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ArchaeologicaRELATING TO PUBLIC PARKS.BE IT ORDAINED by the People of the City anl resources, both prehistoric and historic, provide us with evidence of human life and culture in past ages.  Prehistoric archaeology attempts to reconstruct the lifestyle of the original human inhabitantsd County of Honolulu:SECTION 1.  Purpose. The purpose of this ordina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ance is to define camping.SECTION 2.  Section 10-1.1, Revised Ordinango opened up the </w:t>
      </w:r>
      <w:r>
        <w:rPr>
          <w:rFonts w:ascii="Arial Narrow" w:hAnsi="Arial Narrow" w:cs="Arial Narrow" w:eastAsia="Arial Narrow"/>
          <w:b w:val="false"/>
          <w:i w:val="false"/>
          <w:strike w:val="false"/>
          <w:color w:val=""/>
        </w:rPr>
        <w:t>ces of Honolulu 1990, as amended, is further amended to read as follMaine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potteows:“Sec. 10-1.1Definitions.“Camp” or “camping” means the use and ocry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intertcupation of a public park as a temporary or permanent dwelling placeribal networks, or sleeping place between the hours of 10:00 p.m. and 5:00 a.m.“Dwe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mostlling place” means a place used for human habitation as an overnight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 accommodation, lodging, or shelter on either a temporary or permanen,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Thnt basis.“Human habitation” means the act of utilizing, occupying, oey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extensr inhabiting a place of lodging or shelter on a permanent or temporaive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sitery basis as a place of residence or sojourn.“Off-leash park” means as.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 public park designated by the director of parks and recreation whercorporates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chert.e dogs, and no other animal, shall be allowed to be off-leash.“Publi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investc park” means any park, park roadway, playground, athletic field, beigated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onach, beach right-of-way, tennis court, golf course, swimming pool, o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r other recreation area or facility under the control, maintenance aa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fnd management of the department of parks and recreation.  “Public paor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Prk” does not include a public thoroughfare defined as a “mall” underresumpscot,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Section 29-1.1 unless the public thoroughfare has been (1) accepted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 dedicated, or named by the council expressly as a “public park” orion of the area had already peaked.  Although new communities were settled, particularly in the northern part of the jurisdiction, the area as a whole was depopulating by the turn of the century. That trend continued unt “park”; (2) placed under the control, maintenance, and management oil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recreaf and classified expressly as a “public park” or “park” by the departional,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vtment of parks and recreation; or (3) constructed or situated withinary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a larger specific recreation area or facility listed in the precedi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shorelineng sentence.“Sleeping place” means a place used by a person for the s, any actpurpose of sleeping, where the person is asleep inside a tent, sleepivity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stateing bag, or some form of temporary shelter or is asleep atop of or c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sourcovered by materials such as a cot, mat, bedroll, bedding, sheet, blae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pernket, pillow, bag, cardboard, or newspapers.”SECTION 3.  New ordinanmit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ce material is underscored.  When revising, compiling or printing thfor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is ordinance for inclusion in the Revised Ordinances of Honolulu, the r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