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ArchaeologicaRELATING TO PUBLIC PARKS.BE IT ORDAINED by the People of the City and County of Honolulu:SECTION 1.  Pl resources, both prehistoric and historic, provide us with evidence of human life and culture in past ages.  Prehistoric archaeology attempts to reconstruct the lifestyle of the original human inhabitantsurpose. The purpose of this ordinance is to define camping.SECTION 2.  Section 10-1.1, Revised Ordinan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aces of Honolulu 1990, as amended, is further amended to read as follows:“Sec. 10-1.1Definitions.“Camp”go opened up the </w:t>
      </w:r>
      <w:r>
        <w:rPr>
          <w:rFonts w:ascii="Arial Narrow" w:hAnsi="Arial Narrow" w:cs="Arial Narrow" w:eastAsia="Arial Narrow"/>
          <w:b w:val="false"/>
          <w:i w:val="false"/>
          <w:strike w:val="false"/>
          <w:color w:val=""/>
        </w:rPr>
        <w:t xml:space="preserve"> or “camping” means the use and occupation of a public park as a temporary or permanent dwelling placeMaine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 or sleeping place between the hours of 10:00 p.m. and 5:00 a.m.“Dwelling place” means a place used fory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 human habitation as an overnight accommodation, lodging, or shelter on either a temporary or permaneribal networks,nt basis.“Human habitation” means the act of utilizing, occupying, or inhabiting a place of lodging or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shelter on a permanent or temporary basis as a place of residence or sojourn.“Off-leash park” means a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 public park designated by the director of parks and recreation where dogs, and no other animal, shalln,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 be allowed to be off-leash.“Public park” means any park, park roadway, playground, athletic field, beey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extensach, beach right-of-way, tennis court, golf course, swimming pool, or other recreation area or facilitive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sitey under the control, maintenance and management of the department of parks and recreation.  “Public pas.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inrk” does not include a public thoroughfare defined as a “mall” under Section 29-1.1 unless the public 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chert.thoroughfare has been (1) accepted, dedicated, or named by the council expressly as a “public park” or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 “park”; (2) placed under the control, maintenance, and management of and classified expressly as a “pigated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onublic park” or “park” by the department of parks and recreation; or (3) constructed or situated within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larger specific recreation area or facility listed in the preceding sentence.“Sleeping place” meansa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 a place used by a person for the purpose of sleeping, where the person is asleep inside a tent, sleepor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Ping bag, or some form of temporary shelter or is asleep atop of or covered by materials such as a cot,resumpscot,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mat, bedroll, bedding, sheet, blanket, pillow, bag, cardboard, or newspapers.”SECTION 3.  New ordinan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populatce material is underscored.  When revising, compiling or printing this ordinance for inclusion in the ion of the area had already peaked.  Although new communities were settled, particularly in the northern part of the jurisdiction, the area as a whole was depopulating by the turn of the century. That trend continued untRevised Ordinances of Honolulu, the revisor of ordinances need not include the underscoring.SECTION 4.il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  This ordinance shall take effect upon approval.  INTRODUCED BY:   Barbara Marshall (BR)             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                                                                                                      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                                                                                                      s, any act                                                                                   DATE OF INTRODUCTIOivity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stateN:                                                                        May 23, 2008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                                                             Honolulu, Hawaii     CouncilmembersAPPROVe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perED AS TO FORM AND LEGALITY:                                                                      Deputmit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y Corporation CounselAPPROVED this             day of                             , 20___.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MUFI HANNEMANN, MayorCity and County of Honolulu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