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been reported.  Studies focused on the effects of the blend composition, PMMA molecular weight, film thickness, and crystallization temperature on the observed crystal morphology.  As the blend composition was varied from 90 to 30 wt% PEO, the crystal morphology varied from spherulites to needles and dendrites.  Variation of the crystallization temperature and PMMA molecular weight resulted in similar changes in morphology.  A morphological map demonstrating the roles of the -----Original Message-----From: Linda Mennitt [mailto:felix.com@verizon.net] Sent: Monday, March 14, 2005 11:08 PMTo: commentsSubject: fair tax for all Adverse Tax Consequences for Sam experimental controls on the observed crystal morphology has been developed.  This map was used as a tool for more detailed studies of the observed morphologies and morphological transitions.  The dendritic region of the map (~ 30 –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resulte-Sex Couples 1.Health Insurance for Partners - A Taxing Proposition:  Employees payincome and payroll tax on the health insurance premiums their employers provide for domestic partnerss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