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Message---to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–--From: Linda Mennitt [ma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morpilto:felix.com@verizon.nehological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t] Sent: Monday, March 14, 2Not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