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of PEO/PMMA  -----Original Message-----From: Linda Mennitt [mailto:felix.com@verizon.net] Sent: Monday, March 14, 2005 11:08 PMTo: commentsSubject: fair tax for all Adverse Tax Consequences for Same-Sex Couples 1.Health Insurance for Partners - A Taxing Proposition:  Employees payincome aBlends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methacrylate) (PMMA) blends has beend payroll tax on the health insurance premiums their employers provide for domestic partners who do not otherwise qualify as dependents. Benefits for different-sex spouses are not subject to this tax. 2.Flexible Spending Accounts Not So Flexible:  Employees can useflexible spn reported.  Studies focused on the effects of the blend compositionending accounts to pay for a different-sex spouse's medical expenses, including eyeglasses, prescriptions, and co-pays, on a pre-tax basis. These accounts cannot be used for a same-sex partner, or even a same-sex spouse. 3.Retirement Savings - Death and Taxes:  Tax treatment o, PMMA molecular weight, film thickness, and crystallization temperature on the observed crystal morphology.  As the blend composition was varied from 90 to 30 wt% PEO, the cryf retirementsavings, such as those found in 401(k) plans, privileges spouses and penalizes same-sex couples. This means that on the death of a partner, the surviving partner is left not only with the same emotional loss that a different-sex spouse experiences, but also with anstal morphology varied from spherulites to needles and dendrites.  Variation of the crystallization temperature and PMMA molecular weight resulted in similar changes in morphology.  A morphological map demonstrating the roles of the experimental controls on the observed crystal morphology unfair tax bill. This is problem is made even more acute by the fact that same-sex couples are denied survivors' benefits under Social Security, even though they pay the same payroll taxes as heterosexual workers. 4.Estate and Gift Taxes - Strangers Under the Law:  Different- has been developed.  This map was used as a tool for more detailed studies of the observed morphologies and morphological transitions.  The dendritic region of the map (~ 30 – 40 wt% PEO) was studied sexspouses get a complete exemption from estate and gift taxes. But same-sex partners, even ones who are married in Massachusetts or parties to civil unions in Vermont, are treated as strangers under the tax code. So when a partner dies, their estate is subject to taxation. Soin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observations of morphological transitcial Security - Adverse Consequences for Same-Sex Couples 1.Equal Contribution, Unequal Benefits:  All GLBT people pay intoSocial Security on an equal basis with their heterosexual counterparts, but are not eligible for equal benefits. 2.No Survivors' Benefits:  Same-sex partnions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memers do not receive survivors'benefits when a partner dies, even though they pay for them equally. 3.No Disability Benefits:  Same-sex partners are not eligible forspouse's benefits when a partner becomes disabled, even though they pay equally into the program. 4.Children Are Left Unpber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