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TO PUBLIC PARKS.BE IT ORDAINED by the People of the City and County of Honolulu:SECTION 1.  Purpose. The purpose of this ordinage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typicance is to define camping.SECTION 2.  Section 10-1.1, Revised Ordinances of Honolulu 1990, as amended, is further amended to read as folllly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eqows:“Sec. 10-1.1Definitions.“Camp” or “camping” means the use and occupation of a public park as a temporary or permanent dwelling placeuivalent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 or sleeping place between the hours of 10:00 p.m. and 5:00 a.m.“Dwelling place” means a place used for human habitation as an overnightge, skill, and abilities to perform successfully the duties of the position, and that is typically in or related  accommodation, lodging, or shelter on either a temporary or permanent basis.“Human habitation” means the act of utilizing, occupying, oto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multi-disr inhabiting a place of lodging or shelter on a permanent or temporary basis as a place of residence or sojourn.“Off-leash park” means aciplinary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 public park designated by the director of parks and recreation where dogs, and no other animal, shall be allowed to be off-leash.“Publiltiple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c park” means any park, park roadway, playground, athletic field, beach, beach right-of-way, tennis court, golf course, swimming pool, obe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yourr other recreation area or facility under the control, maintenance and management of the department of parks and recreation.  “Public pa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wwwrk” does not include a public thoroughfare defined as a “mall” under Section 29-1.1 unless the public thoroughfare has been (1) accepted.usajobs.opm.gov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 dedicated, or named by the council expressly as a “public park” or “park”; (2) placed under the control, maintenance, and management owill not be accepted.</w:t>
      </w:r>
    </w:p>
    <w:p>
      <w:pPr>
        <w:pStyle w:val=""/>
        <w:jc w:val="left"/>
      </w:pPr>
      <w:r>
        <w:rPr>
          <w:rFonts w:ascii="Arial" w:hAnsi="Arial" w:cs="Arial" w:eastAsia="Arial"/>
          <w:b w:val="true"/>
          <w:i w:val="false"/>
          <w:strike w:val="false"/>
          <w:color w:val=""/>
          <w:sz w:val="22"/>
        </w:rPr>
        <w:t>NOTEf and classified expressly as a “public park” or “park” by the department of parks and recreation; or (3) constructed or situated within:</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a larger specific recreation area or facility listed in the preceding sentence.“Sleeping place” means a place used by a person for the lower than the position to be filled.  </w:t>
      </w:r>
      <w:r>
        <w:rPr>
          <w:rFonts w:ascii="Arial" w:hAnsi="Arial" w:cs="Arial" w:eastAsia="Arial"/>
          <w:b w:val="true"/>
          <w:i w:val="false"/>
          <w:strike w:val="false"/>
          <w:color w:val=""/>
          <w:sz w:val="22"/>
        </w:rPr>
        <w:t xml:space="preserve">Candidates for advancement topurpose of sleeping, where the person is asleep inside a tent, sleeping bag, or some form of temporary shelter or is asleep atop of or c positions at GS-7, -9, -11, which is in a line of work properly classified at 2-grade intervals </w:t>
      </w:r>
      <w:r>
        <w:rPr>
          <w:rFonts w:ascii="Arial" w:hAnsi="Arial" w:cs="Arial" w:eastAsia="Arial"/>
          <w:b w:val="false"/>
          <w:i w:val="false"/>
          <w:strike w:val="false"/>
          <w:color w:val=""/>
          <w:sz w:val="22"/>
        </w:rPr>
        <w:t>must have completed at least one year of overed by materials such as a cot, mat, bedroll, bedding, sheet, blanket, pillow, bag, cardboard, or newspapers.”SECTION 3.  New ordinanservice in positions no more than two grades lower than the positions to be filledce material is underscored.  When revising, compiling or printing this ordinance for inclusion in the Revised Ordinances of Honolulu, the r.</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