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toBlood Products Advi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sory Committee Meetthe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aingDecember 12, 200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T2Issue Summary: (1 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wheof 3 for the BPAC Bre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formacterial contaminatula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consciouion topic) Quality 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discussControl (QC) Measur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goines for Aseptic Collg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Thesesection and Processi.</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ng of  Platelets anlogical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cod Platelets Pheresinscious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thoughts,sBackground:Althoug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becauh blood collection 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oand processing procngoing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pedures are intended to 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