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Products Advisory Committee Meetll-Mann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aningDecember 12, 2002Issue Summary: (1 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lof 3 for the BPAC Bacterial contaminateast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eion topic) Quality Control (QC) Measurvent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leaes for Aseptic Collection and Processist,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emng of  Platelets and Platelets Pheresipty-of-a-connection-to-REALITY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sBackground:Although blood collection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Oand processing procedures are intended to 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