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Committee MeetingDecember 12, 2002Issue Summary: (1 of 3 for the BPAC Bacterial(at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 contamination topic) Quality Control (QC) Measures for Aseptic Collection and Processing of  Plateletsa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 and Platelets PheresisBackground:Although blood collection and processing procedures are intended to ping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theory.”:roduce non-infectious blood components, bacterial contamination still may occur.  Surveillance studies ha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