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lealet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hugult.  Large volume samples removed from a several unit platelet pool or single donor apheresis unit can be cultured any time post-collection.  However small volume samples (e.g. 2-5 ml removed from a single whole blood unit) should be obtained only after a 24-48 hour delay post-collection.  The delayed sampline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descriptiog of a small volume permits bacterial growth to a level that subsequent assays will reliably detect, thereby overcoming sampling errors at low contamination levels.High-Throughput Sampling Using a Sterile Connecting Device (SCD) Sampling solely for quality control purposes can be accomplished by an aseptic, bun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ron Neumann’s formulas fequires that the integrity of the closed system should be maintained.  This is because platelets may continue to be stored for a variable period after sampling and before use.  Suitable methods of sampling in this case would include the use of integral satellite containers, or stripping, refilling, and then pior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wnching off duplicate pigtails.  Sampling also may be done into collection containers via the use of sterile connecting devices.The FDA Guidance for Industry (Use of Sterile Connecting Devices in Blood Bank Practice, November, 2000) (1) describes an SCD as a functionally closed system for component preparation.hich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 However, given the room temperature storage of platelet preparations, current regulations do not permit extension of the 4 hour outdate for pooled random donor platelets pending submission of supporting data to ensure that sterility is not compromised by multiple SCD connections.  While published US data suppt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s generated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answer”y taken the position that the cleared culture systems should carry special labeling prohibiting their use as pre-release screening tests, due to a) possible risk of increased extrinsic contamination from SCD sampling and b) absence of data for the cleared devices when used for pre-release testing c) concern ab p. 348: “remains, to say the least, difficult to accept” p.493; “is not fitted to bring back common sense into quantum physics” p.51out off-label use of platelets older than the current 5 day shelf life (5). Similar concerns regarding extrinsic contamination may also exist if SCD procedures are used to collect a culture sample from many (or all) platelet products prior to release for transfusion.  The Committee will hear a summary of avail1able data on this issue. Quality Control StrategiesThe goal of quality control testing for bacterial contamination should be to assure that blood collection and processing procedures conform to defined standards.  Statistically-based sampling of platelets for culture (or analogous testing) by a validated metho:</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pad will provide a reliable indication of the rate of contamination for all the labile products.  However, the number of samples tested must be very large.  (For example, based on Poisson statistics, it would require 0 failures out of 750 samples to be 95% confident that the contamination rate did not exceed 0.4ge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  For very large blood collection centers, sampling on this order of magnitude may be possible by culturing platelets only at outdate.  Conversely, small centers should consider testing of all units older than 24-48 hours by a process of sterile sampling at the time of issue or outdate.  Daily (or, if frozetence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ann, weekly) samples can be pooled to reduce the number of cultures.   Individual samples contributing to positive pools should be retested singly to determine the identity of the contaminated units, thereby permitting a prompt investigation of potential correctable causes.  Correlations with common causal facto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thingrs such as operator errors, shift, reagent batch, or procedure should be considered.   Retained duplicate samples should be used to confirm or reevaluate the initial bacteriological findings. The following will be presented by FDA for consideration as a minimal quality control program for all platelet productss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 collected at blood centers.As a quality control for aseptic collection and processing of labile components, blood collection centers should determine the rate of bacterial contamination in platelets at least yearly by culturing 1,500 or more units (about 30 units per week or 5% of units released after 24 hours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compls of storage, whichever is larger.)  Standard statistical methods should be used to identify significant deviations from a baseline contamination rate not to exceed 0.2%.  The chosen method should be based on a predetermined level of confidence to exclude a maximum tolerated rate of contamination, and an actioete…,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unsatisn limit should be established.All instances of a positive culture should be investigated promptly to facilitate identification of a correctable cause.   Whenever the observed rate of bacterial contamination exceeds the defined action limit, a comprehensive investigation into potential causes of contamination 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emphould be undertaken and all collection and processing procedures should be revalidated.Example: A blood center wishes to establish surveillance to detect bacterial contamination rates significantly in excess of 0.2%.  The following chart is derived from binomial statistics:CandidateAction LimitConfidence in Pohasize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Occasionwer to detect actual contamination rate @#(+)/# sampledPositive Result0.4%0.6%0.8%1.0%&gt;3 per 40095.3%22%43%62%76%&gt;5 per 80097.6%22%52%77%90%&gt;7 per 160095.5%46%84%97%99.6%The blood center collects 12 units of platelets per day, five days per week.  Cultures of units released after 48 hours, plus outdated units,s”,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 number 30 units per week that are processed as 6 weekly cultures of five unit pools.  An action limit is set to revalidate the collection procedures if the observed contamination rate exceeds 0.42% for yearly samples of 1,560 units.  The action limit was established based on an expected contamination rate of pects that Gell-Mann and Hartle ascribe to them:</w:t>
      </w:r>
    </w:p>
    <w:p>
      <w:pPr>
        <w:pStyle w:val=""/>
        <w:jc w:val="left"/>
      </w:pPr>
      <w:r>
        <w:rPr>
          <w:rFonts w:ascii="" w:hAnsi="" w:cs="" w:eastAsia=""/>
          <w:b w:val="false"/>
          <w:i w:val="false"/>
          <w:strike w:val="false"/>
          <w:color w:val=""/>
        </w:rPr>
        <w:t>0.2%, a sample size of 1,560, and a cut-off determined as baseline plus 2-sigma variation.  For this scheme, the likelihood of rejecting a conforming process is 4.5% (once every 22 years).  The confidence levels (i.e. power) to exclude actual contamination rates of 1%, 0.8% and 0.6% are 99.6%, 97% and 84% resp“Both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iectively.Over a one-year period, 7 positive platelet pools are identified, traceable to 7 individual units.  The individual cases were investigated, but no attributable cause was identified.  The observed contamination rate of 7/1,560=0.45% exceeds the action level.  Confidence that the actual contamination ranformation</w:t>
      </w:r>
      <w:r>
        <w:rPr>
          <w:rFonts w:ascii="" w:hAnsi="" w:cs="" w:eastAsia=""/>
          <w:b w:val="false"/>
          <w:i w:val="false"/>
          <w:strike w:val="false"/>
          <w:color w:val=""/>
        </w:rPr>
        <w:t xml:space="preserve"> gathering and utilizing systems (IGUSes).The general characteristics of complex adaptite exceeds 0.2% is greater than 95%.  An intensive review is conducted, and all collection and processing procedures are revalidated.   Questions for the BPAC:Do available data on the sterility of the sterile connecting device procedure support the use of this procedure to collect samples for bacterial detective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world.on from in-date platelet products?Does the Committee concur with FDA’s proposed statistical approach to providing quality control for platelet contamination?References:FDA Guidance for Industry (Use of Sterile Connecting Devices in Blood Bank Practice, November, 2000)AuBuchon JP, Pickard C, Herschel L  Sterili (Typically these are assumed perfect, not always a good approximation!) The approximate fundamental formula is used to compute probabilities on the basis of present data, make predictions, cty of plastic tubing welds in components stored at room temperature Transfusion 1995 35:303-307.AuBuchon et al. Experience with universal bacterial culturing to detect contamination of apheresis platelet units in a hospital transfusion service.  Transfusion 2002; 42, 855-861.Mertens G, Muylle L, Goossens H.  Pontrol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principossible implication of sterile connecting device            in contamination of pooled platelet concentrates. Trans Sci  1997, 18(3),387-392 Wagner SJ, Moroff G, Katz AJ, Friedman LI, Comparison of bacteria growth in single and pooled platelet concentrates after deliberate inoculation and storage. Transfusion 1995; 35; 298-302.les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