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physiological differences among resident and coaster brook trout juveniles, Lindsey M. Larson, Rachel R. Holman, Jesse L. Karner, 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docuJ. B. K. Leonard*, Northern Michigan University, Biology Department, Marquette, MI 49855, jileonar@nmu.eduMigratory freshwater brook trout (Salvelinment ius fontinalis), commonly called coasters, are a vital part of the Lake Superior watershed, but with limited data available on their life history, its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has been difficult to classify their role within the Salmonidae family.  Brook trout exhibit highly variable life history traits within the species; tfor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