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EDUCATIFire and ice – a good place to search for life?Jörn HelbON and OUTREACH</w:t>
      </w:r>
    </w:p>
    <w:p>
      <w:pPr>
        <w:pStyle w:val="DefaultParagraphFont1"/>
        <w:jc w:val="center"/>
      </w:pPr>
      <w:r>
        <w:rPr>
          <w:rFonts w:ascii="" w:hAnsi="" w:cs="" w:eastAsia=""/>
          <w:b w:val="true"/>
          <w:i w:val="false"/>
          <w:strike w:val="false"/>
          <w:color w:val=""/>
          <w:sz w:val="24"/>
        </w:rPr>
        <w:t>OertInstitute of Planetary ResearchDLRRutherfordstrasse 2N-GOING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 12489 BerlinGERMANYjoern.helbert@dlr.de Creating a habrs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Temperature Conference (LT-22) held in Helsinki in early August. Professor Norbert Mitable environment is a complex process involving a wideulders of the University of Delaware, one of the co-investigators on E variety of interacting processes. A prerequisite for anXACT, presented his work on deriving the equations for the</w:t>
      </w:r>
      <w:r>
        <w:rPr>
          <w:rFonts w:ascii="Times New Roman" w:hAnsi="Times New Roman" w:cs="Times New Roman" w:eastAsia="Times New Roman"/>
          <w:b w:val="false"/>
          <w:i w:val="false"/>
          <w:strike w:val="false"/>
          <w:color w:val=""/>
          <w:sz w:val="24"/>
        </w:rPr>
        <w:t xml:space="preserve"> propagation of heaty biological activity is an energy source. The terrestri pulal example of the black smokers shows how efficient geotses in mihermal processes are as an energy source.There is ample xtures of helium-3 and helium-4.  His poster was entmorphological evidence for continuous and episodic volcaitled "A Nonlinear Wave Equation for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resolution thermometer for the </w:t>
      </w:r>
      <w:r>
        <w:rPr>
          <w:rFonts w:ascii="Times New Roman" w:hAnsi="Times New Roman" w:cs="Times New Roman" w:eastAsia="Times New Roman"/>
          <w:b w:val="false"/>
          <w:i w:val="false"/>
          <w:strike w:val="false"/>
          <w:color w:val=""/>
          <w:sz w:val="24"/>
        </w:rPr>
        <w:t xml:space="preserve">temperatures below 1K was presented bynic activity over the geological history of Mars. The yo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0ungest ages determined by the crater size-frequency meas.75-1.0 K".</w:t>
      </w:r>
    </w:p>
    <w:p>
      <w:pPr>
        <w:pStyle w:val="normal0"/>
        <w:jc w:val="center"/>
      </w:pPr>
      <w:r>
        <w:rPr>
          <w:rFonts w:ascii="" w:hAnsi="" w:cs="" w:eastAsia=""/>
          <w:b w:val="true"/>
          <w:i w:val="false"/>
          <w:strike w:val="false"/>
          <w:color w:val=""/>
        </w:rPr>
        <w:t>ISSUES AND urements are about 2 Ma suggesting that the volcanoes arCONCERNS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doe potentially still active today. While there is no diremains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ct evidence for volcanic activity the likelihood for locExplores Boundaryalized hot spot activity or hydrothermal systems is very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high.We have shown recently using thermo-physical model Ketterle ofing that a morphologically identified glacial deposit on MIT reports  the northwestern flanks of Hecates Tholus contains verythat a paper titled "Quantum tunneling across spin domains in a Bose-Einstein conde likely still a stagnant ice core. There are several uninsate" was recently published in Physical Review Letters (Phys. </w:t>
      </w:r>
      <w:r>
        <w:rPr>
          <w:rFonts w:ascii="Times New Roman" w:hAnsi="Times New Roman" w:cs="Times New Roman" w:eastAsia="Times New Roman"/>
          <w:b w:val="false"/>
          <w:i w:val="false"/>
          <w:strike w:val="false"/>
          <w:color w:val=""/>
          <w:sz w:val="24"/>
        </w:rPr>
        <w:t xml:space="preserve">ts on Mars, especially on flanks of volcanic edifices, wRev.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hich based on morphological evidence may be glacial depoand W. Ketterle dsits and which are possibly still ice-cored. Combining tescribe dynamics in a condensate conhese two findings provides an interesting option for a bsisting of two immiscible components.  In case of tiological niche. Our modeling shows that variations in two immiscible fluids, gravity trie</w:t>
      </w:r>
      <w:r>
        <w:rPr>
          <w:rFonts w:ascii="Times New Roman" w:hAnsi="Times New Roman" w:cs="Times New Roman" w:eastAsia="Times New Roman"/>
          <w:b w:val="false"/>
          <w:i w:val="false"/>
          <w:strike w:val="false"/>
          <w:color w:val=""/>
          <w:sz w:val="24"/>
        </w:rPr>
        <w:t>s to localize the heavier fluid below thhe climate and in the local internal heat flow due to one lighter one. When the going volcanic activity can create a complex internal stheavierructure of these ice deposits. The ice deposits can effe one is placed on top of the lighter one, a metastable situation arises.  The analogous situation was prepared by the MIT group in a spinor Boctively store volcanic gases. The enrichment of water icse-Einstein condensate,e with volcanic gases might form a nutrient rich environ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tunnelment which is protected by a dust cover and sealed by aning of one compon enrichment of ice at the top. The implications for biolent through the other was observed ogical activity in these places deserve further attention.and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