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EDUCATIFiON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OreN-GOING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 ars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Mndulders of the University of Delaware, one of the co-investigators on E iXACT,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heatce pul –ses in mi axtures of helium-3 and helium-4.  His poster was ent gitled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byoo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0d 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plCONCERNS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doacmains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 Explores Boundaryto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s Ketterle ofea MIT reports rcthat a paper titled "Quantum tunneling across spin domains in a Bose-Einstein condeh 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foRev.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r and W. Ketterle dliescribe dynamics in a condensate confesisting of two immiscible components.  In case of t?Jwo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thöre lighter one. When the n heavierHe one is placed on top of the lighter one, a metastable situation arises.  The analogous situation was prepared by the MIT group in a spinor Bolbse-Einstein condensate,er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tunneltIing of one componnsent through the other was observed titute of Planetary ResearchDLRRand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