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-----Original Message-----From: Linda Mennitt [mailto:felix.com@verizon.net] Sent: Monday, March 14, 2005 11:08 PMTo: commentsSubject: fair tax for all Adverse Tax Consequences for Samcraft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modele-Sex Couples 1.Health Insurance for Partners - A Taxing Proposition:  Employees payincome and payroll tax on the health insurance premiums their employers provide for domestic partnerss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