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Linda Mennitt [mailto:felix.com@verizon.net] Sent: Monday, 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effecMarch 14, 2005 11:08 PMTo: commentsSubject: fair tax for all Adverse Tax Consequences for Sative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protectingme-Sex Couples 1.Health Insurance for Partners - A Taxing Proposition:  Employees payincome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http://ants.gsfc.nasa.gov/pamtest/larand payroll tax on the health insurance premiums their employers provide for domestic partnersa.html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