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3,LA500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explorerTIs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NGof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 Tnd processing to tool manufacture and maintenance. More than 95% of these sites are located adjacent to canoe-navigable waters, whether coast, lake, river, streaO 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PUa fish trap structure, and some associated birchbark container fBLragments,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rangeIC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 Pted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leaARst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18KS00,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rivers.B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E the maintenance of ITa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 ORc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