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reseRELATIarch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3,NG TO 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explorerPUBLICs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PARKSof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a.BE ITnd processing to tool manufacture and maintenance. More than 95% of these sites are located adjacent to canoe-navigable waters, whether coast, lake, river, strea ORDAIm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NED bya fish trap structure, and some associated birchbark container f the Pragments,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rangeeople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associaof theted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 City 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18and Co00,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riversunty o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f Honothe maintenance of lulu:Sa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assoECTION 1. 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