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 the People of the City and County of Hono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lulu:SECTION 1.  Purpose. The purpose of t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his ordinance is to define camping.SECTION 2.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