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Statesommittee MeetingDecember .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occasi12, 2002Issue Summary: (1ons,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 of 3 for the BPAC Bactern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ial contamination topic)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Quality Control (QC) Measthe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pures for Aseptic Collectirior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idon and Processing of  Pla.</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distelets and Platelets Phertinct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promptly,esisBackground:Although b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lood collection and procebeing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Bssing procedures are intelondin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abusnded to produce non-infecive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Marietious blood components, b-Eline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andaacterial contamination strd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[I]ill may occur.  Surveillance studies han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