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APPOINTMENTFire a Ond iceF STEVE OWENS, FELIX VESS,  – a gTIMMY SYKES, JEFFREY HAZELWOOD AND RALPH BROWN AS SPECIAL POLICEMEN (ARMED) FOR THE CHATTANOOGA HOUSING AUTHood plORITY, TO DO SPECIAL DUTY AS PRESCRIBED HEREIN, SUBJEC</w:t>
      </w:r>
      <w:r>
        <w:rPr>
          <w:rFonts w:ascii="Times New Roman" w:hAnsi="Times New Roman" w:cs="Times New Roman" w:eastAsia="Times New Roman"/>
          <w:b w:val="false"/>
          <w:i w:val="false"/>
          <w:strike w:val="false"/>
          <w:color w:val=""/>
        </w:rPr>
        <w:t>T TO CERTace toAIN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 searcteve Owens, Felix h for Vess, Timmy Sykes, life?JJeffrey Hazelwood and Ralph örn HeBrown be and are hereby appointed as special policemen (armed) for thelbertI Chattanoo</w:t>
      </w:r>
      <w:r>
        <w:rPr>
          <w:rFonts w:ascii="Times New Roman" w:hAnsi="Times New Roman" w:cs="Times New Roman" w:eastAsia="Times New Roman"/>
          <w:b w:val="false"/>
          <w:i w:val="false"/>
          <w:strike w:val="false"/>
          <w:color w:val=""/>
        </w:rPr>
        <w:t>ga Housing Authority, subject to certain conditions and restrictionnstitus: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te of said special policemen shall have,Planet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hereinafteary Rer limited, grsearchanted by the statutes of the DLRRutState of Tennessee herforor the City dstrasof Chattanooga t</w:t>
      </w:r>
      <w:r>
        <w:rPr>
          <w:rFonts w:ascii="Times New Roman" w:hAnsi="Times New Roman" w:cs="Times New Roman" w:eastAsia="Times New Roman"/>
          <w:b w:val="false"/>
          <w:i w:val="false"/>
          <w:strike w:val="false"/>
          <w:color w:val=""/>
        </w:rPr>
        <w:t>o regular police officers of the City of Chattanoogse 2, a nec12489 essary in theBerlin performance of their duties.  Such powers and performance of duties by said special policemen are eGERMANxpressly limited to theYjoern performanc.helbee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srt@dlraid speci.de Cral policemen shall not be considered employees of the Chattanooga Police Department, neatingor shall they be entitled to any benefits afforded regular police officers of the C a habity, and shall in all respects be c</w:t>
      </w:r>
      <w:r>
        <w:rPr>
          <w:rFonts w:ascii="Times New Roman" w:hAnsi="Times New Roman" w:cs="Times New Roman" w:eastAsia="Times New Roman"/>
          <w:b w:val="false"/>
          <w:i w:val="false"/>
          <w:strike w:val="false"/>
          <w:color w:val=""/>
        </w:rPr>
        <w:t>onsidered employees itableof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 envirhattanooga onmentsh is a complexall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