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 ande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 icer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 – a gtanooga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