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 (ARMED) FOR THE CHATTANOOGA HOUSING AUTHORITY, TO DO SPECIAL DUTY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Authority, subject to certain conditiFire and ice – a good place to search for life?Jörn HelbertInstitute of Planetary ResearchDLRRutherfordstrasse 2ons and restrictions: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said special policemen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granted by the statutes of the State of Tennessee or the City of Chattanooga t</w:t>
      </w:r>
      <w:r>
        <w:rPr>
          <w:rFonts w:ascii="Times New Roman" w:hAnsi="Times New Roman" w:cs="Times New Roman" w:eastAsia="Times New Roman"/>
          <w:b w:val="false"/>
          <w:i w:val="false"/>
          <w:strike w:val="false"/>
          <w:color w:val=""/>
        </w:rPr>
        <w:t>o regular polic, 12489 BerlinGERMANYjoern.helbert@dlr.de Creating a habitable environment is a complex process involving a widee officers of the City of Chattanooga necessary in the performance of their duties.  Such powers and performance of duties by said special policemen are expressly limited to the performance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policemen shall not be considered employees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Notwithstanding any othe variety of interacting processes. A prerequisite for any biological activity is an energy source. The terrestrir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Chatal example of the black smokers shows how efficient geothermal processes are as an energy source.There is ample tanooga shall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