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DFiUTY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Housingre Authority, subject to certain conditions and restrictions:</w:t>
      </w:r>
    </w:p>
    <w:p>
      <w:pPr>
        <w:pStyle w:val=""/>
        <w:jc w:val="both"/>
      </w:pPr>
      <w:r>
        <w:rPr>
          <w:rFonts w:ascii="Times New Roman" w:hAnsi="Times New Roman" w:cs="Times New Roman" w:eastAsia="Times New Roman"/>
          <w:b w:val="false"/>
          <w:i w:val="false"/>
          <w:strike w:val="false"/>
          <w:color w:val=""/>
        </w:rPr>
        <w:t xml:space="preserve"> a1.</w:t>
      </w:r>
      <w:r>
        <w:rPr>
          <w:rFonts w:ascii="Times New Roman" w:hAnsi="Times New Roman" w:cs="Times New Roman" w:eastAsia="Times New Roman"/>
          <w:b w:val="false"/>
          <w:i w:val="false"/>
          <w:strike w:val="false"/>
          <w:color w:val=""/>
        </w:rPr>
        <w:t xml:space="preserve">Thandt said special policem ien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hceereinafter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 police officers of the City of Chattanooga necessary in the a performance of their duties.  Such powers and performance of duties by said special policemen are express gly limited to the performance of duties in their pooositions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policed mepln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onsideacred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 ents shall expire uptoon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 searccel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