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DFire 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Housingand i Authority, subject to certain conditions and restrictions:</w:t>
      </w:r>
    </w:p>
    <w:p>
      <w:pPr>
        <w:pStyle w:val=""/>
        <w:jc w:val="both"/>
      </w:pPr>
      <w:r>
        <w:rPr>
          <w:rFonts w:ascii="Times New Roman" w:hAnsi="Times New Roman" w:cs="Times New Roman" w:eastAsia="Times New Roman"/>
          <w:b w:val="false"/>
          <w:i w:val="false"/>
          <w:strike w:val="false"/>
          <w:color w:val=""/>
        </w:rPr>
        <w:t>ce – 1.</w:t>
      </w:r>
      <w:r>
        <w:rPr>
          <w:rFonts w:ascii="Times New Roman" w:hAnsi="Times New Roman" w:cs="Times New Roman" w:eastAsia="Times New Roman"/>
          <w:b w:val="false"/>
          <w:i w:val="false"/>
          <w:strike w:val="false"/>
          <w:color w:val=""/>
        </w:rPr>
        <w:t xml:space="preserve">Thaa goot said special policemd plaen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hce toereinafter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sear police officers of the City of Chattanooga necessary in thech fo performance of their duties.  Such powers and performance of duties by said special policemen are expressr lifly limited to the performance of duties in their poe?Jörsitions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policen HelmebertIn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onsidenstitred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appointmute oents shall expire upf Plaon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cannetary ResearchDLRRcel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