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remaininPeer Reviewed PublicationsFrom MMS Environmental Studies1999 – 2003Aaron, T., D.K. Mellinger, and A. Martinez.  2002.  Passive three-dimensional tracking of 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