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3DECONOMIC PRICE ADJUSTMENTSTANDARD SUPPLIES (52.2162) (JAN 1997)(a) The Contractor warrants that the unit price stated in the Schedul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