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true"/>
          <w:i w:val="true"/>
          <w:strike w:val="false"/>
          <w:color w:val=""/>
        </w:rPr>
        <w:t>Non-Mechanical Image Rotation Using an AODP (Acousto-Optic Dove Prism)</w:t>
      </w:r>
    </w:p>
    <w:p>
      <w:pPr>
        <w:pStyle w:val=""/>
        <w:jc w:val="center"/>
      </w:pPr>
      <w:r>
        <w:rPr>
          <w:rFonts w:ascii="Times New Roman" w:hAnsi="Times New Roman" w:cs="Times New Roman" w:eastAsia="Times New Roman"/>
          <w:b w:val="true"/>
          <w:i w:val="true"/>
          <w:strike w:val="false"/>
          <w:color w:val=""/>
        </w:rPr>
        <w:t>Eung Gi Paek</w:t>
      </w:r>
    </w:p>
    <w:p>
      <w:pPr>
        <w:pStyle w:val=""/>
        <w:jc w:val="center"/>
      </w:pPr>
      <w:r>
        <w:rPr>
          <w:rFonts w:ascii="Times New Roman" w:hAnsi="Times New Roman" w:cs="Times New Roman" w:eastAsia="Times New Roman"/>
          <w:b w:val="false"/>
          <w:i w:val="true"/>
          <w:strike w:val="false"/>
          <w:color w:val=""/>
        </w:rPr>
        <w:t>National Institute of Standards and Technology, Gaithersburg, MD 20899</w:t>
      </w:r>
    </w:p>
    <w:p>
      <w:pPr>
        <w:pStyle w:val=""/>
        <w:jc w:val="center"/>
      </w:pPr>
      <w:r>
        <w:rPr>
          <w:rFonts w:ascii="Times New Roman" w:hAnsi="Times New Roman" w:cs="Times New Roman" w:eastAsia="Times New Roman"/>
          <w:b w:val="true"/>
          <w:i w:val="true"/>
          <w:strike w:val="false"/>
          <w:color w:val=""/>
        </w:rPr>
        <w:t xml:space="preserve">Joon Y. Choe and Tae K. Oh </w:t>
      </w:r>
    </w:p>
    <w:p>
      <w:pPr>
        <w:pStyle w:val=""/>
        <w:jc w:val="center"/>
      </w:pPr>
      <w:r>
        <w:rPr>
          <w:rFonts w:ascii="Times New Roman" w:hAnsi="Times New Roman" w:cs="Times New Roman" w:eastAsia="Times New Roman"/>
          <w:b w:val="false"/>
          <w:i w:val="true"/>
          <w:strike w:val="false"/>
          <w:color w:val=""/>
        </w:rPr>
        <w:t xml:space="preserve">NSWC Dahlgren Division, 17320 Dahlgren , VA 22448-5100 </w:t>
      </w:r>
    </w:p>
    <w:p>
      <w:pPr>
        <w:pStyle w:val=""/>
        <w:jc w:val="center"/>
      </w:pPr>
      <w:r>
        <w:rPr>
          <w:rFonts w:ascii="Times New Roman" w:hAnsi="Times New Roman" w:cs="Times New Roman" w:eastAsia="Times New Roman"/>
          <w:b w:val="true"/>
          <w:i w:val="true"/>
          <w:strike w:val="false"/>
          <w:color w:val=""/>
        </w:rPr>
        <w:t>John H. Hong and</w:t>
      </w:r>
      <w:r>
        <w:rPr>
          <w:rFonts w:ascii="Times New Roman" w:hAnsi="Times New Roman" w:cs="Times New Roman" w:eastAsia="Times New Roman"/>
          <w:b w:val="true"/>
          <w:i w:val="true"/>
          <w:strike w:val="false"/>
          <w:color w:val=""/>
        </w:rPr>
        <w:t xml:space="preserve"> Tallis Y. Chang</w:t>
      </w:r>
    </w:p>
    <w:p>
      <w:pPr>
        <w:pStyle w:val=""/>
        <w:jc w:val="center"/>
      </w:pPr>
      <w:r>
        <w:rPr>
          <w:rFonts w:ascii="Times New Roman" w:hAnsi="Times New Roman" w:cs="Times New Roman" w:eastAsia="Times New Roman"/>
          <w:b w:val="false"/>
          <w:i w:val="true"/>
          <w:strike w:val="false"/>
          <w:color w:val=""/>
        </w:rPr>
        <w:t>Rockwell International Science Center, Thousand Oaks, CA 91360</w:t>
      </w:r>
    </w:p>
    <w:p>
      <w:pPr>
        <w:pStyle w:val=""/>
        <w:jc w:val="both"/>
      </w:pPr>
      <w:r>
        <w:rPr>
          <w:rFonts w:ascii="Times New Roman" w:hAnsi="Times New Roman" w:cs="Times New Roman" w:eastAsia="Times New Roman"/>
          <w:b w:val="false"/>
          <w:i w:val="true"/>
          <w:strike w:val="false"/>
          <w:color w:val=""/>
        </w:rPr>
        <w:t>Abstract</w:t>
      </w:r>
      <w:r>
        <w:rPr>
          <w:rFonts w:ascii="Times New Roman" w:hAnsi="Times New Roman" w:cs="Times New Roman" w:eastAsia="Times New Roman"/>
          <w:b w:val="true"/>
          <w:i w:val="true"/>
          <w:strike w:val="false"/>
          <w:color w:val=""/>
        </w:rPr>
        <w:t xml:space="preserve"> -</w:t>
      </w:r>
      <w:r>
        <w:rPr>
          <w:rFonts w:ascii="Times New Roman" w:hAnsi="Times New Roman" w:cs="Times New Roman" w:eastAsia="Times New Roman"/>
          <w:b w:val="false"/>
          <w:i w:val="true"/>
          <w:strike w:val="false"/>
          <w:color w:val=""/>
        </w:rPr>
        <w:t xml:space="preserve"> We report what we believe to be the first method for non-mechanical and programmable image rotation. The method uses a pair of crossed acousto-optic beam deflector</w:t>
      </w:r>
      <w:r>
        <w:rPr>
          <w:rFonts w:ascii="Times New Roman" w:hAnsi="Times New Roman" w:cs="Times New Roman" w:eastAsia="Times New Roman"/>
          <w:b w:val="false"/>
          <w:i w:val="true"/>
          <w:strike w:val="false"/>
          <w:color w:val=""/>
        </w:rPr>
        <w:t>s and a polygon mirror to emulate the mechanical dove prism. It is capable of fast (on the order of microseconds) image rotation to an arbitrary angle in a programmable manner. An experimental result to prove the concept is provided.</w:t>
      </w:r>
    </w:p>
    <w:p>
      <w:pPr>
        <w:pStyle w:val=""/>
        <w:jc w:val="center"/>
      </w:pPr>
      <w:r>
        <w:rPr>
          <w:rFonts w:ascii="Times New Roman" w:hAnsi="Times New Roman" w:cs="Times New Roman" w:eastAsia="Times New Roman"/>
          <w:b w:val="false"/>
          <w:i w:val="false"/>
          <w:strike w:val="false"/>
          <w:color w:val=""/>
        </w:rPr>
        <w:t>Submitted to Opti</w:t>
      </w:r>
      <w:r>
        <w:rPr>
          <w:rFonts w:ascii="Times New Roman" w:hAnsi="Times New Roman" w:cs="Times New Roman" w:eastAsia="Times New Roman"/>
          <w:b w:val="false"/>
          <w:i w:val="false"/>
          <w:strike w:val="false"/>
          <w:color w:val=""/>
        </w:rPr>
        <w:t>cs Letters  on April 15, 1997</w:t>
      </w:r>
    </w:p>
    <w:p>
      <w:pPr>
        <w:pStyle w:val=""/>
        <w:jc w:val="both"/>
      </w:pPr>
      <w:r>
        <w:rPr>
          <w:rFonts w:ascii="Times New Roman" w:hAnsi="Times New Roman" w:cs="Times New Roman" w:eastAsia="Times New Roman"/>
          <w:b w:val="false"/>
          <w:i w:val="false"/>
          <w:strike w:val="false"/>
          <w:color w:val=""/>
        </w:rPr>
        <w:t>Rotation of an image to an arbitrary angle in a programmable manner is very important for various applications such as rotational invariant pattern recognition, computer graphics and beam steering of  phased array antennas.</w:t>
      </w:r>
    </w:p>
    <w:p>
      <w:pPr>
        <w:pStyle w:val=""/>
        <w:jc w:val="both"/>
      </w:pPr>
      <w:r>
        <w:rPr>
          <w:rFonts w:ascii="Times New Roman" w:hAnsi="Times New Roman" w:cs="Times New Roman" w:eastAsia="Times New Roman"/>
          <w:b w:val="false"/>
          <w:i w:val="false"/>
          <w:strike w:val="false"/>
          <w:color w:val=""/>
        </w:rPr>
        <w:t>Mo</w:t>
      </w:r>
      <w:r>
        <w:rPr>
          <w:rFonts w:ascii="Times New Roman" w:hAnsi="Times New Roman" w:cs="Times New Roman" w:eastAsia="Times New Roman"/>
          <w:b w:val="false"/>
          <w:i w:val="false"/>
          <w:strike w:val="false"/>
          <w:color w:val=""/>
        </w:rPr>
        <w:t xml:space="preserve">st of the previous techniques [1-5] rely on a dove  prism as shown in Figure 1 (a). By rotating a dove prism by an angle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xml:space="preserve"> around the optical axis, an input image can be rotated by 2</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However, such a mechanical process is slow and unreliable. Chiou and Ye</w:t>
      </w:r>
      <w:r>
        <w:rPr>
          <w:rFonts w:ascii="Times New Roman" w:hAnsi="Times New Roman" w:cs="Times New Roman" w:eastAsia="Times New Roman"/>
          <w:b w:val="false"/>
          <w:i w:val="false"/>
          <w:strike w:val="false"/>
          <w:color w:val=""/>
        </w:rPr>
        <w:t>h [6] demonstrated a non-mechanical method using a conventional dove prism inside a ring cavity to generate a series of rotated images.</w:t>
      </w:r>
    </w:p>
    <w:p>
      <w:pPr>
        <w:pStyle w:val=""/>
        <w:jc w:val="both"/>
      </w:pPr>
      <w:r>
        <w:rPr>
          <w:rFonts w:ascii="Times New Roman" w:hAnsi="Times New Roman" w:cs="Times New Roman" w:eastAsia="Times New Roman"/>
          <w:b w:val="false"/>
          <w:i w:val="false"/>
          <w:strike w:val="false"/>
          <w:color w:val=""/>
        </w:rPr>
        <w:t>In this Letter, we propose an image rotation method that is both non-mechanical and programmable to permit rotation of a</w:t>
      </w:r>
      <w:r>
        <w:rPr>
          <w:rFonts w:ascii="Times New Roman" w:hAnsi="Times New Roman" w:cs="Times New Roman" w:eastAsia="Times New Roman"/>
          <w:b w:val="false"/>
          <w:i w:val="false"/>
          <w:strike w:val="false"/>
          <w:color w:val=""/>
        </w:rPr>
        <w:t>n image to an arbitrary angle in a controllable manner. It is based on an analysis of a conventional dove prism. As illustrated in Figure 1 (b), a dove prism can be divided into three parts: the first part is a wedge prism to direct the incident beam to th</w:t>
      </w:r>
      <w:r>
        <w:rPr>
          <w:rFonts w:ascii="Times New Roman" w:hAnsi="Times New Roman" w:cs="Times New Roman" w:eastAsia="Times New Roman"/>
          <w:b w:val="false"/>
          <w:i w:val="false"/>
          <w:strike w:val="false"/>
          <w:color w:val=""/>
        </w:rPr>
        <w:t>e bottom (or top) of the second part which functions as a mirror to reflect the incoming light. The third part is another wedge prism to redirect the beam along the original direction. All these three parts rotate together.</w:t>
      </w:r>
    </w:p>
    <w:p>
      <w:pPr>
        <w:pStyle w:val=""/>
        <w:jc w:val="both"/>
      </w:pPr>
      <w:r>
        <w:rPr>
          <w:rFonts w:ascii="Times New Roman" w:hAnsi="Times New Roman" w:cs="Times New Roman" w:eastAsia="Times New Roman"/>
          <w:b w:val="false"/>
          <w:i w:val="false"/>
          <w:strike w:val="false"/>
          <w:color w:val=""/>
        </w:rPr>
        <w:t xml:space="preserve">Our approach for non-mechanical </w:t>
      </w:r>
      <w:r>
        <w:rPr>
          <w:rFonts w:ascii="Times New Roman" w:hAnsi="Times New Roman" w:cs="Times New Roman" w:eastAsia="Times New Roman"/>
          <w:b w:val="false"/>
          <w:i w:val="false"/>
          <w:strike w:val="false"/>
          <w:color w:val=""/>
        </w:rPr>
        <w:t>image rotation is shown in Figure 1 (c). Each of the rotating wedges (the first and third parts of a dove prism) is replaced by an xy acousto-optic beam deflector (xy-AOBD). The xy-AOBD consists of a pair of crossed AOBD’s sandwiched together with transduc</w:t>
      </w:r>
      <w:r>
        <w:rPr>
          <w:rFonts w:ascii="Times New Roman" w:hAnsi="Times New Roman" w:cs="Times New Roman" w:eastAsia="Times New Roman"/>
          <w:b w:val="false"/>
          <w:i w:val="false"/>
          <w:strike w:val="false"/>
          <w:color w:val=""/>
        </w:rPr>
        <w:t>ers along orthogonal directions. By</w:t>
      </w:r>
      <w:r>
        <w:rPr>
          <w:rFonts w:ascii="Times New Roman" w:hAnsi="Times New Roman" w:cs="Times New Roman" w:eastAsia="Times New Roman"/>
          <w:b w:val="false"/>
          <w:i w:val="true"/>
          <w:strike w:val="false"/>
          <w:color w:val=""/>
        </w:rPr>
        <w:t xml:space="preserve"> </w:t>
      </w:r>
      <w:r>
        <w:rPr>
          <w:rFonts w:ascii="Times New Roman" w:hAnsi="Times New Roman" w:cs="Times New Roman" w:eastAsia="Times New Roman"/>
          <w:b w:val="false"/>
          <w:i w:val="false"/>
          <w:strike w:val="false"/>
          <w:color w:val=""/>
        </w:rPr>
        <w:t xml:space="preserve">adjusting the frequencies of acoustic signals applied to the two AOBD’s, beam direction can be changed along arbitrary directions, just as a wedge does. </w:t>
      </w:r>
    </w:p>
    <w:p>
      <w:pPr>
        <w:pStyle w:val=""/>
        <w:jc w:val="both"/>
      </w:pPr>
      <w:r>
        <w:rPr>
          <w:rFonts w:ascii="Times New Roman" w:hAnsi="Times New Roman" w:cs="Times New Roman" w:eastAsia="Times New Roman"/>
          <w:b w:val="false"/>
          <w:i w:val="false"/>
          <w:strike w:val="false"/>
          <w:color w:val=""/>
        </w:rPr>
        <w:t>The reflecting mirror (second part) is replaced by a circular cyli</w:t>
      </w:r>
      <w:r>
        <w:rPr>
          <w:rFonts w:ascii="Times New Roman" w:hAnsi="Times New Roman" w:cs="Times New Roman" w:eastAsia="Times New Roman"/>
          <w:b w:val="false"/>
          <w:i w:val="false"/>
          <w:strike w:val="false"/>
          <w:color w:val=""/>
        </w:rPr>
        <w:t xml:space="preserve">ndrical mirror to avoid the need for rotation. However, to prevent unwanted distortion due to the curvature of the circular </w:t>
      </w:r>
      <w:r>
        <w:rPr>
          <w:rFonts w:ascii="Times New Roman" w:hAnsi="Times New Roman" w:cs="Times New Roman" w:eastAsia="Times New Roman"/>
          <w:b w:val="false"/>
          <w:i w:val="false"/>
          <w:strike w:val="false"/>
          <w:color w:val=""/>
        </w:rPr>
        <w:t xml:space="preserve">mirror surface, the cylindrical mirror is discretized to multiple facets. Also, incoming light is focused to have a minimum size on </w:t>
      </w:r>
      <w:r>
        <w:rPr>
          <w:rFonts w:ascii="Times New Roman" w:hAnsi="Times New Roman" w:cs="Times New Roman" w:eastAsia="Times New Roman"/>
          <w:b w:val="false"/>
          <w:i w:val="false"/>
          <w:strike w:val="false"/>
          <w:color w:val=""/>
        </w:rPr>
        <w:t>the mirror surface. In this way, an image can be rotated fast (on the order of microseconds) to an arbitrary angle in a programmable manner, without requiring any moving parts. Since the concept is based on the conventional dove prism, a name acousto-optic</w:t>
      </w:r>
      <w:r>
        <w:rPr>
          <w:rFonts w:ascii="Times New Roman" w:hAnsi="Times New Roman" w:cs="Times New Roman" w:eastAsia="Times New Roman"/>
          <w:b w:val="false"/>
          <w:i w:val="false"/>
          <w:strike w:val="false"/>
          <w:color w:val=""/>
        </w:rPr>
        <w:t xml:space="preserve"> dove prism (AODP) has been proposed. </w:t>
      </w:r>
    </w:p>
    <w:p>
      <w:pPr>
        <w:pStyle w:val=""/>
        <w:jc w:val="both"/>
      </w:pPr>
      <w:r>
        <w:rPr>
          <w:rFonts w:ascii="Times New Roman" w:hAnsi="Times New Roman" w:cs="Times New Roman" w:eastAsia="Times New Roman"/>
          <w:b w:val="false"/>
          <w:i w:val="false"/>
          <w:strike w:val="false"/>
          <w:color w:val=""/>
        </w:rPr>
        <w:t>To prove the concept of the proposed AODP, we constructed an experimental setup as shown in Figure 2. A 5 mW HeNe laser is used as the light source. After beam expansion and spatial filtering, the magnified collimated</w:t>
      </w:r>
      <w:r>
        <w:rPr>
          <w:rFonts w:ascii="Times New Roman" w:hAnsi="Times New Roman" w:cs="Times New Roman" w:eastAsia="Times New Roman"/>
          <w:b w:val="false"/>
          <w:i w:val="false"/>
          <w:strike w:val="false"/>
          <w:color w:val=""/>
        </w:rPr>
        <w:t xml:space="preserve"> beam illuminates an input resolution target. The light passing throuPeer Reviewed PublicationsFrom MMS Environmental Studies1999 – 2003Aaron, T., D.K. Mellinger, and A. Martinez.  2002.  Passive three-dimensional tracking of sperm whales using two towed arrays during the 2001 SWAMP cruise.  The Journal of the Acoustical Society of America.  November 2002, 112(5):2399.Abookire, A. A.; Piatt, J. F., and Norcross, B. L. Juvenile groundfish habitat in  Kachemak Bay, Alaska, during late summer. Alaska Fishery Research Bulletin 8. 2001:45-56.Ambrose, R.F., Lee, S.F., and S. Bergquist. 2002. Sediment disposal site rocky intertidal monitoring studies:  Santa Monica to Malibu Coastline. Report to the State of California Department of Transportation District 7. (With Addendum: Data and Field Notes.)Amstrup, S.C.; Weston-York, G.; McDonald, T.L.; Nielson, R.; Simac, K. 2003. Detecting denning polar bears with Forward Loogh the input transparency is deflected by a pair of crossed AOBDs (slow shear mode TeO</w:t>
      </w: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 xml:space="preserve"> crystals with a large input angular bandwidth) and is focused by a lens (focal length = 36 cm) on t</w:t>
      </w:r>
      <w:r>
        <w:rPr>
          <w:rFonts w:ascii="Times New Roman" w:hAnsi="Times New Roman" w:cs="Times New Roman" w:eastAsia="Times New Roman"/>
          <w:b w:val="false"/>
          <w:i w:val="false"/>
          <w:strike w:val="false"/>
          <w:color w:val=""/>
        </w:rPr>
        <w:t>he surface of the cylindrical polygon mirror. In this initial demo intended for proof of our concept, only two mirror facets oriented at a right angle are used. After the multi-facet mirror,  the beam is reflected back to pass through the same lens and xy-</w:t>
      </w:r>
      <w:r>
        <w:rPr>
          <w:rFonts w:ascii="Times New Roman" w:hAnsi="Times New Roman" w:cs="Times New Roman" w:eastAsia="Times New Roman"/>
          <w:b w:val="false"/>
          <w:i w:val="false"/>
          <w:strike w:val="false"/>
          <w:color w:val=""/>
        </w:rPr>
        <w:t xml:space="preserve">AOBDs and is detected by a CCD after a beam splitter. </w:t>
      </w:r>
    </w:p>
    <w:p>
      <w:pPr>
        <w:pStyle w:val=""/>
        <w:jc w:val="both"/>
      </w:pPr>
      <w:r>
        <w:rPr>
          <w:rFonts w:ascii="Times New Roman" w:hAnsi="Times New Roman" w:cs="Times New Roman" w:eastAsia="Times New Roman"/>
          <w:b w:val="false"/>
          <w:i w:val="false"/>
          <w:strike w:val="false"/>
          <w:color w:val=""/>
        </w:rPr>
        <w:t>Figure 3 illustrates an experimental result obtained from our optical system. Since the two mirrors are at a right angle, the two images are rotated by 180 degrees (twice the angle between the two mirr</w:t>
      </w:r>
      <w:r>
        <w:rPr>
          <w:rFonts w:ascii="Times New Roman" w:hAnsi="Times New Roman" w:cs="Times New Roman" w:eastAsia="Times New Roman"/>
          <w:b w:val="false"/>
          <w:i w:val="false"/>
          <w:strike w:val="false"/>
          <w:color w:val=""/>
        </w:rPr>
        <w:t xml:space="preserve">ors). A real-time image rotation has been achieved within 10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xml:space="preserve">sec with a 6 mm aperture in front of the AOBDs. Also, rotations to other angles have been separately confirmed. </w:t>
      </w:r>
    </w:p>
    <w:p>
      <w:pPr>
        <w:pStyle w:val=""/>
        <w:jc w:val="both"/>
      </w:pPr>
      <w:r>
        <w:rPr>
          <w:rFonts w:ascii="Times New Roman" w:hAnsi="Times New Roman" w:cs="Times New Roman" w:eastAsia="Times New Roman"/>
          <w:b w:val="false"/>
          <w:i w:val="false"/>
          <w:strike w:val="false"/>
          <w:color w:val=""/>
        </w:rPr>
        <w:t>The noise contribution to the image is mainly due to unwanted reflection from the surfaces of optical components such as the beam splitter, AO</w:t>
      </w:r>
      <w:r>
        <w:rPr>
          <w:rFonts w:ascii="Times New Roman" w:hAnsi="Times New Roman" w:cs="Times New Roman" w:eastAsia="Times New Roman"/>
          <w:b w:val="false"/>
          <w:i w:val="false"/>
          <w:strike w:val="false"/>
          <w:color w:val=""/>
        </w:rPr>
        <w:t>BDs and the lens. Also, a slight defocusing of the images is attributed to the distance between the two AOBDs. These noises can be greatly reduced if thin sandwiched xy-AOBD’s (shown in Figure 1 (c)) are used. A custom-designed xy-</w:t>
      </w:r>
      <w:r>
        <w:rPr>
          <w:rFonts w:ascii="Times New Roman" w:hAnsi="Times New Roman" w:cs="Times New Roman" w:eastAsia="Times New Roman"/>
          <w:b w:val="false"/>
          <w:i w:val="false"/>
          <w:strike w:val="false"/>
          <w:color w:val=""/>
        </w:rPr>
        <w:t>AOBD with  a compact size</w:t>
      </w:r>
      <w:r>
        <w:rPr>
          <w:rFonts w:ascii="Times New Roman" w:hAnsi="Times New Roman" w:cs="Times New Roman" w:eastAsia="Times New Roman"/>
          <w:b w:val="false"/>
          <w:i w:val="false"/>
          <w:strike w:val="false"/>
          <w:color w:val=""/>
        </w:rPr>
        <w:t xml:space="preserve"> (10 mm X 10mm X 2mm) and with xy transducers  on the same crystal is currently being fabricated.</w:t>
      </w:r>
    </w:p>
    <w:p>
      <w:pPr>
        <w:pStyle w:val=""/>
        <w:jc w:val="both"/>
      </w:pPr>
      <w:r>
        <w:rPr>
          <w:rFonts w:ascii="Times New Roman" w:hAnsi="Times New Roman" w:cs="Times New Roman" w:eastAsia="Times New Roman"/>
          <w:b w:val="false"/>
          <w:i w:val="false"/>
          <w:strike w:val="false"/>
          <w:color w:val=""/>
        </w:rPr>
        <w:t>The number of different rotation angles available in this system is given by the following equation:</w:t>
      </w:r>
    </w:p>
    <w:p>
      <w:pPr>
        <w:pStyle w:val=""/>
        <w:jc w:val="right"/>
      </w:pP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(1)</w:t>
      </w:r>
    </w:p>
    <w:p>
      <w:pPr>
        <w:pStyle w:val=""/>
        <w:jc w:val="both"/>
      </w:pPr>
      <w:r>
        <w:rPr>
          <w:rFonts w:ascii="Times New Roman" w:hAnsi="Times New Roman" w:cs="Times New Roman" w:eastAsia="Times New Roman"/>
          <w:b w:val="false"/>
          <w:i w:val="false"/>
          <w:strike w:val="false"/>
          <w:color w:val=""/>
        </w:rPr>
        <w:t xml:space="preserve">where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f, d</w:t>
      </w:r>
      <w:r>
        <w:rPr>
          <w:rFonts w:ascii="Times New Roman" w:hAnsi="Times New Roman" w:cs="Times New Roman" w:eastAsia="Times New Roman"/>
          <w:b w:val="false"/>
          <w:i w:val="false"/>
          <w:strike w:val="false"/>
          <w:color w:val=""/>
        </w:rPr>
        <w:t xml:space="preserve">min </w:t>
      </w:r>
      <w:r>
        <w:rPr>
          <w:rFonts w:ascii="Times New Roman" w:hAnsi="Times New Roman" w:cs="Times New Roman" w:eastAsia="Times New Roman"/>
          <w:b w:val="false"/>
          <w:i w:val="false"/>
          <w:strike w:val="false"/>
          <w:color w:val=""/>
        </w:rPr>
        <w:t xml:space="preserve">and v represent acoustic frequency bandwidth, minimum feature size of an input pattern and acoustic velocity, respectively. Interestingly, the number is independent of the focal length of a lens and wavelength of the light. For a typical example,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f = 50 MHz, d</w:t>
      </w:r>
      <w:r>
        <w:rPr>
          <w:rFonts w:ascii="Times New Roman" w:hAnsi="Times New Roman" w:cs="Times New Roman" w:eastAsia="Times New Roman"/>
          <w:b w:val="false"/>
          <w:i w:val="false"/>
          <w:strike w:val="false"/>
          <w:color w:val=""/>
        </w:rPr>
        <w:t>min</w:t>
      </w:r>
      <w:r>
        <w:rPr>
          <w:rFonts w:ascii="Times New Roman" w:hAnsi="Times New Roman" w:cs="Times New Roman" w:eastAsia="Times New Roman"/>
          <w:b w:val="false"/>
          <w:i w:val="false"/>
          <w:strike w:val="false"/>
          <w:color w:val=""/>
        </w:rPr>
        <w:t xml:space="preserve"> = 0.1 mm and v = 600 m/sec, N becomes approximately 25. </w:t>
      </w:r>
    </w:p>
    <w:p>
      <w:pPr>
        <w:pStyle w:val=""/>
        <w:jc w:val="both"/>
      </w:pPr>
      <w:r>
        <w:rPr>
          <w:rFonts w:ascii="Times New Roman" w:hAnsi="Times New Roman" w:cs="Times New Roman" w:eastAsia="Times New Roman"/>
          <w:b w:val="false"/>
          <w:i w:val="false"/>
          <w:strike w:val="false"/>
          <w:color w:val=""/>
        </w:rPr>
        <w:t>To further increase the number of rotation angles, several methods can be used: First, a special lens design can be employed to reduce the fixed distortion effect of a cylindrical m</w:t>
      </w:r>
      <w:r>
        <w:rPr>
          <w:rFonts w:ascii="Times New Roman" w:hAnsi="Times New Roman" w:cs="Times New Roman" w:eastAsia="Times New Roman"/>
          <w:b w:val="false"/>
          <w:i w:val="false"/>
          <w:strike w:val="false"/>
          <w:color w:val=""/>
        </w:rPr>
        <w:t>irror. Second, higher-order diffracted beams can be used instead of the first order to increase the diffraction angle of an AOBD. In this case, the thickness of  an AOBD needs to be thin to reduce the Q factor [7] and to permit higher-order diffractions. T</w:t>
      </w:r>
      <w:r>
        <w:rPr>
          <w:rFonts w:ascii="Times New Roman" w:hAnsi="Times New Roman" w:cs="Times New Roman" w:eastAsia="Times New Roman"/>
          <w:b w:val="false"/>
          <w:i w:val="false"/>
          <w:strike w:val="false"/>
          <w:color w:val=""/>
        </w:rPr>
        <w:t xml:space="preserve">aking the third order diffraction, for example, would permit rotation to 75 different angles, which is normally sufficient for rotationally invariant pattern recognition. In this case, other unwanted diffraction orders can be discarded simply by choosing  </w:t>
      </w:r>
      <w:r>
        <w:rPr>
          <w:rFonts w:ascii="Times New Roman" w:hAnsi="Times New Roman" w:cs="Times New Roman" w:eastAsia="Times New Roman"/>
          <w:b w:val="false"/>
          <w:i w:val="false"/>
          <w:strike w:val="false"/>
          <w:color w:val=""/>
        </w:rPr>
        <w:t>the appropriate length of the cylindrical polygon mirror.</w:t>
      </w:r>
    </w:p>
    <w:p>
      <w:pPr>
        <w:pStyle w:val=""/>
        <w:jc w:val="both"/>
      </w:pPr>
      <w:r>
        <w:rPr>
          <w:rFonts w:ascii="Times New Roman" w:hAnsi="Times New Roman" w:cs="Times New Roman" w:eastAsia="Times New Roman"/>
          <w:b w:val="false"/>
          <w:i w:val="false"/>
          <w:strike w:val="false"/>
          <w:color w:val=""/>
        </w:rPr>
        <w:t xml:space="preserve">The AOBDs in this system need to accept an input beam with broad angular bandwidth of  approximately </w:t>
      </w:r>
      <w:r>
        <w:rPr>
          <w:rFonts w:ascii="Times New Roman" w:hAnsi="Times New Roman" w:cs="Times New Roman" w:eastAsia="Times New Roman"/>
          <w:b w:val="false"/>
          <w:i w:val="false"/>
          <w:strike w:val="false"/>
          <w:color w:val=""/>
        </w:rPr>
        <w:t xml:space="preserve"> 3 degrees. A special group of AOBDs (typically, slow shear wave Tellurium</w:t>
      </w:r>
      <w:r>
        <w:rPr>
          <w:rFonts w:ascii="Times New Roman" w:hAnsi="Times New Roman" w:cs="Times New Roman" w:eastAsia="Times New Roman"/>
          <w:b w:val="false"/>
          <w:i w:val="false"/>
          <w:strike w:val="false"/>
          <w:color w:val=""/>
        </w:rPr>
        <w:t xml:space="preserve"> dioxide crystals) that accept a circular laser beam are commercially available.</w:t>
      </w:r>
    </w:p>
    <w:p>
      <w:pPr>
        <w:pStyle w:val=""/>
        <w:jc w:val="both"/>
      </w:pPr>
      <w:r>
        <w:rPr>
          <w:rFonts w:ascii="Times New Roman" w:hAnsi="Times New Roman" w:cs="Times New Roman" w:eastAsia="Times New Roman"/>
          <w:b w:val="false"/>
          <w:i w:val="false"/>
          <w:strike w:val="false"/>
          <w:color w:val=""/>
        </w:rPr>
        <w:t xml:space="preserve">In conclusion, we have proposed and demonstrated what we believe to be the first non-mechanical image rotation method that can be programmed to permit rotation of an image to </w:t>
      </w:r>
      <w:r>
        <w:rPr>
          <w:rFonts w:ascii="Times New Roman" w:hAnsi="Times New Roman" w:cs="Times New Roman" w:eastAsia="Times New Roman"/>
          <w:b w:val="false"/>
          <w:i w:val="false"/>
          <w:strike w:val="false"/>
          <w:color w:val=""/>
        </w:rPr>
        <w:t>an arbitrary angle within a few microseconds time. The method can be useful for various information processing applications such as rotationally invariant pattern recognition and computer graphics.</w:t>
      </w:r>
    </w:p>
    <w:p>
      <w:pPr>
        <w:pStyle w:val=""/>
        <w:jc w:val="both"/>
      </w:pPr>
      <w:r>
        <w:rPr>
          <w:rFonts w:ascii="Times New Roman" w:hAnsi="Times New Roman" w:cs="Times New Roman" w:eastAsia="Times New Roman"/>
          <w:b w:val="false"/>
          <w:i w:val="false"/>
          <w:strike w:val="false"/>
          <w:color w:val=""/>
        </w:rPr>
        <w:t>This work was supported by the Office of Naval Research (O</w:t>
      </w:r>
      <w:r>
        <w:rPr>
          <w:rFonts w:ascii="Times New Roman" w:hAnsi="Times New Roman" w:cs="Times New Roman" w:eastAsia="Times New Roman"/>
          <w:b w:val="false"/>
          <w:i w:val="false"/>
          <w:strike w:val="false"/>
          <w:color w:val=""/>
        </w:rPr>
        <w:t>NR) under Contract Number   NC0014-97-F-0021.</w:t>
      </w:r>
    </w:p>
    <w:p>
      <w:pPr>
        <w:pStyle w:val=""/>
        <w:jc w:val="center"/>
      </w:pPr>
      <w:r>
        <w:rPr>
          <w:rFonts w:ascii="Times New Roman" w:hAnsi="Times New Roman" w:cs="Times New Roman" w:eastAsia="Times New Roman"/>
          <w:b w:val="true"/>
          <w:i w:val="false"/>
          <w:strike w:val="false"/>
          <w:color w:val=""/>
        </w:rPr>
        <w:t xml:space="preserve"> References</w:t>
      </w:r>
    </w:p>
    <w:p>
      <w:pPr>
        <w:pStyle w:val=""/>
        <w:jc w:val="both"/>
      </w:pPr>
      <w:r>
        <w:rPr>
          <w:rFonts w:ascii="Times New Roman" w:hAnsi="Times New Roman" w:cs="Times New Roman" w:eastAsia="Times New Roman"/>
          <w:b w:val="false"/>
          <w:i w:val="false"/>
          <w:strike w:val="false"/>
          <w:color w:val=""/>
        </w:rPr>
        <w:t>R. B. Johnson, Appl. Opt. 13, 2962 (1974), US Patent 3,813,552.</w:t>
      </w:r>
    </w:p>
    <w:p>
      <w:pPr>
        <w:pStyle w:val=""/>
        <w:jc w:val="both"/>
      </w:pPr>
      <w:r>
        <w:rPr>
          <w:rFonts w:ascii="Times New Roman" w:hAnsi="Times New Roman" w:cs="Times New Roman" w:eastAsia="Times New Roman"/>
          <w:b w:val="false"/>
          <w:i w:val="false"/>
          <w:strike w:val="false"/>
          <w:color w:val=""/>
        </w:rPr>
        <w:t xml:space="preserve">W.G. McKinley, Appl. Opt. 33, (28) 6570 (1994), US Patent 5,296,972. </w:t>
      </w:r>
    </w:p>
    <w:p>
      <w:pPr>
        <w:pStyle w:val=""/>
        <w:jc w:val="both"/>
      </w:pPr>
      <w:r>
        <w:rPr>
          <w:rFonts w:ascii="Times New Roman" w:hAnsi="Times New Roman" w:cs="Times New Roman" w:eastAsia="Times New Roman"/>
          <w:b w:val="false"/>
          <w:i w:val="false"/>
          <w:strike w:val="false"/>
          <w:color w:val=""/>
        </w:rPr>
        <w:t>R.H. Ginsberg, Appl. Opt. 33, (34) 8105 (1994).</w:t>
      </w:r>
    </w:p>
    <w:p>
      <w:pPr>
        <w:pStyle w:val=""/>
        <w:jc w:val="both"/>
      </w:pPr>
      <w:r>
        <w:rPr>
          <w:rFonts w:ascii="Times New Roman" w:hAnsi="Times New Roman" w:cs="Times New Roman" w:eastAsia="Times New Roman"/>
          <w:b w:val="false"/>
          <w:i w:val="false"/>
          <w:strike w:val="false"/>
          <w:color w:val=""/>
        </w:rPr>
        <w:t>B. Braunecker,</w:t>
      </w:r>
      <w:r>
        <w:rPr>
          <w:rFonts w:ascii="Times New Roman" w:hAnsi="Times New Roman" w:cs="Times New Roman" w:eastAsia="Times New Roman"/>
          <w:b w:val="false"/>
          <w:i w:val="false"/>
          <w:strike w:val="false"/>
          <w:color w:val=""/>
        </w:rPr>
        <w:t xml:space="preserve"> O. Bryngdahl, and B. Schnell, J. Opt. Soc. Am. 70, 137 (1980).</w:t>
      </w:r>
    </w:p>
    <w:p>
      <w:pPr>
        <w:pStyle w:val=""/>
        <w:jc w:val="both"/>
      </w:pPr>
      <w:r>
        <w:rPr>
          <w:rFonts w:ascii="Times New Roman" w:hAnsi="Times New Roman" w:cs="Times New Roman" w:eastAsia="Times New Roman"/>
          <w:b w:val="false"/>
          <w:i w:val="false"/>
          <w:strike w:val="false"/>
          <w:color w:val=""/>
        </w:rPr>
        <w:t xml:space="preserve">A. W. Lohmann, J. Opt. Soc. Am. A 10, 2181 (1993). </w:t>
      </w:r>
    </w:p>
    <w:p>
      <w:pPr>
        <w:pStyle w:val=""/>
        <w:jc w:val="both"/>
      </w:pPr>
      <w:r>
        <w:rPr>
          <w:rFonts w:ascii="Times New Roman" w:hAnsi="Times New Roman" w:cs="Times New Roman" w:eastAsia="Times New Roman"/>
          <w:b w:val="false"/>
          <w:i w:val="false"/>
          <w:strike w:val="false"/>
          <w:color w:val=""/>
        </w:rPr>
        <w:t>A. Chiou, and Pochi Yeh, Apl. Opt. 29, 1584 (1990).</w:t>
      </w:r>
    </w:p>
    <w:p>
      <w:pPr>
        <w:pStyle w:val=""/>
        <w:jc w:val="both"/>
      </w:pPr>
      <w:r>
        <w:rPr>
          <w:rFonts w:ascii="Times New Roman" w:hAnsi="Times New Roman" w:cs="Times New Roman" w:eastAsia="Times New Roman"/>
          <w:b w:val="false"/>
          <w:i w:val="false"/>
          <w:strike w:val="false"/>
          <w:color w:val=""/>
        </w:rPr>
        <w:t xml:space="preserve">R.J. Collier, C.B. Burckhardt and L.H. Lin, </w:t>
      </w:r>
      <w:r>
        <w:rPr>
          <w:rFonts w:ascii="Times New Roman" w:hAnsi="Times New Roman" w:cs="Times New Roman" w:eastAsia="Times New Roman"/>
          <w:b w:val="false"/>
          <w:i w:val="true"/>
          <w:strike w:val="false"/>
          <w:color w:val=""/>
        </w:rPr>
        <w:t>Optical Holography</w:t>
      </w:r>
      <w:r>
        <w:rPr>
          <w:rFonts w:ascii="Times New Roman" w:hAnsi="Times New Roman" w:cs="Times New Roman" w:eastAsia="Times New Roman"/>
          <w:b w:val="false"/>
          <w:i w:val="false"/>
          <w:strike w:val="false"/>
          <w:color w:val=""/>
        </w:rPr>
        <w:t xml:space="preserve"> (Academic Press, New York</w:t>
      </w:r>
      <w:r>
        <w:rPr>
          <w:rFonts w:ascii="Times New Roman" w:hAnsi="Times New Roman" w:cs="Times New Roman" w:eastAsia="Times New Roman"/>
          <w:b w:val="false"/>
          <w:i w:val="false"/>
          <w:strike w:val="false"/>
          <w:color w:val=""/>
        </w:rPr>
        <w:t>, 1971), Chap. 9.</w:t>
      </w:r>
    </w:p>
    <w:p>
      <w:pPr>
        <w:pStyle w:val=""/>
        <w:jc w:val="center"/>
      </w:pPr>
      <w:r>
        <w:rPr>
          <w:rFonts w:ascii="Times New Roman" w:hAnsi="Times New Roman" w:cs="Times New Roman" w:eastAsia="Times New Roman"/>
          <w:b w:val="true"/>
          <w:i w:val="false"/>
          <w:strike w:val="false"/>
          <w:color w:val=""/>
        </w:rPr>
        <w:t>Figure Captions:</w:t>
      </w:r>
    </w:p>
    <w:p>
      <w:pPr>
        <w:pStyle w:val=""/>
        <w:jc w:val="both"/>
      </w:pPr>
      <w:r>
        <w:rPr>
          <w:rFonts w:ascii="Times New Roman" w:hAnsi="Times New Roman" w:cs="Times New Roman" w:eastAsia="Times New Roman"/>
          <w:b w:val="false"/>
          <w:i w:val="false"/>
          <w:strike w:val="false"/>
          <w:color w:val=""/>
        </w:rPr>
        <w:t>Figure 1. Image rotation methods : (a) conventional mechanical method using a dove prism, (b) three parts of a dove prism and (c) the proposed non-mechanical image rotation using an AODP (acousto-optic dove prism)</w:t>
      </w:r>
      <w:r>
        <w:rPr>
          <w:rFonts w:ascii="Times New Roman" w:hAnsi="Times New Roman" w:cs="Times New Roman" w:eastAsia="Times New Roman"/>
          <w:b w:val="false"/>
          <w:i w:val="false"/>
          <w:strike w:val="false"/>
          <w:color w:val=""/>
        </w:rPr>
        <w:t>.</w:t>
      </w:r>
    </w:p>
    <w:p>
      <w:pPr>
        <w:pStyle w:val=""/>
        <w:jc w:val="both"/>
      </w:pPr>
      <w:r>
        <w:rPr>
          <w:rFonts w:ascii="Times New Roman" w:hAnsi="Times New Roman" w:cs="Times New Roman" w:eastAsia="Times New Roman"/>
          <w:b w:val="false"/>
          <w:i w:val="false"/>
          <w:strike w:val="false"/>
          <w:color w:val=""/>
        </w:rPr>
        <w:t>Figure 2. Experimental setup. Two orthogonal mirrors are used as a polygon mirror in this proof-of-concept experiment.</w:t>
      </w:r>
    </w:p>
    <w:p>
      <w:pPr>
        <w:pStyle w:val=""/>
        <w:jc w:val="both"/>
      </w:pPr>
      <w:r>
        <w:rPr>
          <w:rFonts w:ascii="Times New Roman" w:hAnsi="Times New Roman" w:cs="Times New Roman" w:eastAsia="Times New Roman"/>
          <w:b w:val="false"/>
          <w:i w:val="false"/>
          <w:strike w:val="false"/>
          <w:color w:val=""/>
        </w:rPr>
        <w:t>Figure 3. Experimental results of non-mechanical image rotation. The rotation angle of the two images and (a) and (b) is 180 degrees wh</w:t>
      </w:r>
      <w:r>
        <w:rPr>
          <w:rFonts w:ascii="Times New Roman" w:hAnsi="Times New Roman" w:cs="Times New Roman" w:eastAsia="Times New Roman"/>
          <w:b w:val="false"/>
          <w:i w:val="false"/>
          <w:strike w:val="false"/>
          <w:color w:val=""/>
        </w:rPr>
        <w:t>ich is twice the angle between the two mirror facets at a right angle.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2019-01-24T02:24:49Z</dcterms:created>
  <dc:creator>Apache POI</dc:creator>
</cp:coreProperties>
</file>