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Title:  Do Coavoice in favor of the Patriotic Society, of which you have now, but not before, declared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