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41D8" w14:textId="774856E7" w:rsidR="0074160B" w:rsidRPr="00363A5E" w:rsidRDefault="00363A5E">
      <w:r>
        <w:t>Phosphorus fertilization played a stronger role in modifying belowground biomass than aboveground biomass.</w:t>
      </w:r>
      <w:r w:rsidR="003C022F">
        <w:t xml:space="preserve"> While phosphorus fertilization did not modify aboveground biomass,</w:t>
      </w:r>
      <w:r>
        <w:t xml:space="preserve"> </w:t>
      </w:r>
      <w:r w:rsidR="003C022F">
        <w:t>i</w:t>
      </w:r>
      <w:r>
        <w:t xml:space="preserve">ncreasing phosphorus fertilization increased belowground biomass, which increased the </w:t>
      </w:r>
      <w:proofErr w:type="spellStart"/>
      <w:r>
        <w:t>root:shoot</w:t>
      </w:r>
      <w:proofErr w:type="spellEnd"/>
      <w:r>
        <w:t xml:space="preserve"> ratio (</w:t>
      </w:r>
      <w:r>
        <w:rPr>
          <w:i/>
          <w:iCs/>
        </w:rPr>
        <w:t>p</w:t>
      </w:r>
      <w:r>
        <w:t xml:space="preserve">&lt;0.05 in both cases). However, these responses were dependent on light availability, with phosphorus fertilization only modifying belowground biomass and the </w:t>
      </w:r>
      <w:proofErr w:type="spellStart"/>
      <w:r>
        <w:t>root:shoot</w:t>
      </w:r>
      <w:proofErr w:type="spellEnd"/>
      <w:r>
        <w:t xml:space="preserve"> ratio when seedlings were grown under 0% shade cover (</w:t>
      </w:r>
      <w:r>
        <w:rPr>
          <w:i/>
          <w:iCs/>
        </w:rPr>
        <w:t>p</w:t>
      </w:r>
      <w:r>
        <w:t xml:space="preserve">&lt;0.001). There was no effect of phosphorus fertilization on belowground biomass and </w:t>
      </w:r>
      <w:proofErr w:type="spellStart"/>
      <w:r>
        <w:t>root:shoot</w:t>
      </w:r>
      <w:proofErr w:type="spellEnd"/>
      <w:r>
        <w:t xml:space="preserve"> ratios under 70% shade cover</w:t>
      </w:r>
      <w:r w:rsidR="003C022F">
        <w:t xml:space="preserve"> (</w:t>
      </w:r>
      <w:r w:rsidR="003C022F">
        <w:rPr>
          <w:i/>
          <w:iCs/>
        </w:rPr>
        <w:t>p</w:t>
      </w:r>
      <w:r w:rsidR="003C022F">
        <w:t>&gt;0.05)</w:t>
      </w:r>
      <w:r>
        <w:t xml:space="preserve">. Interestingly, phosphorus fertilization modified belowground biomass and </w:t>
      </w:r>
      <w:proofErr w:type="spellStart"/>
      <w:r>
        <w:t>root:shoot</w:t>
      </w:r>
      <w:proofErr w:type="spellEnd"/>
      <w:r>
        <w:t xml:space="preserve"> ratios more strongly in C</w:t>
      </w:r>
      <w:r>
        <w:rPr>
          <w:vertAlign w:val="subscript"/>
        </w:rPr>
        <w:t>4</w:t>
      </w:r>
      <w:r>
        <w:t xml:space="preserve"> species compared to C</w:t>
      </w:r>
      <w:r>
        <w:rPr>
          <w:vertAlign w:val="subscript"/>
        </w:rPr>
        <w:t>3</w:t>
      </w:r>
      <w:r>
        <w:t xml:space="preserve"> species. These findings demonstrate that phosphorus fertilization plays a stronger role in modifying biomass allocation to roots</w:t>
      </w:r>
      <w:r w:rsidR="003C022F">
        <w:t xml:space="preserve"> compared to aboveground structures</w:t>
      </w:r>
      <w:r>
        <w:t>, supporting patterns from resource optimization theory. Furthermore, stronger belowground allocation responses to phosphorus fertilization under the high light treatment implies that these allocation responses may have been driven by enhanced demand to build and maintain photosynthetic structure</w:t>
      </w:r>
      <w:r w:rsidR="00ED0BF0">
        <w:t>s, which will be resolved with ongoing laboratory work.</w:t>
      </w:r>
    </w:p>
    <w:sectPr w:rsidR="0074160B" w:rsidRPr="00363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5E"/>
    <w:rsid w:val="001D7CFF"/>
    <w:rsid w:val="002875D0"/>
    <w:rsid w:val="00363A5E"/>
    <w:rsid w:val="003C022F"/>
    <w:rsid w:val="005C540B"/>
    <w:rsid w:val="0074160B"/>
    <w:rsid w:val="00772D13"/>
    <w:rsid w:val="00ED0BF0"/>
    <w:rsid w:val="00ED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3F749"/>
  <w15:chartTrackingRefBased/>
  <w15:docId w15:val="{48069628-F201-744B-AABE-A26C14E2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A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A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3A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3A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3A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3A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3A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A5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A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63A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63A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3A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3A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3A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A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A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3A5E"/>
    <w:pPr>
      <w:spacing w:before="160"/>
      <w:jc w:val="center"/>
    </w:pPr>
    <w:rPr>
      <w:i/>
      <w:iCs/>
      <w:color w:val="404040" w:themeColor="text1" w:themeTint="BF"/>
    </w:rPr>
  </w:style>
  <w:style w:type="character" w:customStyle="1" w:styleId="QuoteChar">
    <w:name w:val="Quote Char"/>
    <w:basedOn w:val="DefaultParagraphFont"/>
    <w:link w:val="Quote"/>
    <w:uiPriority w:val="29"/>
    <w:rsid w:val="00363A5E"/>
    <w:rPr>
      <w:i/>
      <w:iCs/>
      <w:color w:val="404040" w:themeColor="text1" w:themeTint="BF"/>
    </w:rPr>
  </w:style>
  <w:style w:type="paragraph" w:styleId="ListParagraph">
    <w:name w:val="List Paragraph"/>
    <w:basedOn w:val="Normal"/>
    <w:uiPriority w:val="34"/>
    <w:qFormat/>
    <w:rsid w:val="00363A5E"/>
    <w:pPr>
      <w:ind w:left="720"/>
      <w:contextualSpacing/>
    </w:pPr>
  </w:style>
  <w:style w:type="character" w:styleId="IntenseEmphasis">
    <w:name w:val="Intense Emphasis"/>
    <w:basedOn w:val="DefaultParagraphFont"/>
    <w:uiPriority w:val="21"/>
    <w:qFormat/>
    <w:rsid w:val="00363A5E"/>
    <w:rPr>
      <w:i/>
      <w:iCs/>
      <w:color w:val="0F4761" w:themeColor="accent1" w:themeShade="BF"/>
    </w:rPr>
  </w:style>
  <w:style w:type="paragraph" w:styleId="IntenseQuote">
    <w:name w:val="Intense Quote"/>
    <w:basedOn w:val="Normal"/>
    <w:next w:val="Normal"/>
    <w:link w:val="IntenseQuoteChar"/>
    <w:uiPriority w:val="30"/>
    <w:qFormat/>
    <w:rsid w:val="00363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A5E"/>
    <w:rPr>
      <w:i/>
      <w:iCs/>
      <w:color w:val="0F4761" w:themeColor="accent1" w:themeShade="BF"/>
    </w:rPr>
  </w:style>
  <w:style w:type="character" w:styleId="IntenseReference">
    <w:name w:val="Intense Reference"/>
    <w:basedOn w:val="DefaultParagraphFont"/>
    <w:uiPriority w:val="32"/>
    <w:qFormat/>
    <w:rsid w:val="00363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184</Words>
  <Characters>1104</Characters>
  <Application>Microsoft Office Word</Application>
  <DocSecurity>0</DocSecurity>
  <Lines>61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cp:revision>
  <dcterms:created xsi:type="dcterms:W3CDTF">2026-02-11T18:18:00Z</dcterms:created>
  <dcterms:modified xsi:type="dcterms:W3CDTF">2026-02-11T18:32:00Z</dcterms:modified>
</cp:coreProperties>
</file>