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D37B" w14:textId="3612F4D2" w:rsidR="00490A99" w:rsidRDefault="00A105B7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05B7">
        <w:rPr>
          <w:rFonts w:ascii="Times New Roman" w:hAnsi="Times New Roman" w:cs="Times New Roman"/>
          <w:b/>
          <w:sz w:val="24"/>
          <w:szCs w:val="24"/>
        </w:rPr>
        <w:t>BIODESIGN INNOVATION PROCESS</w:t>
      </w:r>
    </w:p>
    <w:p w14:paraId="1046E499" w14:textId="0ABC7FED" w:rsidR="00A105B7" w:rsidRDefault="00A105B7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45F5E" w14:textId="681D690E" w:rsidR="00A105B7" w:rsidRDefault="009E2EE2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18BF538A">
          <v:roundrect id="_x0000_s1036" style="position:absolute;left:0;text-align:left;margin-left:313.9pt;margin-top:24.75pt;width:92.05pt;height:31.3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A6AE439" w14:textId="724BA894" w:rsidR="009E2EE2" w:rsidRDefault="009E2EE2" w:rsidP="009E2EE2">
                  <w:pPr>
                    <w:jc w:val="center"/>
                  </w:pPr>
                  <w:r>
                    <w:t>Development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18BF538A">
          <v:roundrect id="_x0000_s1037" style="position:absolute;left:0;text-align:left;margin-left:190pt;margin-top:25.4pt;width:92.05pt;height:31.3pt;z-index:2516602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7D58A6C4" w14:textId="26EF03A0" w:rsidR="009E2EE2" w:rsidRDefault="009E2EE2" w:rsidP="009E2EE2">
                  <w:pPr>
                    <w:jc w:val="center"/>
                  </w:pPr>
                  <w:r>
                    <w:t>Innovation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18BF538A">
          <v:roundrect id="_x0000_s1035" style="position:absolute;left:0;text-align:left;margin-left:66.95pt;margin-top:25.25pt;width:92.05pt;height:31.3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2A67494B" w14:textId="4DCAEFA7" w:rsidR="009E2EE2" w:rsidRDefault="009E2EE2" w:rsidP="009E2EE2">
                  <w:pPr>
                    <w:jc w:val="center"/>
                  </w:pPr>
                  <w:r>
                    <w:t>User needs</w:t>
                  </w:r>
                </w:p>
              </w:txbxContent>
            </v:textbox>
          </v:roundrect>
        </w:pict>
      </w:r>
    </w:p>
    <w:p w14:paraId="54E5AA71" w14:textId="37A91009" w:rsidR="00A105B7" w:rsidRDefault="009E2EE2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76C192C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left:0;text-align:left;margin-left:289.35pt;margin-top:10.15pt;width:16.75pt;height:8.9pt;z-index:251662336" fillcolor="#9bbb59 [3206]" strokecolor="#00b050" strokeweight="3pt">
            <v:shadow on="t" type="perspective" color="#4e6128 [1606]" opacity=".5" offset="1pt" offset2="-1p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76C192C3">
          <v:shape id="_x0000_s1038" type="#_x0000_t13" style="position:absolute;left:0;text-align:left;margin-left:165.9pt;margin-top:11.9pt;width:16.75pt;height:8.9pt;z-index:251661312" fillcolor="#9bbb59 [3206]" strokecolor="#00b050" strokeweight="3pt">
            <v:shadow on="t" type="perspective" color="#4e6128 [1606]" opacity=".5" offset="1pt" offset2="-1pt"/>
          </v:shape>
        </w:pict>
      </w:r>
    </w:p>
    <w:p w14:paraId="168736E2" w14:textId="5C514801" w:rsidR="00A105B7" w:rsidRDefault="00A105B7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42847" w14:textId="20FBCC52" w:rsidR="00A105B7" w:rsidRDefault="00A105B7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361B61" w14:textId="1E12622D" w:rsidR="009E2EE2" w:rsidRDefault="009E2EE2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18EB97" w14:textId="77777777" w:rsidR="00A105B7" w:rsidRPr="00A105B7" w:rsidRDefault="00A105B7" w:rsidP="00A10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105B7" w:rsidRPr="00A105B7" w:rsidSect="009E2E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2B78"/>
    <w:rsid w:val="003A2B78"/>
    <w:rsid w:val="00490A99"/>
    <w:rsid w:val="009E2EE2"/>
    <w:rsid w:val="00A105B7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7F3CD20"/>
  <w15:chartTrackingRefBased/>
  <w15:docId w15:val="{BFDABFA2-C0FE-4E3D-9C6D-DD3FBFCB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2018-10-02T18:14:00Z</dcterms:created>
  <dcterms:modified xsi:type="dcterms:W3CDTF">2018-10-02T18:32:00Z</dcterms:modified>
</cp:coreProperties>
</file>