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CB90B" w14:textId="722C991F" w:rsidR="003F6913" w:rsidRPr="00AD41D0" w:rsidRDefault="003F6913" w:rsidP="00EB72C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41D0">
        <w:rPr>
          <w:rFonts w:ascii="Times New Roman" w:hAnsi="Times New Roman" w:cs="Times New Roman"/>
          <w:b/>
          <w:sz w:val="24"/>
          <w:szCs w:val="24"/>
        </w:rPr>
        <w:t>MODULATION TRANSFER FUNCTION IN IMAGE PROCESSIN</w:t>
      </w:r>
      <w:bookmarkStart w:id="0" w:name="_GoBack"/>
      <w:bookmarkEnd w:id="0"/>
      <w:r w:rsidRPr="00AD41D0">
        <w:rPr>
          <w:rFonts w:ascii="Times New Roman" w:hAnsi="Times New Roman" w:cs="Times New Roman"/>
          <w:b/>
          <w:sz w:val="24"/>
          <w:szCs w:val="24"/>
        </w:rPr>
        <w:t>G</w:t>
      </w:r>
    </w:p>
    <w:p w14:paraId="33FB2B1B" w14:textId="26064BCC" w:rsidR="003F6913" w:rsidRDefault="003F6913" w:rsidP="00B55E9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41D0">
        <w:rPr>
          <w:rFonts w:ascii="Times New Roman" w:hAnsi="Times New Roman" w:cs="Times New Roman"/>
          <w:sz w:val="24"/>
          <w:szCs w:val="24"/>
        </w:rPr>
        <w:t xml:space="preserve">MTF is the ability of the detector to transfer </w:t>
      </w:r>
      <w:r w:rsidR="00AD41D0" w:rsidRPr="00AD41D0">
        <w:rPr>
          <w:rFonts w:ascii="Times New Roman" w:hAnsi="Times New Roman" w:cs="Times New Roman"/>
          <w:sz w:val="24"/>
          <w:szCs w:val="24"/>
        </w:rPr>
        <w:t>the inflection of the input signal at a given spatial frequency to its output.</w:t>
      </w:r>
    </w:p>
    <w:p w14:paraId="5A969DD6" w14:textId="7551E7C9" w:rsidR="00B55E9E" w:rsidRDefault="00B55E9E" w:rsidP="00B55E9E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5E9E">
        <w:rPr>
          <w:rFonts w:ascii="Times New Roman" w:hAnsi="Times New Roman" w:cs="Times New Roman"/>
          <w:b/>
          <w:sz w:val="24"/>
          <w:szCs w:val="24"/>
        </w:rPr>
        <w:t>PRACTICAL CALCULATION</w:t>
      </w:r>
    </w:p>
    <w:p w14:paraId="62361157" w14:textId="6A1574D5" w:rsidR="00B55E9E" w:rsidRPr="00B55E9E" w:rsidRDefault="00B55E9E" w:rsidP="00B55E9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5E9E">
        <w:rPr>
          <w:rFonts w:ascii="Times New Roman" w:hAnsi="Times New Roman" w:cs="Times New Roman"/>
          <w:sz w:val="24"/>
          <w:szCs w:val="24"/>
        </w:rPr>
        <w:t>RGB conversion</w:t>
      </w:r>
    </w:p>
    <w:p w14:paraId="542FF787" w14:textId="0F4DA5F7" w:rsidR="00B55E9E" w:rsidRPr="00B55E9E" w:rsidRDefault="00B55E9E" w:rsidP="00B55E9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5E9E">
        <w:rPr>
          <w:rFonts w:ascii="Times New Roman" w:hAnsi="Times New Roman" w:cs="Times New Roman"/>
          <w:sz w:val="24"/>
          <w:szCs w:val="24"/>
        </w:rPr>
        <w:t>Edge detection</w:t>
      </w:r>
    </w:p>
    <w:p w14:paraId="30E4B1CC" w14:textId="7B332A45" w:rsidR="00B55E9E" w:rsidRPr="00B55E9E" w:rsidRDefault="00B55E9E" w:rsidP="00B55E9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5E9E">
        <w:rPr>
          <w:rFonts w:ascii="Times New Roman" w:hAnsi="Times New Roman" w:cs="Times New Roman"/>
          <w:sz w:val="24"/>
          <w:szCs w:val="24"/>
        </w:rPr>
        <w:t>Calculation of ESF,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5E9E">
        <w:rPr>
          <w:rFonts w:ascii="Times New Roman" w:hAnsi="Times New Roman" w:cs="Times New Roman"/>
          <w:sz w:val="24"/>
          <w:szCs w:val="24"/>
        </w:rPr>
        <w:t>LSF and SFR</w:t>
      </w:r>
    </w:p>
    <w:sectPr w:rsidR="00B55E9E" w:rsidRPr="00B55E9E" w:rsidSect="00C615DD">
      <w:pgSz w:w="12240" w:h="15840" w:code="1"/>
      <w:pgMar w:top="2016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E2243A" w14:textId="77777777" w:rsidR="002C0917" w:rsidRDefault="002C0917" w:rsidP="00FC0459">
      <w:pPr>
        <w:spacing w:after="0" w:line="240" w:lineRule="auto"/>
      </w:pPr>
      <w:r>
        <w:separator/>
      </w:r>
    </w:p>
  </w:endnote>
  <w:endnote w:type="continuationSeparator" w:id="0">
    <w:p w14:paraId="2FD387B6" w14:textId="77777777" w:rsidR="002C0917" w:rsidRDefault="002C0917" w:rsidP="00FC0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B3459" w14:textId="77777777" w:rsidR="002C0917" w:rsidRDefault="002C0917" w:rsidP="00FC0459">
      <w:pPr>
        <w:spacing w:after="0" w:line="240" w:lineRule="auto"/>
      </w:pPr>
      <w:r>
        <w:separator/>
      </w:r>
    </w:p>
  </w:footnote>
  <w:footnote w:type="continuationSeparator" w:id="0">
    <w:p w14:paraId="3B7CEE07" w14:textId="77777777" w:rsidR="002C0917" w:rsidRDefault="002C0917" w:rsidP="00FC0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34A94"/>
    <w:multiLevelType w:val="hybridMultilevel"/>
    <w:tmpl w:val="981C0C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4474C0D"/>
    <w:multiLevelType w:val="hybridMultilevel"/>
    <w:tmpl w:val="4C7C86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54F1B"/>
    <w:rsid w:val="002C0917"/>
    <w:rsid w:val="003F6913"/>
    <w:rsid w:val="00490A99"/>
    <w:rsid w:val="004C419B"/>
    <w:rsid w:val="00AD41D0"/>
    <w:rsid w:val="00B54F1B"/>
    <w:rsid w:val="00B55E9E"/>
    <w:rsid w:val="00C615DD"/>
    <w:rsid w:val="00EB72C2"/>
    <w:rsid w:val="00FA2C48"/>
    <w:rsid w:val="00FC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BD088"/>
  <w15:chartTrackingRefBased/>
  <w15:docId w15:val="{F87D798E-C9D3-419C-B2E4-A1AD5C451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1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0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459"/>
  </w:style>
  <w:style w:type="paragraph" w:styleId="Footer">
    <w:name w:val="footer"/>
    <w:basedOn w:val="Normal"/>
    <w:link w:val="FooterChar"/>
    <w:uiPriority w:val="99"/>
    <w:unhideWhenUsed/>
    <w:rsid w:val="00FC0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DE4AC-CAA1-45CB-B400-7212C25E2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monikha17198@gmail.com</dc:creator>
  <cp:keywords/>
  <dc:description/>
  <cp:lastModifiedBy>monikha17198@gmail.com</cp:lastModifiedBy>
  <cp:revision>4</cp:revision>
  <dcterms:created xsi:type="dcterms:W3CDTF">2018-10-01T12:46:00Z</dcterms:created>
  <dcterms:modified xsi:type="dcterms:W3CDTF">2018-10-01T13:51:00Z</dcterms:modified>
</cp:coreProperties>
</file>