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0E1" w:rsidRDefault="00877C5F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Board of Directors:</w:t>
      </w:r>
      <w:bookmarkStart w:id="0" w:name="_GoBack"/>
      <w:bookmarkEnd w:id="0"/>
    </w:p>
    <w:p w:rsidR="00877C5F" w:rsidRDefault="00877C5F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877C5F" w:rsidRDefault="00877C5F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0920E1" w:rsidRDefault="000920E1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 w:rsidRPr="007C0BA6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Chowdhury </w:t>
      </w:r>
      <w:proofErr w:type="spellStart"/>
      <w:r w:rsidRPr="007C0BA6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Fazle</w:t>
      </w:r>
      <w:proofErr w:type="spellEnd"/>
      <w:r w:rsidRPr="007C0BA6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 Imam</w:t>
      </w: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, </w:t>
      </w:r>
      <w:proofErr w:type="spellStart"/>
      <w:proofErr w:type="gramStart"/>
      <w:r w:rsidRPr="007C0BA6">
        <w:rPr>
          <w:rFonts w:ascii="Georgia" w:eastAsia="Times New Roman" w:hAnsi="Georgia" w:cs="Arial"/>
          <w:color w:val="222222"/>
          <w:szCs w:val="19"/>
          <w:u w:val="single"/>
        </w:rPr>
        <w:t>B.Sc</w:t>
      </w:r>
      <w:proofErr w:type="spellEnd"/>
      <w:proofErr w:type="gramEnd"/>
      <w:r w:rsidRPr="007C0BA6">
        <w:rPr>
          <w:rFonts w:ascii="Georgia" w:eastAsia="Times New Roman" w:hAnsi="Georgia" w:cs="Arial"/>
          <w:color w:val="222222"/>
          <w:szCs w:val="19"/>
          <w:u w:val="single"/>
        </w:rPr>
        <w:t>, MRIC, FCS (London)</w:t>
      </w:r>
    </w:p>
    <w:p w:rsidR="00E4754D" w:rsidRDefault="00E4754D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E4754D" w:rsidRPr="007C0BA6" w:rsidRDefault="00E4754D" w:rsidP="000920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19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Chairman</w:t>
      </w:r>
    </w:p>
    <w:p w:rsidR="000920E1" w:rsidRPr="007C0BA6" w:rsidRDefault="000920E1" w:rsidP="000920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19"/>
        </w:rPr>
      </w:pPr>
    </w:p>
    <w:p w:rsidR="000920E1" w:rsidRPr="005435C7" w:rsidRDefault="000920E1" w:rsidP="000920E1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222222"/>
          <w:szCs w:val="19"/>
        </w:rPr>
      </w:pPr>
      <w:r>
        <w:rPr>
          <w:rFonts w:ascii="Georgia" w:eastAsia="Times New Roman" w:hAnsi="Georgia" w:cs="Arial"/>
          <w:color w:val="222222"/>
          <w:szCs w:val="19"/>
        </w:rPr>
        <w:t>Chairman of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 IPE Group</w:t>
      </w:r>
      <w:r>
        <w:rPr>
          <w:rFonts w:ascii="Georgia" w:eastAsia="Times New Roman" w:hAnsi="Georgia" w:cs="Arial"/>
          <w:color w:val="222222"/>
          <w:szCs w:val="19"/>
        </w:rPr>
        <w:t xml:space="preserve">, a well-diversified conglomerate </w:t>
      </w:r>
      <w:r w:rsidR="00E4754D">
        <w:rPr>
          <w:rFonts w:ascii="Georgia" w:eastAsia="Times New Roman" w:hAnsi="Georgia" w:cs="Arial"/>
          <w:color w:val="222222"/>
          <w:szCs w:val="19"/>
        </w:rPr>
        <w:t xml:space="preserve">head quartered </w:t>
      </w:r>
      <w:r>
        <w:rPr>
          <w:rFonts w:ascii="Georgia" w:eastAsia="Times New Roman" w:hAnsi="Georgia" w:cs="Arial"/>
          <w:color w:val="222222"/>
          <w:szCs w:val="19"/>
        </w:rPr>
        <w:t>in UK</w:t>
      </w:r>
      <w:r w:rsidR="00E4754D">
        <w:rPr>
          <w:rFonts w:ascii="Georgia" w:eastAsia="Times New Roman" w:hAnsi="Georgia" w:cs="Arial"/>
          <w:color w:val="222222"/>
          <w:szCs w:val="19"/>
        </w:rPr>
        <w:t xml:space="preserve"> and having multiple operations in Bangladesh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. </w:t>
      </w:r>
      <w:r>
        <w:rPr>
          <w:rFonts w:ascii="Georgia" w:eastAsia="Times New Roman" w:hAnsi="Georgia" w:cs="Arial"/>
          <w:color w:val="222222"/>
          <w:szCs w:val="19"/>
        </w:rPr>
        <w:t>H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e </w:t>
      </w:r>
      <w:r>
        <w:rPr>
          <w:rFonts w:ascii="Georgia" w:eastAsia="Times New Roman" w:hAnsi="Georgia" w:cs="Arial"/>
          <w:color w:val="222222"/>
          <w:szCs w:val="19"/>
        </w:rPr>
        <w:t>held senior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 management </w:t>
      </w:r>
      <w:r>
        <w:rPr>
          <w:rFonts w:ascii="Georgia" w:eastAsia="Times New Roman" w:hAnsi="Georgia" w:cs="Arial"/>
          <w:color w:val="222222"/>
          <w:szCs w:val="19"/>
        </w:rPr>
        <w:t>position for the last 40 years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 in different multinationals in country and abroad including Novartis, Camp, </w:t>
      </w:r>
      <w:proofErr w:type="spellStart"/>
      <w:r w:rsidRPr="007C0BA6">
        <w:rPr>
          <w:rFonts w:ascii="Georgia" w:eastAsia="Times New Roman" w:hAnsi="Georgia" w:cs="Arial"/>
          <w:color w:val="222222"/>
          <w:szCs w:val="19"/>
        </w:rPr>
        <w:t>Dressor</w:t>
      </w:r>
      <w:proofErr w:type="spellEnd"/>
      <w:r w:rsidRPr="007C0BA6">
        <w:rPr>
          <w:rFonts w:ascii="Georgia" w:eastAsia="Times New Roman" w:hAnsi="Georgia" w:cs="Arial"/>
          <w:color w:val="222222"/>
          <w:szCs w:val="19"/>
        </w:rPr>
        <w:t xml:space="preserve"> and </w:t>
      </w:r>
      <w:proofErr w:type="spellStart"/>
      <w:r w:rsidRPr="007C0BA6">
        <w:rPr>
          <w:rFonts w:ascii="Georgia" w:eastAsia="Times New Roman" w:hAnsi="Georgia" w:cs="Arial"/>
          <w:color w:val="222222"/>
          <w:szCs w:val="19"/>
        </w:rPr>
        <w:t>Mckee</w:t>
      </w:r>
      <w:proofErr w:type="spellEnd"/>
      <w:r w:rsidRPr="007C0BA6">
        <w:rPr>
          <w:rFonts w:ascii="Georgia" w:eastAsia="Times New Roman" w:hAnsi="Georgia" w:cs="Arial"/>
          <w:color w:val="222222"/>
          <w:szCs w:val="19"/>
        </w:rPr>
        <w:t>, John Laing Construction,</w:t>
      </w:r>
      <w:r w:rsidR="00E4754D">
        <w:rPr>
          <w:rFonts w:ascii="Georgia" w:eastAsia="Times New Roman" w:hAnsi="Georgia" w:cs="Arial"/>
          <w:color w:val="222222"/>
          <w:szCs w:val="19"/>
        </w:rPr>
        <w:t xml:space="preserve"> Martindale Pharmaceuticals. </w:t>
      </w:r>
    </w:p>
    <w:p w:rsidR="000920E1" w:rsidRDefault="000920E1" w:rsidP="005435C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0920E1" w:rsidRDefault="000920E1" w:rsidP="005435C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5435C7" w:rsidRDefault="005435C7" w:rsidP="005435C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 w:rsidRPr="00AD58B7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Adnan Imam, </w:t>
      </w:r>
      <w:r w:rsidRPr="005435C7">
        <w:rPr>
          <w:rFonts w:ascii="Georgia" w:eastAsia="Times New Roman" w:hAnsi="Georgia" w:cs="Arial"/>
          <w:bCs/>
          <w:color w:val="222222"/>
          <w:szCs w:val="19"/>
          <w:u w:val="single"/>
        </w:rPr>
        <w:t>FCCA (UK)</w:t>
      </w:r>
    </w:p>
    <w:p w:rsidR="00E4754D" w:rsidRDefault="00E4754D" w:rsidP="005435C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E4754D" w:rsidRDefault="00E4754D" w:rsidP="005435C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Co-Founder and Managing Director</w:t>
      </w:r>
    </w:p>
    <w:p w:rsidR="005435C7" w:rsidRDefault="005435C7" w:rsidP="005435C7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5435C7" w:rsidRDefault="00E4754D" w:rsidP="005435C7">
      <w:pPr>
        <w:spacing w:after="0" w:line="240" w:lineRule="auto"/>
        <w:jc w:val="both"/>
        <w:rPr>
          <w:rFonts w:ascii="Georgia" w:eastAsia="Times New Roman" w:hAnsi="Georgia" w:cs="Arial"/>
          <w:bCs/>
          <w:color w:val="222222"/>
          <w:szCs w:val="19"/>
          <w:lang w:val="en-GB"/>
        </w:rPr>
      </w:pPr>
      <w:r>
        <w:rPr>
          <w:rFonts w:ascii="Georgia" w:eastAsia="Times New Roman" w:hAnsi="Georgia" w:cs="Arial"/>
          <w:bCs/>
          <w:color w:val="222222"/>
          <w:szCs w:val="19"/>
        </w:rPr>
        <w:t>A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 serial entrepreneur, venture capitalist based in UK actively investing in different </w:t>
      </w:r>
      <w:r w:rsidR="005435C7" w:rsidRPr="0088300C">
        <w:rPr>
          <w:rFonts w:ascii="Georgia" w:eastAsia="Times New Roman" w:hAnsi="Georgia" w:cs="Arial"/>
          <w:bCs/>
          <w:color w:val="222222"/>
          <w:szCs w:val="19"/>
        </w:rPr>
        <w:t xml:space="preserve">sectors at various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>stages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. He is the founding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Managing Director of IPE Group, a well-diversified conglomerate which has footstep in ICT, Real Estate, </w:t>
      </w:r>
      <w:r>
        <w:rPr>
          <w:rFonts w:ascii="Georgia" w:eastAsia="Times New Roman" w:hAnsi="Georgia" w:cs="Arial"/>
          <w:bCs/>
          <w:color w:val="222222"/>
          <w:szCs w:val="19"/>
        </w:rPr>
        <w:t>Banking and Finance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, Construction, Textiles, 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RMG,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>Health &amp; Education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across UK and Bangladesh.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Mr. Imam is an ex-investment banker at </w:t>
      </w:r>
      <w:r w:rsidR="005435C7" w:rsidRPr="00D44383">
        <w:rPr>
          <w:rFonts w:ascii="Georgia" w:eastAsia="Times New Roman" w:hAnsi="Georgia" w:cs="Arial"/>
          <w:bCs/>
          <w:color w:val="222222"/>
          <w:szCs w:val="19"/>
          <w:lang w:val="en-GB"/>
        </w:rPr>
        <w:t>Merrill Lynch Europe Plc</w:t>
      </w:r>
      <w:r>
        <w:rPr>
          <w:rFonts w:ascii="Georgia" w:eastAsia="Times New Roman" w:hAnsi="Georgia" w:cs="Arial"/>
          <w:bCs/>
          <w:color w:val="222222"/>
          <w:szCs w:val="19"/>
          <w:lang w:val="en-GB"/>
        </w:rPr>
        <w:t xml:space="preserve"> and a Fellow Chartered Certified Accountant from UK. </w:t>
      </w:r>
      <w:r w:rsidR="005435C7">
        <w:rPr>
          <w:rFonts w:ascii="Georgia" w:eastAsia="Times New Roman" w:hAnsi="Georgia" w:cs="Arial"/>
          <w:bCs/>
          <w:color w:val="222222"/>
          <w:szCs w:val="19"/>
          <w:lang w:val="en-GB"/>
        </w:rPr>
        <w:t xml:space="preserve"> </w:t>
      </w:r>
    </w:p>
    <w:p w:rsidR="005435C7" w:rsidRDefault="005435C7" w:rsidP="005435C7">
      <w:pPr>
        <w:spacing w:after="0" w:line="240" w:lineRule="auto"/>
        <w:jc w:val="both"/>
        <w:rPr>
          <w:rFonts w:ascii="Georgia" w:eastAsia="Times New Roman" w:hAnsi="Georgia" w:cs="Arial"/>
          <w:bCs/>
          <w:color w:val="222222"/>
          <w:szCs w:val="19"/>
          <w:lang w:val="en-GB"/>
        </w:rPr>
      </w:pPr>
    </w:p>
    <w:p w:rsidR="005435C7" w:rsidRDefault="005435C7" w:rsidP="005435C7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 w:rsidRPr="00D44383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Mr. Prince M</w:t>
      </w: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o</w:t>
      </w:r>
      <w:r w:rsidRPr="00D44383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jumder, </w:t>
      </w:r>
      <w:r w:rsidRPr="005435C7">
        <w:rPr>
          <w:rFonts w:ascii="Georgia" w:eastAsia="Times New Roman" w:hAnsi="Georgia" w:cs="Arial"/>
          <w:bCs/>
          <w:color w:val="222222"/>
          <w:szCs w:val="19"/>
          <w:u w:val="single"/>
        </w:rPr>
        <w:t>MBA</w:t>
      </w:r>
    </w:p>
    <w:p w:rsidR="00E4754D" w:rsidRDefault="00E4754D" w:rsidP="005435C7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E4754D" w:rsidRDefault="00E4754D" w:rsidP="005435C7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Co-Founder and CEO</w:t>
      </w:r>
    </w:p>
    <w:p w:rsidR="00E4754D" w:rsidRDefault="00E4754D" w:rsidP="005435C7">
      <w:pPr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5435C7" w:rsidRDefault="005435C7" w:rsidP="005435C7">
      <w:pPr>
        <w:spacing w:after="0" w:line="240" w:lineRule="auto"/>
        <w:jc w:val="both"/>
        <w:rPr>
          <w:rFonts w:ascii="Georgia" w:eastAsia="Times New Roman" w:hAnsi="Georgia" w:cs="Arial"/>
          <w:bCs/>
          <w:color w:val="222222"/>
          <w:szCs w:val="19"/>
        </w:rPr>
      </w:pPr>
      <w:r w:rsidRPr="00D44383">
        <w:rPr>
          <w:rFonts w:ascii="Georgia" w:eastAsia="Times New Roman" w:hAnsi="Georgia" w:cs="Arial"/>
          <w:bCs/>
          <w:color w:val="222222"/>
          <w:szCs w:val="19"/>
        </w:rPr>
        <w:t xml:space="preserve"> </w:t>
      </w:r>
    </w:p>
    <w:p w:rsidR="005435C7" w:rsidRPr="00D44383" w:rsidRDefault="00E4754D" w:rsidP="005435C7">
      <w:pPr>
        <w:spacing w:after="0" w:line="240" w:lineRule="auto"/>
        <w:jc w:val="both"/>
        <w:rPr>
          <w:rFonts w:ascii="Georgia" w:eastAsia="Times New Roman" w:hAnsi="Georgia" w:cs="Arial"/>
          <w:bCs/>
          <w:color w:val="222222"/>
          <w:szCs w:val="19"/>
        </w:rPr>
      </w:pPr>
      <w:r>
        <w:rPr>
          <w:rFonts w:ascii="Georgia" w:eastAsia="Times New Roman" w:hAnsi="Georgia" w:cs="Arial"/>
          <w:bCs/>
          <w:color w:val="222222"/>
          <w:szCs w:val="19"/>
        </w:rPr>
        <w:t xml:space="preserve">A </w:t>
      </w:r>
      <w:r w:rsidR="003E1352">
        <w:rPr>
          <w:rFonts w:ascii="Georgia" w:eastAsia="Times New Roman" w:hAnsi="Georgia" w:cs="Arial"/>
          <w:bCs/>
          <w:color w:val="222222"/>
          <w:szCs w:val="19"/>
        </w:rPr>
        <w:t>leader in the BPO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 &amp; IT Services</w:t>
      </w:r>
      <w:r w:rsidR="003E1352">
        <w:rPr>
          <w:rFonts w:ascii="Georgia" w:eastAsia="Times New Roman" w:hAnsi="Georgia" w:cs="Arial"/>
          <w:bCs/>
          <w:color w:val="222222"/>
          <w:szCs w:val="19"/>
        </w:rPr>
        <w:t xml:space="preserve"> sector and Co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>–F</w:t>
      </w:r>
      <w:r>
        <w:rPr>
          <w:rFonts w:ascii="Georgia" w:eastAsia="Times New Roman" w:hAnsi="Georgia" w:cs="Arial"/>
          <w:bCs/>
          <w:color w:val="222222"/>
          <w:szCs w:val="19"/>
        </w:rPr>
        <w:t>ounder of Genex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.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Prince Mojumder </w:t>
      </w:r>
      <w:r w:rsidR="004561ED">
        <w:rPr>
          <w:rFonts w:ascii="Georgia" w:eastAsia="Times New Roman" w:hAnsi="Georgia" w:cs="Arial"/>
          <w:bCs/>
          <w:color w:val="222222"/>
          <w:szCs w:val="19"/>
        </w:rPr>
        <w:t>heading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the 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business 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operations of Genex with the vision to become 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a </w:t>
      </w:r>
      <w:r>
        <w:rPr>
          <w:rFonts w:ascii="Georgia" w:eastAsia="Times New Roman" w:hAnsi="Georgia" w:cs="Arial"/>
          <w:bCs/>
          <w:color w:val="222222"/>
          <w:szCs w:val="19"/>
        </w:rPr>
        <w:t>global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 company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>.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Genex has now </w:t>
      </w:r>
      <w:r w:rsidR="003E1352">
        <w:rPr>
          <w:rFonts w:ascii="Georgia" w:eastAsia="Times New Roman" w:hAnsi="Georgia" w:cs="Arial"/>
          <w:bCs/>
          <w:color w:val="222222"/>
          <w:szCs w:val="19"/>
        </w:rPr>
        <w:t xml:space="preserve">expanded 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>its Service Delivery Center in Myanmar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and Malaysia with other parts of the continent in the pipeline. Mr. Mojumder </w:t>
      </w:r>
      <w:r w:rsidR="003E1352">
        <w:rPr>
          <w:rFonts w:ascii="Georgia" w:eastAsia="Times New Roman" w:hAnsi="Georgia" w:cs="Arial"/>
          <w:bCs/>
          <w:color w:val="222222"/>
          <w:szCs w:val="19"/>
        </w:rPr>
        <w:t xml:space="preserve">worked for </w:t>
      </w:r>
      <w:r w:rsidR="005435C7" w:rsidRPr="00D44383">
        <w:rPr>
          <w:rFonts w:ascii="Georgia" w:eastAsia="Times New Roman" w:hAnsi="Georgia" w:cs="Arial"/>
          <w:bCs/>
          <w:color w:val="222222"/>
          <w:szCs w:val="19"/>
        </w:rPr>
        <w:t>BEXIMCO Limited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, Bangladesh </w:t>
      </w:r>
      <w:r w:rsidR="005435C7" w:rsidRPr="00D44383">
        <w:rPr>
          <w:rFonts w:ascii="Georgia" w:eastAsia="Times New Roman" w:hAnsi="Georgia" w:cs="Arial"/>
          <w:bCs/>
          <w:color w:val="222222"/>
          <w:szCs w:val="19"/>
        </w:rPr>
        <w:t>Online Limited</w:t>
      </w:r>
      <w:r w:rsidR="003E1352">
        <w:rPr>
          <w:rFonts w:ascii="Georgia" w:eastAsia="Times New Roman" w:hAnsi="Georgia" w:cs="Arial"/>
          <w:bCs/>
          <w:color w:val="222222"/>
          <w:szCs w:val="19"/>
        </w:rPr>
        <w:t xml:space="preserve"> 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>and has</w:t>
      </w:r>
      <w:r w:rsidR="00877C5F">
        <w:rPr>
          <w:rFonts w:ascii="Georgia" w:eastAsia="Times New Roman" w:hAnsi="Georgia" w:cs="Arial"/>
          <w:bCs/>
          <w:color w:val="222222"/>
          <w:szCs w:val="19"/>
        </w:rPr>
        <w:t xml:space="preserve"> over 17</w:t>
      </w:r>
      <w:r w:rsidR="005435C7" w:rsidRPr="00D44383">
        <w:rPr>
          <w:rFonts w:ascii="Georgia" w:eastAsia="Times New Roman" w:hAnsi="Georgia" w:cs="Arial"/>
          <w:bCs/>
          <w:color w:val="222222"/>
          <w:szCs w:val="19"/>
        </w:rPr>
        <w:t xml:space="preserve"> years of experience in customer services, Technology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 xml:space="preserve"> </w:t>
      </w:r>
      <w:r w:rsidR="005435C7" w:rsidRPr="00D44383">
        <w:rPr>
          <w:rFonts w:ascii="Georgia" w:eastAsia="Times New Roman" w:hAnsi="Georgia" w:cs="Arial"/>
          <w:bCs/>
          <w:color w:val="222222"/>
          <w:szCs w:val="19"/>
        </w:rPr>
        <w:t>Solutions, Communications Services, Business Process Outsou</w:t>
      </w:r>
      <w:r w:rsidR="005435C7">
        <w:rPr>
          <w:rFonts w:ascii="Georgia" w:eastAsia="Times New Roman" w:hAnsi="Georgia" w:cs="Arial"/>
          <w:bCs/>
          <w:color w:val="222222"/>
          <w:szCs w:val="19"/>
        </w:rPr>
        <w:t>rcing and People Management.</w:t>
      </w:r>
    </w:p>
    <w:p w:rsidR="005435C7" w:rsidRDefault="005435C7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5435C7" w:rsidRDefault="005435C7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2F6029" w:rsidRDefault="002F6029" w:rsidP="002F602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 w:rsidRPr="002F6029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Tanveer Ali, BA (</w:t>
      </w:r>
      <w:r w:rsidR="00E4754D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University of Waterloo, Canada)</w:t>
      </w:r>
    </w:p>
    <w:p w:rsidR="00E4754D" w:rsidRDefault="00E4754D" w:rsidP="002F602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E4754D" w:rsidRDefault="00E4754D" w:rsidP="002F602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Director</w:t>
      </w:r>
    </w:p>
    <w:p w:rsidR="00E4754D" w:rsidRDefault="00E4754D" w:rsidP="002F602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5435C7" w:rsidRPr="002F6029" w:rsidRDefault="002F6029" w:rsidP="002F602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Cs/>
          <w:color w:val="222222"/>
          <w:szCs w:val="19"/>
        </w:rPr>
      </w:pPr>
      <w:r>
        <w:rPr>
          <w:rFonts w:ascii="Georgia" w:eastAsia="Times New Roman" w:hAnsi="Georgia" w:cs="Arial"/>
          <w:bCs/>
          <w:color w:val="222222"/>
          <w:szCs w:val="19"/>
        </w:rPr>
        <w:t>Mr. Tanveer Ali is a successful e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>ntrepreneur and Venture Capitalist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>partnering at Olympic Industries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, G&amp;R, 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>Inflection Ventures</w:t>
      </w:r>
      <w:r>
        <w:rPr>
          <w:rFonts w:ascii="Georgia" w:eastAsia="Times New Roman" w:hAnsi="Georgia" w:cs="Arial"/>
          <w:bCs/>
          <w:color w:val="222222"/>
          <w:szCs w:val="19"/>
        </w:rPr>
        <w:t>,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 xml:space="preserve"> Avarice Investments</w:t>
      </w:r>
      <w:r>
        <w:rPr>
          <w:rFonts w:ascii="Georgia" w:eastAsia="Times New Roman" w:hAnsi="Georgia" w:cs="Arial"/>
          <w:bCs/>
          <w:color w:val="222222"/>
          <w:szCs w:val="19"/>
        </w:rPr>
        <w:t>-Singapore, Opening Bell-Canada etc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>. He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has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 xml:space="preserve"> joined as a Director at Genex Infosys</w:t>
      </w:r>
      <w:r>
        <w:rPr>
          <w:rFonts w:ascii="Georgia" w:eastAsia="Times New Roman" w:hAnsi="Georgia" w:cs="Arial"/>
          <w:bCs/>
          <w:color w:val="222222"/>
          <w:szCs w:val="19"/>
        </w:rPr>
        <w:t xml:space="preserve"> Limited</w:t>
      </w:r>
      <w:r w:rsidRPr="002F6029">
        <w:rPr>
          <w:rFonts w:ascii="Georgia" w:eastAsia="Times New Roman" w:hAnsi="Georgia" w:cs="Arial"/>
          <w:bCs/>
          <w:color w:val="222222"/>
          <w:szCs w:val="19"/>
        </w:rPr>
        <w:t xml:space="preserve"> in 2016.</w:t>
      </w:r>
    </w:p>
    <w:p w:rsidR="002F6029" w:rsidRDefault="002F6029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3D49D3" w:rsidRPr="00771F65" w:rsidRDefault="003D49D3" w:rsidP="003D4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19"/>
        </w:rPr>
      </w:pPr>
    </w:p>
    <w:p w:rsidR="007C0BA6" w:rsidRDefault="007C0BA6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szCs w:val="19"/>
          <w:u w:val="single"/>
        </w:rPr>
      </w:pPr>
      <w:proofErr w:type="spellStart"/>
      <w:r w:rsidRPr="00771F65">
        <w:rPr>
          <w:rFonts w:ascii="Georgia" w:eastAsia="Times New Roman" w:hAnsi="Georgia" w:cs="Arial"/>
          <w:b/>
          <w:bCs/>
          <w:szCs w:val="19"/>
          <w:u w:val="single"/>
        </w:rPr>
        <w:t>Ziaul</w:t>
      </w:r>
      <w:proofErr w:type="spellEnd"/>
      <w:r w:rsidRPr="00771F65">
        <w:rPr>
          <w:rFonts w:ascii="Georgia" w:eastAsia="Times New Roman" w:hAnsi="Georgia" w:cs="Arial"/>
          <w:b/>
          <w:bCs/>
          <w:szCs w:val="19"/>
          <w:u w:val="single"/>
        </w:rPr>
        <w:t xml:space="preserve"> Islam Chowdhury</w:t>
      </w:r>
      <w:r w:rsidR="00245908" w:rsidRPr="00771F65">
        <w:rPr>
          <w:rFonts w:ascii="Georgia" w:eastAsia="Times New Roman" w:hAnsi="Georgia" w:cs="Arial"/>
          <w:b/>
          <w:bCs/>
          <w:szCs w:val="19"/>
          <w:u w:val="single"/>
        </w:rPr>
        <w:t xml:space="preserve"> </w:t>
      </w:r>
      <w:r w:rsidR="00245908" w:rsidRPr="00771F65">
        <w:rPr>
          <w:rFonts w:ascii="Georgia" w:eastAsia="Times New Roman" w:hAnsi="Georgia" w:cs="Arial"/>
          <w:szCs w:val="19"/>
          <w:u w:val="single"/>
        </w:rPr>
        <w:t>B.A (Economics), MBA (IBA, DU)</w:t>
      </w:r>
    </w:p>
    <w:p w:rsidR="00E4754D" w:rsidRDefault="00E4754D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szCs w:val="19"/>
          <w:u w:val="single"/>
        </w:rPr>
      </w:pPr>
    </w:p>
    <w:p w:rsidR="00E4754D" w:rsidRPr="00771F65" w:rsidRDefault="00E4754D" w:rsidP="003D4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19"/>
        </w:rPr>
      </w:pPr>
      <w:r>
        <w:rPr>
          <w:rFonts w:ascii="Georgia" w:eastAsia="Times New Roman" w:hAnsi="Georgia" w:cs="Arial"/>
          <w:b/>
          <w:bCs/>
          <w:szCs w:val="19"/>
          <w:u w:val="single"/>
        </w:rPr>
        <w:t>Director</w:t>
      </w:r>
    </w:p>
    <w:p w:rsidR="00245908" w:rsidRPr="00771F65" w:rsidRDefault="00245908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Cs w:val="19"/>
        </w:rPr>
      </w:pPr>
    </w:p>
    <w:p w:rsidR="00877C5F" w:rsidRDefault="00877C5F" w:rsidP="003D49D3">
      <w:pPr>
        <w:shd w:val="clear" w:color="auto" w:fill="FFFFFF"/>
        <w:spacing w:after="0" w:line="240" w:lineRule="auto"/>
        <w:jc w:val="both"/>
        <w:rPr>
          <w:rFonts w:ascii="Georgia" w:hAnsi="Georgia"/>
          <w:color w:val="222222"/>
          <w:sz w:val="19"/>
          <w:szCs w:val="19"/>
          <w:shd w:val="clear" w:color="auto" w:fill="FFFFFF"/>
        </w:rPr>
      </w:pPr>
      <w:r>
        <w:rPr>
          <w:rFonts w:ascii="Georgia" w:hAnsi="Georgia"/>
          <w:color w:val="222222"/>
          <w:sz w:val="19"/>
          <w:szCs w:val="19"/>
          <w:shd w:val="clear" w:color="auto" w:fill="FFFFFF"/>
        </w:rPr>
        <w:t xml:space="preserve">A seasoned professional with over 20 years of experience in Strategic Planning, Investment and Business Operations and Regulatory Compliance.  He was the Managing Partner of Knit Asia Ltd, Managing Director of </w:t>
      </w:r>
      <w:r>
        <w:rPr>
          <w:rFonts w:ascii="Georgia" w:hAnsi="Georgia"/>
          <w:color w:val="222222"/>
          <w:sz w:val="19"/>
          <w:szCs w:val="19"/>
          <w:shd w:val="clear" w:color="auto" w:fill="FFFFFF"/>
        </w:rPr>
        <w:lastRenderedPageBreak/>
        <w:t>SQ Clothing and GM of Square Textiles. He is a graduate from Department of Economics, University of Dhaka and MBA from Institute of Business Administration (IBA), University of Dhaka.</w:t>
      </w:r>
    </w:p>
    <w:p w:rsidR="00E4754D" w:rsidRDefault="003E1352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Cs w:val="19"/>
        </w:rPr>
      </w:pPr>
      <w:r>
        <w:rPr>
          <w:rFonts w:ascii="Georgia" w:eastAsia="Times New Roman" w:hAnsi="Georgia" w:cs="Arial"/>
          <w:szCs w:val="19"/>
        </w:rPr>
        <w:t xml:space="preserve"> </w:t>
      </w:r>
    </w:p>
    <w:p w:rsidR="00E4754D" w:rsidRDefault="00E4754D" w:rsidP="00E4754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 w:rsidRPr="007C0BA6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Mr. </w:t>
      </w:r>
      <w:r w:rsidRPr="007C0BA6">
        <w:rPr>
          <w:rFonts w:ascii="Times New Roman" w:eastAsia="Times New Roman" w:hAnsi="Times New Roman" w:cs="Times New Roman"/>
          <w:color w:val="222222"/>
          <w:szCs w:val="19"/>
        </w:rPr>
        <w:t>​</w:t>
      </w:r>
      <w:r w:rsidRPr="007C0BA6"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Mezbah Uddin</w:t>
      </w: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 xml:space="preserve">, </w:t>
      </w:r>
      <w:r w:rsidRPr="005435C7">
        <w:rPr>
          <w:rFonts w:ascii="Georgia" w:eastAsia="Times New Roman" w:hAnsi="Georgia" w:cs="Arial"/>
          <w:bCs/>
          <w:color w:val="222222"/>
          <w:szCs w:val="19"/>
          <w:u w:val="single"/>
        </w:rPr>
        <w:t>MBA</w:t>
      </w:r>
    </w:p>
    <w:p w:rsidR="00E4754D" w:rsidRDefault="00E4754D" w:rsidP="00E4754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</w:p>
    <w:p w:rsidR="00E4754D" w:rsidRDefault="00E4754D" w:rsidP="00E4754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222222"/>
          <w:szCs w:val="19"/>
          <w:u w:val="single"/>
        </w:rPr>
      </w:pPr>
      <w:r>
        <w:rPr>
          <w:rFonts w:ascii="Georgia" w:eastAsia="Times New Roman" w:hAnsi="Georgia" w:cs="Arial"/>
          <w:b/>
          <w:bCs/>
          <w:color w:val="222222"/>
          <w:szCs w:val="19"/>
          <w:u w:val="single"/>
        </w:rPr>
        <w:t>Director</w:t>
      </w:r>
    </w:p>
    <w:p w:rsidR="003E1352" w:rsidRPr="007C0BA6" w:rsidRDefault="003E1352" w:rsidP="00E475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19"/>
        </w:rPr>
      </w:pPr>
    </w:p>
    <w:p w:rsidR="00E4754D" w:rsidRPr="003D49D3" w:rsidRDefault="003E1352" w:rsidP="00E475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19"/>
        </w:rPr>
      </w:pPr>
      <w:r>
        <w:rPr>
          <w:rFonts w:ascii="Georgia" w:eastAsia="Times New Roman" w:hAnsi="Georgia" w:cs="Arial"/>
          <w:color w:val="222222"/>
          <w:szCs w:val="19"/>
        </w:rPr>
        <w:t xml:space="preserve">Founder of </w:t>
      </w:r>
      <w:r w:rsidRPr="007C0BA6">
        <w:rPr>
          <w:rFonts w:ascii="Georgia" w:eastAsia="Times New Roman" w:hAnsi="Georgia" w:cs="Arial"/>
          <w:color w:val="222222"/>
          <w:szCs w:val="19"/>
        </w:rPr>
        <w:t>Hello World Communications Ltd</w:t>
      </w:r>
      <w:r>
        <w:rPr>
          <w:rFonts w:ascii="Georgia" w:eastAsia="Times New Roman" w:hAnsi="Georgia" w:cs="Arial"/>
          <w:color w:val="222222"/>
          <w:szCs w:val="19"/>
        </w:rPr>
        <w:t>, the first</w:t>
      </w:r>
      <w:r w:rsidRPr="007C0BA6">
        <w:rPr>
          <w:rFonts w:ascii="Georgia" w:eastAsia="Times New Roman" w:hAnsi="Georgia" w:cs="Arial"/>
          <w:color w:val="222222"/>
          <w:szCs w:val="19"/>
        </w:rPr>
        <w:t xml:space="preserve"> International Call Center in </w:t>
      </w:r>
      <w:r>
        <w:rPr>
          <w:rFonts w:ascii="Georgia" w:eastAsia="Times New Roman" w:hAnsi="Georgia" w:cs="Arial"/>
          <w:color w:val="222222"/>
          <w:szCs w:val="19"/>
        </w:rPr>
        <w:t xml:space="preserve">Bangladesh serving clients mainly in UK and USA. He is an active entrepreneur </w:t>
      </w:r>
      <w:r w:rsidR="00E4754D" w:rsidRPr="007C0BA6">
        <w:rPr>
          <w:rFonts w:ascii="Georgia" w:eastAsia="Times New Roman" w:hAnsi="Georgia" w:cs="Arial"/>
          <w:color w:val="222222"/>
          <w:szCs w:val="19"/>
        </w:rPr>
        <w:t xml:space="preserve">in </w:t>
      </w:r>
      <w:r>
        <w:rPr>
          <w:rFonts w:ascii="Georgia" w:eastAsia="Times New Roman" w:hAnsi="Georgia" w:cs="Arial"/>
          <w:color w:val="222222"/>
          <w:szCs w:val="19"/>
        </w:rPr>
        <w:t xml:space="preserve">the </w:t>
      </w:r>
      <w:r w:rsidR="00E4754D" w:rsidRPr="007C0BA6">
        <w:rPr>
          <w:rFonts w:ascii="Georgia" w:eastAsia="Times New Roman" w:hAnsi="Georgia" w:cs="Arial"/>
          <w:color w:val="222222"/>
          <w:szCs w:val="19"/>
        </w:rPr>
        <w:t>ICT industry</w:t>
      </w:r>
      <w:r w:rsidR="00E4754D">
        <w:rPr>
          <w:rFonts w:ascii="Georgia" w:eastAsia="Times New Roman" w:hAnsi="Georgia" w:cs="Arial"/>
          <w:color w:val="222222"/>
          <w:szCs w:val="19"/>
        </w:rPr>
        <w:t xml:space="preserve"> and EC Committee member and Director of BACCO</w:t>
      </w:r>
      <w:r>
        <w:rPr>
          <w:rFonts w:ascii="Georgia" w:eastAsia="Times New Roman" w:hAnsi="Georgia" w:cs="Arial"/>
          <w:color w:val="222222"/>
          <w:szCs w:val="19"/>
        </w:rPr>
        <w:t>.</w:t>
      </w:r>
      <w:r w:rsidR="00E4754D">
        <w:rPr>
          <w:rFonts w:ascii="Georgia" w:eastAsia="Times New Roman" w:hAnsi="Georgia" w:cs="Arial"/>
          <w:color w:val="222222"/>
          <w:szCs w:val="19"/>
        </w:rPr>
        <w:t xml:space="preserve"> </w:t>
      </w:r>
    </w:p>
    <w:p w:rsidR="00E4754D" w:rsidRPr="00771F65" w:rsidRDefault="00E4754D" w:rsidP="003D49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Cs w:val="19"/>
        </w:rPr>
      </w:pPr>
    </w:p>
    <w:p w:rsidR="003D49D3" w:rsidRPr="00771F65" w:rsidRDefault="003D49D3" w:rsidP="003D4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19"/>
        </w:rPr>
      </w:pPr>
    </w:p>
    <w:p w:rsidR="003D49D3" w:rsidRPr="00771F65" w:rsidRDefault="003D49D3" w:rsidP="003D4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19"/>
        </w:rPr>
      </w:pPr>
    </w:p>
    <w:p w:rsidR="003D49D3" w:rsidRPr="00771F65" w:rsidRDefault="003D49D3" w:rsidP="003D4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19"/>
        </w:rPr>
      </w:pPr>
    </w:p>
    <w:sectPr w:rsidR="003D49D3" w:rsidRPr="00771F65" w:rsidSect="00BF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C2"/>
    <w:rsid w:val="000920E1"/>
    <w:rsid w:val="00245908"/>
    <w:rsid w:val="002F6029"/>
    <w:rsid w:val="003D49D3"/>
    <w:rsid w:val="003D7503"/>
    <w:rsid w:val="003E1352"/>
    <w:rsid w:val="003F43EE"/>
    <w:rsid w:val="00430A70"/>
    <w:rsid w:val="004561ED"/>
    <w:rsid w:val="005435C7"/>
    <w:rsid w:val="005449C2"/>
    <w:rsid w:val="006043BB"/>
    <w:rsid w:val="00721DB7"/>
    <w:rsid w:val="00771F65"/>
    <w:rsid w:val="007C0BA6"/>
    <w:rsid w:val="0086108C"/>
    <w:rsid w:val="00874B2D"/>
    <w:rsid w:val="00877C5F"/>
    <w:rsid w:val="0088300C"/>
    <w:rsid w:val="008B0BDA"/>
    <w:rsid w:val="00AD58B7"/>
    <w:rsid w:val="00BF7B07"/>
    <w:rsid w:val="00C45EC4"/>
    <w:rsid w:val="00CD36EB"/>
    <w:rsid w:val="00D44383"/>
    <w:rsid w:val="00E4754D"/>
    <w:rsid w:val="00E72586"/>
    <w:rsid w:val="00EC3FDE"/>
    <w:rsid w:val="00F97D0A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97A"/>
  <w15:docId w15:val="{A69DDF30-2BC8-4A2E-8CDC-1588E1A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Prince Mojumder</cp:lastModifiedBy>
  <cp:revision>2</cp:revision>
  <cp:lastPrinted>2017-08-21T11:02:00Z</cp:lastPrinted>
  <dcterms:created xsi:type="dcterms:W3CDTF">2017-09-08T13:54:00Z</dcterms:created>
  <dcterms:modified xsi:type="dcterms:W3CDTF">2017-09-08T13:54:00Z</dcterms:modified>
</cp:coreProperties>
</file>