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Yes. For a buyer–seller business marketplace, configure the matching score as a </w:t>
      </w:r>
      <w:r w:rsidDel="00000000" w:rsidR="00000000" w:rsidRPr="00000000">
        <w:rPr>
          <w:b w:val="1"/>
          <w:bCs w:val="1"/>
          <w:rtl w:val="0"/>
        </w:rPr>
        <w:t xml:space="preserve">weighted compatibility score from 0–100</w:t>
      </w:r>
      <w:r w:rsidDel="00000000" w:rsidR="00000000" w:rsidRPr="00000000">
        <w:rPr>
          <w:rtl w:val="0"/>
        </w:rPr>
        <w:t xml:space="preserve">, where each criterion measures how well the buyer’s requirements align with the seller’s business.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core logic 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Match Score = Σ (Criterion Match % × Criterion Weight)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all weights add up to 100%, the final score is automatically on a 0–100 scale.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example, I would structure the model like this: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00"/>
        <w:gridCol w:w="823"/>
        <w:gridCol w:w="6437"/>
        <w:tblGridChange w:id="0">
          <w:tblGrid>
            <w:gridCol w:w="2100"/>
            <w:gridCol w:w="823"/>
            <w:gridCol w:w="64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Matching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sdt>
              <w:sdtPr>
                <w:id w:val="-1640775379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Example matching logic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Industry / business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Exact industry = 100, adjacent industry = 60, unrelated = 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Purchase price / budget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Asking price within buyer budget = 100; ≤10% above = 70; ≤20% above = 30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Preferred city = 100, preferred state = 80, acceptable remote = 60, unacceptable = 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Revenue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Seller revenue within buyer target range = 100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Profit / EBITDA / SDE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Seller profitability meets buyer minimum = 100; progressively lower score below threshold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Financing compatibility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Seller financing/SBA/cash structure matches buyer financing capability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Buyer 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Buyer has direct industry experience = 100, adjacent = 70, none = 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Owner involvement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Seller business requires same involvement buyer wants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Growth potential / goals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Business characteristics align with buyer’s growth strategy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sample calculation could look like this. Suppose the buyer matches a seller as follows:</w:t>
      </w:r>
    </w:p>
    <w:tbl>
      <w:tblPr>
        <w:tblStyle w:val="Table2"/>
        <w:tblW w:w="5411.0" w:type="dxa"/>
        <w:jc w:val="left"/>
        <w:tblLayout w:type="fixed"/>
        <w:tblLook w:val="0400"/>
      </w:tblPr>
      <w:tblGrid>
        <w:gridCol w:w="2075"/>
        <w:gridCol w:w="743"/>
        <w:gridCol w:w="823"/>
        <w:gridCol w:w="1770"/>
        <w:tblGridChange w:id="0">
          <w:tblGrid>
            <w:gridCol w:w="2075"/>
            <w:gridCol w:w="743"/>
            <w:gridCol w:w="823"/>
            <w:gridCol w:w="17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 score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Industry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Geography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Profitability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Financing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Experience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Owner involvement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Growth goals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Match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 this buyer and seller would receive an </w:t>
      </w:r>
      <w:r w:rsidDel="00000000" w:rsidR="00000000" w:rsidRPr="00000000">
        <w:rPr>
          <w:b w:val="1"/>
          <w:bCs w:val="1"/>
          <w:rtl w:val="0"/>
        </w:rPr>
        <w:t xml:space="preserve">89% match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would then configure the product to interpret the score approximately like this: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90–100:</w:t>
      </w:r>
      <w:r w:rsidDel="00000000" w:rsidR="00000000" w:rsidRPr="00000000">
        <w:rPr>
          <w:rtl w:val="0"/>
        </w:rPr>
        <w:t xml:space="preserve"> Excellent match — recommend immediately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80–89:</w:t>
      </w:r>
      <w:r w:rsidDel="00000000" w:rsidR="00000000" w:rsidRPr="00000000">
        <w:rPr>
          <w:rtl w:val="0"/>
        </w:rPr>
        <w:t xml:space="preserve"> Strong match — show prominently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70–79:</w:t>
      </w:r>
      <w:r w:rsidDel="00000000" w:rsidR="00000000" w:rsidRPr="00000000">
        <w:rPr>
          <w:rtl w:val="0"/>
        </w:rPr>
        <w:t xml:space="preserve"> Potential match — show with trade-offs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60–69:</w:t>
      </w:r>
      <w:r w:rsidDel="00000000" w:rsidR="00000000" w:rsidRPr="00000000">
        <w:rPr>
          <w:rtl w:val="0"/>
        </w:rPr>
        <w:t xml:space="preserve"> Weak match — optional discovery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Below 60:</w:t>
      </w:r>
      <w:r w:rsidDel="00000000" w:rsidR="00000000" w:rsidRPr="00000000">
        <w:rPr>
          <w:rtl w:val="0"/>
        </w:rPr>
        <w:t xml:space="preserve"> Do not recommend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There is one important improvement I would make: </w:t>
      </w:r>
      <w:r w:rsidDel="00000000" w:rsidR="00000000" w:rsidRPr="00000000">
        <w:rPr>
          <w:b w:val="1"/>
          <w:bCs w:val="1"/>
          <w:rtl w:val="0"/>
        </w:rPr>
        <w:t xml:space="preserve">not every field should be treated as a weighted preference. Some should be hard filters.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example, if the buyer says: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“My maximum budget is $500,000 and I absolutely cannot exceed it.”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 the seller is asking $1.2M, you should probably not allow strong matches in industry and geography to compensate for that difference.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 configure each intake question as either: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Hard constraint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weighted preference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possible configuration would look like this: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BUYER REQUIREMENTS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Industry: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Type = Weighted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Weight = 20%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Budget: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Type = Hard Filter + Weighted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Maximum = $500,000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Tolerance = 10%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Geography: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Type = Weighted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Weight = 10%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Minimum SDE: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 = Hard Filter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Minimum = $100,000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Seller Financing: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Type = Weighted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Weight = 10%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Owner involvement: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 = Weighted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Weight = 5%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Then your matching engine works in two stages: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Check hard constraints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Does seller qualify?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 → Reject match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Calculate weighted compatibility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Industry score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Price score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Revenue score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Profit score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Location score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Financing score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Experience score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Weighted Match Score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89%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Recommend seller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numeric criteria such as </w:t>
      </w:r>
      <w:r w:rsidDel="00000000" w:rsidR="00000000" w:rsidRPr="00000000">
        <w:rPr>
          <w:b w:val="1"/>
          <w:bCs w:val="1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I would avoid simple yes/no scoring. Use a distance-based score instead.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example, buyer budget is </w:t>
      </w:r>
      <w:r w:rsidDel="00000000" w:rsidR="00000000" w:rsidRPr="00000000">
        <w:rPr>
          <w:b w:val="1"/>
          <w:bCs w:val="1"/>
          <w:rtl w:val="0"/>
        </w:rPr>
        <w:t xml:space="preserve">$500K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Seller asks $475K → 100 points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Seller asks $500K → 100 points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Seller asks $525K → 90 points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Seller asks $550K → 75 points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Seller asks $600K → 40 points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Seller asks $700K → 0 points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 can configure similar logic for revenue and cash flow.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categorical criteria, create a compatibility matrix. For example: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BUYER INDUSTRY            SELLER INDUSTRY        SCORE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HVAC                      HVAC                   100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HVAC                      Plumbing               80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HVAC                      Electrical             70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HVAC                      Landscaping            40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HVAC                      Restaurant             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That is much more sophisticated than exact-match logic because buyers may be qualified for adjacent businesses.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 would also capture the</w:t>
      </w:r>
      <w:sdt>
        <w:sdtPr>
          <w:id w:val="-189055506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importance selected by the buyer</w:t>
      </w:r>
      <w:r w:rsidDel="00000000" w:rsidR="00000000" w:rsidRPr="00000000">
        <w:rPr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For example, the intake could ask: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How important is location to you?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Not important     → weight multiplier 0.5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Somewhat important → 0.75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Very important    → 1.0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Must have         → hard constraint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This lets your algorithm personalize the weighting instead of giving every buyer exactly the same scoring model.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For your MVP, I would probably use a formula like: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Final Match Score 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Industry Fit        × 20%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Price Fit           × 20%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Profitability Fit   × 15%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Revenue Fit         × 10%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Geographic Fit      × 10%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Financing Fit       × 10%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Buyer Experience    × 5%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Owner Involvement   × 5%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Growth Goals        × 5%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Then add a </w:t>
      </w:r>
      <w:r w:rsidDel="00000000" w:rsidR="00000000" w:rsidRPr="00000000">
        <w:rPr>
          <w:b w:val="1"/>
          <w:bCs w:val="1"/>
          <w:rtl w:val="0"/>
        </w:rPr>
        <w:t xml:space="preserve">verification modifier</w:t>
      </w:r>
      <w:r w:rsidDel="00000000" w:rsidR="00000000" w:rsidRPr="00000000">
        <w:rPr>
          <w:rtl w:val="0"/>
        </w:rPr>
        <w:t xml:space="preserve"> because a seller's information may not yet be validated.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Base Match Score = 92%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Financials verified        +0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Financials partially verified × 0.95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Financials unverified        × 0.85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Major discrepancy found      → suspend match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 an unverified 92% match becomes: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92 × 0.85 = 78.2% verified-adjusted match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That is particularly useful for a business acquisition marketplace because a </w:t>
      </w:r>
      <w:r w:rsidDel="00000000" w:rsidR="00000000" w:rsidRPr="00000000">
        <w:rPr>
          <w:b w:val="1"/>
          <w:bCs w:val="1"/>
          <w:rtl w:val="0"/>
        </w:rPr>
        <w:t xml:space="preserve">90% match based on unreliable seller information should not be treated the same as a 90% match based on verified financials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For your project, I would therefore define the matching engine as: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Hard filters → weighted compatibility → verification adjustment → final match score → ranking.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That gives you a configuration model that is relatively simple to explain to engineers but sophisticated enough to support an AI-enabled buyer–seller marketplace.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la Wang" w:id="1" w:date="2026-08-24T05:40:39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like this importance multiplier idea! With this custom multiplier, our scoring pipeline would look like this: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 Constraints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34228050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criterion compatibility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6763461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base weights 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42344252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buyer importance multipliers 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9768446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 weights back to 100%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0127044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↓</w:t>
          </w:r>
        </w:sdtContent>
      </w:sdt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personalized match score</w:t>
      </w:r>
    </w:p>
  </w:comment>
  <w:comment w:author="Isla Wang" w:id="0" w:date="2026-08-24T05:48:42Z"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are we going to implement this scoring logic? We'd need to create a very clear scoring rubric for every criterion.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D6" w15:done="0"/>
  <w15:commentEx w15:paraId="000000D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4478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4478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4478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4478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4478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4478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4478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4478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4478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4478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4478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4478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4478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4478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4478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4478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4478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4478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4478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4478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4478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aS/NixFBeT3Q1Go+yOIdsXjIg==">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2026-08-20T15:29:00Z</dcterms:created>
  <dc:creator>Maryna Piatrova</dc:creator>
</cp:coreProperties>
</file>