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Consolidated Buyer Intake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Merged from Maryna and Monique versions • duplicate questions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Buyer </w:t>
      </w:r>
      <w:sdt>
        <w:sdtPr>
          <w:id w:val="-140319234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Profile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name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Last name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LinkedIn profile (optional)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Spouse information, if applicable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Children, if applicable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currently working?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company / industry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position / title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U.S. citizen?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income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Monthly living expenses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Buyer type: first-time owner / existing business owner adding on / investor group / family office or PE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you currently own or operate a business? If yes, in what industry?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Have you ever owned a business?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operating experience in the target industry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Any licenses or certifications you already hold (CDL, pesticide applicator, waste hauler permit, etc.)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Have you ever filed bankruptcy? If so, what year?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a veteran?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Preferred time frame for acquiring/opening a business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many hours per week can you allocate to a new business?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 are your hobbies, passions, or interests? (Optional; may support lifestyle/interest matching.)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What You're Looking For</w:t>
      </w:r>
      <w:sdt>
        <w:sdtPr>
          <w:id w:val="-557030282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Business types of interest (multi-select — same list as the seller form)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Target geography: specific metros, radius from a home base, or open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willing to relocate? Are you willing to own remotely?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Preferred number of locations/routes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 estate preference: included / lease / either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Rank what is most important to you in owning a business: quality of life / following your passion / financial security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Financial Capacity — Qualifying Section</w:t>
      </w:r>
      <w:sdt>
        <w:sdtPr>
          <w:id w:val="1724142535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purchase price range you're targeting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Liquid cash available for down payment and working capital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Funding source: all cash / SBA 7(a) / conventional / investor capital / seller-financing dependent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pre-qualified with a lender? (Request documentation before releasing seller financials.)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annual SDE/cash flow you need the business to produce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you need the business to replace a salary immediately, or can the income be supplemental?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Target return or payback period, if applicable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Involvement</w:t>
      </w:r>
      <w:sdt>
        <w:sdtPr>
          <w:id w:val="336697398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Preferred ownership model: owner-operator full-time / semi-absentee (10–20 hrs/week) / fully absentee with a manager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comfortable buying a business where the owner is the primary technician or salesperson?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willing to manage employees? What crew size are you comfortable managing?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 you comfortable with route-based or physically demanding operations?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Risk </w:t>
      </w:r>
      <w:sdt>
        <w:sdtPr>
          <w:id w:val="-172091037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Tolerance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Would you consider a business with declining revenue?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Would you consider a business with customer concentration above 25%?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Would you consider a business with environmental or remediation history?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acceptable years in operation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you require recurring/contracted revenue?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Deal Preference</w:t>
      </w:r>
      <w:sdt>
        <w:sdtPr>
          <w:id w:val="-1356822051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you need seller financing to make a deal work? If so, what percentage?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much transition training do you want from the seller?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Timeline to close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Have you made offers on other businesses? If so, where did they fall apart?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Deal-breakers — open text</w:t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nique Mavour" w:id="0" w:date="2026-08-21T15:54:18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Buyer Profile = Relevant industry experience, business ownership, licenses, available hours and buyer type can improve fit, but personal information should have little or no scoring impact.</w:t>
      </w:r>
    </w:p>
  </w:comment>
  <w:comment w:author="Monique Mavour" w:id="3" w:date="2026-08-21T15:53:14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Involvement = 15%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Owner-operator vs. semi-absentee vs. absentee compatibility is one of the strongest operational match indicators.</w:t>
      </w:r>
    </w:p>
  </w:comment>
  <w:comment w:author="Monique Mavour" w:id="5" w:date="2026-08-21T15:53:54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 Preferences = 10%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 financing requirements, training expectations and closing timeline can determine transaction feasibility.</w:t>
      </w:r>
    </w:p>
  </w:comment>
  <w:comment w:author="Monique Mavour" w:id="1" w:date="2026-08-21T15:52:54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You're Looking For = 25%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Industry, geography, relocation/remote ownership, locations/routes and real-estate preference establish core acquisition criteria.</w:t>
      </w:r>
    </w:p>
  </w:comment>
  <w:comment w:author="Monique Mavour" w:id="4" w:date="2026-08-21T15:53:32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Tolerance = 10%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Determines compatibility with declining businesses, customer concentration, environmental exposure, business age and recurring revenue.</w:t>
      </w:r>
    </w:p>
  </w:comment>
  <w:comment w:author="Monique Mavour" w:id="2" w:date="2026-08-21T15:52:38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Capacity = 30%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buyer who cannot fund the transaction is not a viable match, regardless of interest.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C" w15:done="0"/>
  <w15:commentEx w15:paraId="0000003E" w15:done="0"/>
  <w15:commentEx w15:paraId="00000040" w15:done="0"/>
  <w15:commentEx w15:paraId="00000042" w15:done="0"/>
  <w15:commentEx w15:paraId="00000044" w15:done="0"/>
  <w15:commentEx w15:paraId="0000004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43sZ4GIZu/yiDFQ5aWk0Tacyw==">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