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Exercise 4: Functions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-- Scenario 1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CREATE OR REPLACE FUNCTION CalculateAge(p_DOB DATE) RETURN NUMBER IS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de-DE"/>
        </w:rPr>
        <w:t xml:space="preserve">  RETURN TRUNC(MONTHS_BETWEEN(SYSDATE, p_DOB)/12);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-- Scenario 2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  <w:lang w:val="de-DE"/>
        </w:rPr>
        <w:t>CREATE OR REPLACE FUNCTION CalculateMonthlyInstallment(p_LoanAmt NUMBER, p_Rate NUMBER, p_Years NUMBER) RETURN NUMBER IS</w:t>
      </w:r>
    </w:p>
    <w:p>
      <w:pPr>
        <w:pStyle w:val="Body"/>
        <w:bidi w:val="0"/>
      </w:pPr>
      <w:r>
        <w:rPr>
          <w:rtl w:val="0"/>
          <w:lang w:val="de-DE"/>
        </w:rPr>
        <w:t xml:space="preserve">  v_MonthlyRate NUMBER := p_Rate / (12 * 100);</w:t>
      </w:r>
    </w:p>
    <w:p>
      <w:pPr>
        <w:pStyle w:val="Body"/>
        <w:bidi w:val="0"/>
      </w:pPr>
      <w:r>
        <w:rPr>
          <w:rtl w:val="0"/>
        </w:rPr>
        <w:t xml:space="preserve">  v_Months NUMBER := p_Years * 12;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RETURN ROUND(p_LoanAmt * v_MonthlyRate / (1 - POWER(1 + v_MonthlyRate, -v_Months)), 2);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-- Scenario 3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CREATE OR REPLACE FUNCTION HasSufficientBalance(p_AccountID NUMBER, p_Amount NUMBER) RETURN BOOLEAN IS</w:t>
      </w:r>
    </w:p>
    <w:p>
      <w:pPr>
        <w:pStyle w:val="Body"/>
        <w:bidi w:val="0"/>
      </w:pPr>
      <w:r>
        <w:rPr>
          <w:rtl w:val="0"/>
          <w:lang w:val="de-DE"/>
        </w:rPr>
        <w:t xml:space="preserve">  v_Balance NUMBER;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SELECT Balance INTO v_Balance FROM Accounts WHERE AccountID = p_AccountID;</w:t>
      </w:r>
    </w:p>
    <w:p>
      <w:pPr>
        <w:pStyle w:val="Body"/>
        <w:bidi w:val="0"/>
      </w:pPr>
      <w:r>
        <w:rPr>
          <w:rtl w:val="0"/>
        </w:rPr>
        <w:t xml:space="preserve">  RETURN v_Balance &gt;= p_Amount;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