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1B8E9" w14:textId="77777777" w:rsidR="00765EE3" w:rsidRPr="00765EE3" w:rsidRDefault="00765EE3" w:rsidP="00765E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65EE3">
        <w:rPr>
          <w:rFonts w:ascii="Times New Roman" w:eastAsia="Times New Roman" w:hAnsi="Times New Roman" w:cs="Times New Roman"/>
          <w:b/>
          <w:bCs/>
          <w:kern w:val="36"/>
          <w:sz w:val="48"/>
          <w:szCs w:val="48"/>
          <w:lang w:eastAsia="en-IN"/>
        </w:rPr>
        <w:t>Problem Statement</w:t>
      </w:r>
    </w:p>
    <w:p w14:paraId="4B7F78BE" w14:textId="77777777" w:rsidR="00765EE3" w:rsidRPr="00765EE3" w:rsidRDefault="00765EE3" w:rsidP="00765E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65EE3">
        <w:rPr>
          <w:rFonts w:ascii="Times New Roman" w:eastAsia="Times New Roman" w:hAnsi="Times New Roman" w:cs="Times New Roman"/>
          <w:b/>
          <w:bCs/>
          <w:sz w:val="36"/>
          <w:szCs w:val="36"/>
          <w:lang w:eastAsia="en-IN"/>
        </w:rPr>
        <w:t>Business Context</w:t>
      </w:r>
    </w:p>
    <w:p w14:paraId="7447F068" w14:textId="77777777" w:rsidR="00765EE3" w:rsidRPr="00765EE3" w:rsidRDefault="00765EE3" w:rsidP="00765EE3">
      <w:p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 xml:space="preserve">Credit scoring is an important part of the financial industry, particularly as a measure of assessing the risk associated with issuing credit cards. By </w:t>
      </w:r>
      <w:proofErr w:type="spellStart"/>
      <w:r w:rsidRPr="00765EE3">
        <w:rPr>
          <w:rFonts w:ascii="Times New Roman" w:eastAsia="Times New Roman" w:hAnsi="Times New Roman" w:cs="Times New Roman"/>
          <w:sz w:val="24"/>
          <w:szCs w:val="24"/>
          <w:lang w:eastAsia="en-IN"/>
        </w:rPr>
        <w:t>analyzing</w:t>
      </w:r>
      <w:proofErr w:type="spellEnd"/>
      <w:r w:rsidRPr="00765EE3">
        <w:rPr>
          <w:rFonts w:ascii="Times New Roman" w:eastAsia="Times New Roman" w:hAnsi="Times New Roman" w:cs="Times New Roman"/>
          <w:sz w:val="24"/>
          <w:szCs w:val="24"/>
          <w:lang w:eastAsia="en-IN"/>
        </w:rPr>
        <w:t xml:space="preserve"> the data submitted by applicants, banks can estimate the chances of future defaults on credit card payments. Based on their analysis of the financial and personal attributes of the applicants, banks make informed decisions on whether to issue a credit card to an applicant. This allows for effective risk management.</w:t>
      </w:r>
    </w:p>
    <w:p w14:paraId="06DEBF65" w14:textId="77777777" w:rsidR="00765EE3" w:rsidRPr="00765EE3" w:rsidRDefault="00765EE3" w:rsidP="00765EE3">
      <w:p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Traditionally, banks undertook the task of determining creditworthiness manually via a structured process. This would include reviewing the applicant's credit report to assess their credit history, evaluating employment status and income statistics to assess their ability to repay, and also considering other factors such as length of credit history and types and number of credit accounts. This manual process would be time-consuming, even considering the initial screening part only.</w:t>
      </w:r>
    </w:p>
    <w:p w14:paraId="2A6131AD" w14:textId="77777777" w:rsidR="00765EE3" w:rsidRPr="00765EE3" w:rsidRDefault="00765EE3" w:rsidP="00765E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65EE3">
        <w:rPr>
          <w:rFonts w:ascii="Times New Roman" w:eastAsia="Times New Roman" w:hAnsi="Times New Roman" w:cs="Times New Roman"/>
          <w:b/>
          <w:bCs/>
          <w:sz w:val="36"/>
          <w:szCs w:val="36"/>
          <w:lang w:eastAsia="en-IN"/>
        </w:rPr>
        <w:t>Objectives</w:t>
      </w:r>
    </w:p>
    <w:p w14:paraId="6DBB8539" w14:textId="77777777" w:rsidR="00765EE3" w:rsidRPr="00765EE3" w:rsidRDefault="00765EE3" w:rsidP="00765EE3">
      <w:p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 xml:space="preserve">A renowned bank has been facing a challenge: the percentage of credit card customers who defaulted payments has increased from </w:t>
      </w:r>
      <w:r w:rsidRPr="00765EE3">
        <w:rPr>
          <w:rFonts w:ascii="Times New Roman" w:eastAsia="Times New Roman" w:hAnsi="Times New Roman" w:cs="Times New Roman"/>
          <w:b/>
          <w:bCs/>
          <w:sz w:val="24"/>
          <w:szCs w:val="24"/>
          <w:lang w:eastAsia="en-IN"/>
        </w:rPr>
        <w:t>5% to 9%</w:t>
      </w:r>
      <w:r w:rsidRPr="00765EE3">
        <w:rPr>
          <w:rFonts w:ascii="Times New Roman" w:eastAsia="Times New Roman" w:hAnsi="Times New Roman" w:cs="Times New Roman"/>
          <w:sz w:val="24"/>
          <w:szCs w:val="24"/>
          <w:lang w:eastAsia="en-IN"/>
        </w:rPr>
        <w:t xml:space="preserve">. This required them to thoroughly review the existing application screening process. Based on the results of the same, they believe that one of the reasons for the increase in defaulters is a lapse in process adherence. This might have been due to a rise in the volume of credit card applications, which is up by </w:t>
      </w:r>
      <w:r w:rsidRPr="00765EE3">
        <w:rPr>
          <w:rFonts w:ascii="Times New Roman" w:eastAsia="Times New Roman" w:hAnsi="Times New Roman" w:cs="Times New Roman"/>
          <w:b/>
          <w:bCs/>
          <w:sz w:val="24"/>
          <w:szCs w:val="24"/>
          <w:lang w:eastAsia="en-IN"/>
        </w:rPr>
        <w:t>35% in the past three months</w:t>
      </w:r>
      <w:r w:rsidRPr="00765EE3">
        <w:rPr>
          <w:rFonts w:ascii="Times New Roman" w:eastAsia="Times New Roman" w:hAnsi="Times New Roman" w:cs="Times New Roman"/>
          <w:sz w:val="24"/>
          <w:szCs w:val="24"/>
          <w:lang w:eastAsia="en-IN"/>
        </w:rPr>
        <w:t>.</w:t>
      </w:r>
    </w:p>
    <w:p w14:paraId="4DF2D192" w14:textId="77777777" w:rsidR="00765EE3" w:rsidRPr="00765EE3" w:rsidRDefault="00765EE3" w:rsidP="00765EE3">
      <w:p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 xml:space="preserve">To accurately assess the risk involved and approve credit to financially reliable applicants, the bank wants to introduce a </w:t>
      </w:r>
      <w:r w:rsidRPr="00765EE3">
        <w:rPr>
          <w:rFonts w:ascii="Times New Roman" w:eastAsia="Times New Roman" w:hAnsi="Times New Roman" w:cs="Times New Roman"/>
          <w:b/>
          <w:bCs/>
          <w:sz w:val="24"/>
          <w:szCs w:val="24"/>
          <w:lang w:eastAsia="en-IN"/>
        </w:rPr>
        <w:t>machine learning-based solution</w:t>
      </w:r>
      <w:r w:rsidRPr="00765EE3">
        <w:rPr>
          <w:rFonts w:ascii="Times New Roman" w:eastAsia="Times New Roman" w:hAnsi="Times New Roman" w:cs="Times New Roman"/>
          <w:sz w:val="24"/>
          <w:szCs w:val="24"/>
          <w:lang w:eastAsia="en-IN"/>
        </w:rPr>
        <w:t>.</w:t>
      </w:r>
    </w:p>
    <w:p w14:paraId="775E9D3C" w14:textId="77777777" w:rsidR="00765EE3" w:rsidRPr="00765EE3" w:rsidRDefault="00765EE3" w:rsidP="00765EE3">
      <w:p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As a part of the Data Science team of the bank, the objectives are to:</w:t>
      </w:r>
    </w:p>
    <w:p w14:paraId="03C306C7" w14:textId="77777777" w:rsidR="00765EE3" w:rsidRPr="00765EE3" w:rsidRDefault="00765EE3" w:rsidP="00765E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65EE3">
        <w:rPr>
          <w:rFonts w:ascii="Times New Roman" w:eastAsia="Times New Roman" w:hAnsi="Times New Roman" w:cs="Times New Roman"/>
          <w:sz w:val="24"/>
          <w:szCs w:val="24"/>
          <w:lang w:eastAsia="en-IN"/>
        </w:rPr>
        <w:t>Analyze</w:t>
      </w:r>
      <w:proofErr w:type="spellEnd"/>
      <w:r w:rsidRPr="00765EE3">
        <w:rPr>
          <w:rFonts w:ascii="Times New Roman" w:eastAsia="Times New Roman" w:hAnsi="Times New Roman" w:cs="Times New Roman"/>
          <w:sz w:val="24"/>
          <w:szCs w:val="24"/>
          <w:lang w:eastAsia="en-IN"/>
        </w:rPr>
        <w:t xml:space="preserve"> historical applicant data and identify meaningful patterns.</w:t>
      </w:r>
    </w:p>
    <w:p w14:paraId="6BE7BD0F" w14:textId="77777777" w:rsidR="00765EE3" w:rsidRPr="00765EE3" w:rsidRDefault="00765EE3" w:rsidP="00765E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Build machine learning models to predict credit card approval eligibility.</w:t>
      </w:r>
    </w:p>
    <w:p w14:paraId="344CCE34" w14:textId="77777777" w:rsidR="00765EE3" w:rsidRPr="00765EE3" w:rsidRDefault="00765EE3" w:rsidP="00765E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Compare multiple classification algorithms and evaluate their performance.</w:t>
      </w:r>
    </w:p>
    <w:p w14:paraId="018F6E25" w14:textId="77777777" w:rsidR="00765EE3" w:rsidRPr="00765EE3" w:rsidRDefault="00765EE3" w:rsidP="00765E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Identify the key attributes that influence credit card eligibility.</w:t>
      </w:r>
    </w:p>
    <w:p w14:paraId="76813F54" w14:textId="77777777" w:rsidR="00765EE3" w:rsidRPr="00765EE3" w:rsidRDefault="00765EE3" w:rsidP="00765E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Improve the efficiency and consistency of the initial screening process.</w:t>
      </w:r>
    </w:p>
    <w:p w14:paraId="57677B11" w14:textId="77777777" w:rsidR="00765EE3" w:rsidRPr="00765EE3" w:rsidRDefault="00765EE3" w:rsidP="00765EE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Support the bank in making faster and more informed credit approval decisions.</w:t>
      </w:r>
    </w:p>
    <w:p w14:paraId="37E922CD" w14:textId="77777777" w:rsidR="00765EE3" w:rsidRPr="00765EE3" w:rsidRDefault="00765EE3" w:rsidP="00765EE3">
      <w:pPr>
        <w:spacing w:before="100" w:beforeAutospacing="1" w:after="100" w:afterAutospacing="1" w:line="240" w:lineRule="auto"/>
        <w:rPr>
          <w:rFonts w:ascii="Times New Roman" w:eastAsia="Times New Roman" w:hAnsi="Times New Roman" w:cs="Times New Roman"/>
          <w:sz w:val="24"/>
          <w:szCs w:val="24"/>
          <w:lang w:eastAsia="en-IN"/>
        </w:rPr>
      </w:pPr>
      <w:r w:rsidRPr="00765EE3">
        <w:rPr>
          <w:rFonts w:ascii="Times New Roman" w:eastAsia="Times New Roman" w:hAnsi="Times New Roman" w:cs="Times New Roman"/>
          <w:sz w:val="24"/>
          <w:szCs w:val="24"/>
          <w:lang w:eastAsia="en-IN"/>
        </w:rPr>
        <w:t xml:space="preserve">The end goal is to use this </w:t>
      </w:r>
      <w:r w:rsidRPr="00765EE3">
        <w:rPr>
          <w:rFonts w:ascii="Times New Roman" w:eastAsia="Times New Roman" w:hAnsi="Times New Roman" w:cs="Times New Roman"/>
          <w:b/>
          <w:bCs/>
          <w:sz w:val="24"/>
          <w:szCs w:val="24"/>
          <w:lang w:eastAsia="en-IN"/>
        </w:rPr>
        <w:t>ML-based solution to streamline the initial screening process</w:t>
      </w:r>
      <w:r w:rsidRPr="00765EE3">
        <w:rPr>
          <w:rFonts w:ascii="Times New Roman" w:eastAsia="Times New Roman" w:hAnsi="Times New Roman" w:cs="Times New Roman"/>
          <w:sz w:val="24"/>
          <w:szCs w:val="24"/>
          <w:lang w:eastAsia="en-IN"/>
        </w:rPr>
        <w:t xml:space="preserve"> and efficiently assess the creditworthiness of applicants while reducing the risk of future payment defaults.</w:t>
      </w:r>
    </w:p>
    <w:p w14:paraId="35B0F6F7" w14:textId="77777777" w:rsidR="00A900E7" w:rsidRDefault="00A900E7"/>
    <w:sectPr w:rsidR="00A90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C5DFD"/>
    <w:multiLevelType w:val="multilevel"/>
    <w:tmpl w:val="1312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DE"/>
    <w:rsid w:val="00765EE3"/>
    <w:rsid w:val="00A900E7"/>
    <w:rsid w:val="00FE3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4B2769-0816-4D57-9C95-320718BEC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5E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65E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EE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65EE3"/>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765EE3"/>
    <w:rPr>
      <w:b/>
      <w:bCs/>
    </w:rPr>
  </w:style>
  <w:style w:type="paragraph" w:styleId="NormalWeb">
    <w:name w:val="Normal (Web)"/>
    <w:basedOn w:val="Normal"/>
    <w:uiPriority w:val="99"/>
    <w:semiHidden/>
    <w:unhideWhenUsed/>
    <w:rsid w:val="00765EE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352881">
      <w:bodyDiv w:val="1"/>
      <w:marLeft w:val="0"/>
      <w:marRight w:val="0"/>
      <w:marTop w:val="0"/>
      <w:marBottom w:val="0"/>
      <w:divBdr>
        <w:top w:val="none" w:sz="0" w:space="0" w:color="auto"/>
        <w:left w:val="none" w:sz="0" w:space="0" w:color="auto"/>
        <w:bottom w:val="none" w:sz="0" w:space="0" w:color="auto"/>
        <w:right w:val="none" w:sz="0" w:space="0" w:color="auto"/>
      </w:divBdr>
    </w:div>
    <w:div w:id="57790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D.Y.Monish 204</dc:creator>
  <cp:keywords/>
  <dc:description/>
  <cp:lastModifiedBy>D.Y.Monish 204</cp:lastModifiedBy>
  <cp:revision>2</cp:revision>
  <dcterms:created xsi:type="dcterms:W3CDTF">2026-08-23T14:07:00Z</dcterms:created>
  <dcterms:modified xsi:type="dcterms:W3CDTF">2026-08-23T14:08:00Z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094ca1f7-73dd-4430-aa6b-e78b3462c669</vt:lpwstr>
  </property>
</Properties>
</file>