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55A3" w14:textId="77777777" w:rsidR="00FA665E" w:rsidRDefault="00000000">
      <w:pPr>
        <w:pBdr>
          <w:bottom w:val="single" w:sz="6" w:space="1" w:color="2E74B5"/>
        </w:pBdr>
        <w:spacing w:after="120"/>
        <w:jc w:val="center"/>
      </w:pPr>
      <w:r>
        <w:rPr>
          <w:b/>
          <w:bCs/>
          <w:color w:val="1F3864"/>
          <w:sz w:val="48"/>
          <w:szCs w:val="48"/>
        </w:rPr>
        <w:t>Project Analysis Report</w:t>
      </w:r>
    </w:p>
    <w:p w14:paraId="16970A89" w14:textId="77777777" w:rsidR="00FA665E" w:rsidRDefault="00000000">
      <w:pPr>
        <w:spacing w:before="100" w:after="60"/>
        <w:jc w:val="center"/>
      </w:pPr>
      <w:r>
        <w:rPr>
          <w:b/>
          <w:bCs/>
          <w:color w:val="2E74B5"/>
          <w:sz w:val="36"/>
          <w:szCs w:val="36"/>
        </w:rPr>
        <w:t>The AI Financial Roaster</w:t>
      </w:r>
    </w:p>
    <w:p w14:paraId="1B285CF3" w14:textId="77777777" w:rsidR="00FA665E" w:rsidRDefault="00000000">
      <w:pPr>
        <w:pStyle w:val="Heading1"/>
      </w:pPr>
      <w:r>
        <w:t>1. Executive Summary</w:t>
      </w:r>
    </w:p>
    <w:p w14:paraId="768283FB" w14:textId="77777777" w:rsidR="00FA665E" w:rsidRDefault="00000000">
      <w:pPr>
        <w:spacing w:before="60" w:after="60"/>
      </w:pPr>
      <w:r>
        <w:t xml:space="preserve">The AI Financial Roaster is a personality-driven financial accountability application that replaces traditional dashboard-style expense trackers with an active, AI-powered </w:t>
      </w:r>
      <w:proofErr w:type="spellStart"/>
      <w:r>
        <w:t>analyzer</w:t>
      </w:r>
      <w:proofErr w:type="spellEnd"/>
      <w:r>
        <w:t>. Rather than displaying dry charts and graphs, the system processes a user's logged expenses and generates humorous, brutally honest feedback on their spending habits using a large language model (LLM). The project is designed to run entirely on free-tier cloud infrastructure, making it accessible with zero upfront cost.</w:t>
      </w:r>
    </w:p>
    <w:p w14:paraId="080E2CBF" w14:textId="77777777" w:rsidR="00FA665E" w:rsidRDefault="00FA665E">
      <w:pPr>
        <w:spacing w:before="80" w:after="80"/>
      </w:pPr>
    </w:p>
    <w:p w14:paraId="22D758E8" w14:textId="77777777" w:rsidR="00FA665E" w:rsidRDefault="00000000">
      <w:pPr>
        <w:pStyle w:val="Heading1"/>
      </w:pPr>
      <w:r>
        <w:t>2. Project Concept &amp; Core Value Proposition</w:t>
      </w:r>
    </w:p>
    <w:p w14:paraId="3A7A74A1" w14:textId="716D7AB1" w:rsidR="00FA665E" w:rsidRDefault="00000000">
      <w:pPr>
        <w:pStyle w:val="Heading2"/>
      </w:pPr>
      <w:r>
        <w:t xml:space="preserve"> The Problem</w:t>
      </w:r>
    </w:p>
    <w:p w14:paraId="06D90EBF" w14:textId="77777777" w:rsidR="00FA665E" w:rsidRDefault="00000000">
      <w:pPr>
        <w:spacing w:before="60" w:after="60"/>
      </w:pPr>
      <w:r>
        <w:t xml:space="preserve">Conventional budgeting apps fail to create </w:t>
      </w:r>
      <w:proofErr w:type="spellStart"/>
      <w:r>
        <w:t>behavioral</w:t>
      </w:r>
      <w:proofErr w:type="spellEnd"/>
      <w:r>
        <w:t xml:space="preserve"> change because they present data passively. Users see a bar chart showing overspending but feel no emotional accountability. Without engagement, financial dashboards are ignored.</w:t>
      </w:r>
    </w:p>
    <w:p w14:paraId="50176916" w14:textId="29B94D0B" w:rsidR="00FA665E" w:rsidRDefault="00000000">
      <w:pPr>
        <w:pStyle w:val="Heading2"/>
      </w:pPr>
      <w:r>
        <w:t xml:space="preserve"> The Solution</w:t>
      </w:r>
    </w:p>
    <w:p w14:paraId="2D275792" w14:textId="77777777" w:rsidR="00FA665E" w:rsidRDefault="00000000">
      <w:pPr>
        <w:spacing w:before="60" w:after="60"/>
      </w:pPr>
      <w:r>
        <w:t>The AI Financial Roaster addresses this by introducing a conversational, comedic AI persona that evaluates spending in real-time and delivers personalized, context-aware commentary. The system transforms a mundane financial log into an entertaining and psychologically sticky accountability tool.</w:t>
      </w:r>
    </w:p>
    <w:p w14:paraId="59574910" w14:textId="0A5C7FC0" w:rsidR="00FA665E" w:rsidRDefault="006253C8">
      <w:pPr>
        <w:pStyle w:val="Heading2"/>
      </w:pPr>
      <w:r>
        <w:t xml:space="preserve">  </w:t>
      </w:r>
      <w:r w:rsidR="00000000">
        <w:t xml:space="preserve"> Example Interaction</w:t>
      </w:r>
    </w:p>
    <w:p w14:paraId="049AE087" w14:textId="77777777" w:rsidR="00FA665E" w:rsidRDefault="00000000">
      <w:pPr>
        <w:spacing w:before="80" w:after="80"/>
        <w:ind w:left="720"/>
      </w:pPr>
      <w:r>
        <w:t xml:space="preserve">When a user logs a premium cafe lunch, the system responds: </w:t>
      </w:r>
      <w:r>
        <w:rPr>
          <w:i/>
          <w:iCs/>
          <w:color w:val="2E74B5"/>
        </w:rPr>
        <w:t>"That's another premium lunch logged. At this rate, your lifestyle inflation is scaling faster than your cloud databases. Let's stick to real food cooked at home tomorrow."</w:t>
      </w:r>
    </w:p>
    <w:p w14:paraId="44A45C3B" w14:textId="77777777" w:rsidR="00FA665E" w:rsidRDefault="00FA665E">
      <w:pPr>
        <w:spacing w:before="80" w:after="80"/>
      </w:pPr>
    </w:p>
    <w:p w14:paraId="70731E52" w14:textId="77777777" w:rsidR="00FA665E" w:rsidRDefault="00000000">
      <w:pPr>
        <w:pStyle w:val="Heading1"/>
      </w:pPr>
      <w:r>
        <w:t>3. User Journey &amp; Feature Flow</w:t>
      </w:r>
    </w:p>
    <w:p w14:paraId="0B5F164B" w14:textId="678B8FD4" w:rsidR="00FA665E" w:rsidRDefault="006253C8">
      <w:pPr>
        <w:pStyle w:val="Heading2"/>
      </w:pPr>
      <w:r>
        <w:t xml:space="preserve"> </w:t>
      </w:r>
      <w:r w:rsidR="00000000">
        <w:t xml:space="preserve"> Expense Logging</w:t>
      </w:r>
    </w:p>
    <w:p w14:paraId="59E7014E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User opens the web app and logs a spending entry (e.g., cafe dining, subscription service, lifestyle goods).</w:t>
      </w:r>
    </w:p>
    <w:p w14:paraId="0E29E0CF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Entry is stored in the cloud PostgreSQL database with a timestamp and category.</w:t>
      </w:r>
    </w:p>
    <w:p w14:paraId="77A22602" w14:textId="413B6858" w:rsidR="00FA665E" w:rsidRDefault="006253C8">
      <w:pPr>
        <w:pStyle w:val="Heading2"/>
      </w:pPr>
      <w:r>
        <w:t xml:space="preserve"> </w:t>
      </w:r>
      <w:r w:rsidR="00000000">
        <w:t xml:space="preserve"> Background Processing</w:t>
      </w:r>
    </w:p>
    <w:p w14:paraId="22991F80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 automated background task on the application server triggers upon new entry submission.</w:t>
      </w:r>
    </w:p>
    <w:p w14:paraId="675A463E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The task evaluates the user's running weekly total for that spending category.</w:t>
      </w:r>
    </w:p>
    <w:p w14:paraId="0D45A313" w14:textId="431C36D2" w:rsidR="00FA665E" w:rsidRDefault="006253C8">
      <w:pPr>
        <w:pStyle w:val="Heading2"/>
      </w:pPr>
      <w:r>
        <w:lastRenderedPageBreak/>
        <w:t xml:space="preserve"> </w:t>
      </w:r>
      <w:r w:rsidR="00000000">
        <w:t xml:space="preserve"> AI Evaluation</w:t>
      </w:r>
    </w:p>
    <w:p w14:paraId="438DCE9E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The application sends the contextual data (entry details + weekly pattern) to the Gemini API via Google AI Studio.</w:t>
      </w:r>
    </w:p>
    <w:p w14:paraId="323C5E83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 highly customized system prompt instructs the LLM to respond with a humorous, honest, personalized notification.</w:t>
      </w:r>
    </w:p>
    <w:p w14:paraId="51029CA2" w14:textId="7D3D2B8F" w:rsidR="00FA665E" w:rsidRDefault="006253C8">
      <w:pPr>
        <w:pStyle w:val="Heading2"/>
      </w:pPr>
      <w:r>
        <w:t xml:space="preserve"> </w:t>
      </w:r>
      <w:r w:rsidR="00000000">
        <w:t xml:space="preserve"> Notification Delivery</w:t>
      </w:r>
    </w:p>
    <w:p w14:paraId="6C3FD2E8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The generated feedback is returned to the user as a push notification or in-app message in real time.</w:t>
      </w:r>
    </w:p>
    <w:p w14:paraId="678B093D" w14:textId="77777777" w:rsidR="00FA665E" w:rsidRDefault="00FA665E">
      <w:pPr>
        <w:spacing w:before="80" w:after="80"/>
      </w:pPr>
    </w:p>
    <w:p w14:paraId="5BEE45D8" w14:textId="77777777" w:rsidR="00FA665E" w:rsidRDefault="00000000">
      <w:pPr>
        <w:pStyle w:val="Heading1"/>
      </w:pPr>
      <w:r>
        <w:t>4. Technical Architecture</w:t>
      </w:r>
    </w:p>
    <w:p w14:paraId="5EFA63C2" w14:textId="7EB9FA7C" w:rsidR="00FA665E" w:rsidRDefault="006253C8">
      <w:pPr>
        <w:pStyle w:val="Heading2"/>
      </w:pPr>
      <w:r>
        <w:t xml:space="preserve"> </w:t>
      </w:r>
      <w:r w:rsidR="00000000">
        <w:t xml:space="preserve"> System Overview</w:t>
      </w:r>
    </w:p>
    <w:p w14:paraId="46D1DFB8" w14:textId="77777777" w:rsidR="00FA665E" w:rsidRDefault="00000000">
      <w:pPr>
        <w:spacing w:before="60" w:after="60"/>
      </w:pPr>
      <w:r>
        <w:t>The application follows a standard three-tier architecture (Frontend → Backend → Database) with an AI inference layer integrated at the backend. All components are hosted on verified free-tier services.</w:t>
      </w:r>
    </w:p>
    <w:p w14:paraId="7C80724D" w14:textId="77777777" w:rsidR="00FA665E" w:rsidRDefault="00FA665E">
      <w:pPr>
        <w:spacing w:before="80"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300"/>
        <w:gridCol w:w="3260"/>
        <w:gridCol w:w="1800"/>
      </w:tblGrid>
      <w:tr w:rsidR="00FA665E" w14:paraId="338153F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F9B8" w14:textId="77777777" w:rsidR="00FA665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EA86" w14:textId="77777777" w:rsidR="00FA665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F8FC" w14:textId="77777777" w:rsidR="00FA665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C15F" w14:textId="77777777" w:rsidR="00FA665E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FA665E" w14:paraId="41DFF65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3D44" w14:textId="77777777" w:rsidR="00FA665E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FEB8" w14:textId="77777777" w:rsidR="00FA665E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/ GitHub Pages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858" w14:textId="77777777" w:rsidR="00FA665E" w:rsidRDefault="00000000">
            <w:r>
              <w:rPr>
                <w:sz w:val="20"/>
                <w:szCs w:val="20"/>
              </w:rPr>
              <w:t>Web app hosting &amp; UI delivery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0717" w14:textId="77777777" w:rsidR="00FA665E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FA665E" w14:paraId="5E6876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351C" w14:textId="77777777" w:rsidR="00FA665E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5F86" w14:textId="22C2B7E0" w:rsidR="00FA665E" w:rsidRDefault="00000000">
            <w:r>
              <w:rPr>
                <w:sz w:val="20"/>
                <w:szCs w:val="20"/>
              </w:rPr>
              <w:t xml:space="preserve">Node.js on Render 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3DD3" w14:textId="77777777" w:rsidR="00FA665E" w:rsidRDefault="00000000">
            <w:r>
              <w:rPr>
                <w:sz w:val="20"/>
                <w:szCs w:val="20"/>
              </w:rPr>
              <w:t>API server, background scripts, request management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6638" w14:textId="77777777" w:rsidR="00FA665E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FA665E" w14:paraId="34F5D19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3DBF" w14:textId="77777777" w:rsidR="00FA665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C9B6" w14:textId="71FD20CD" w:rsidR="00FA665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3897" w14:textId="77777777" w:rsidR="00FA665E" w:rsidRDefault="00000000">
            <w:r>
              <w:rPr>
                <w:sz w:val="20"/>
                <w:szCs w:val="20"/>
              </w:rPr>
              <w:t>Cloud-hosted PostgreSQL for expense storage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BACA" w14:textId="77777777" w:rsidR="00FA665E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FA665E" w14:paraId="6D45CA5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7182" w14:textId="77777777" w:rsidR="00FA665E" w:rsidRDefault="00000000">
            <w:r>
              <w:rPr>
                <w:sz w:val="20"/>
                <w:szCs w:val="20"/>
              </w:rPr>
              <w:t>AI Core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7865" w14:textId="77777777" w:rsidR="00FA665E" w:rsidRDefault="00000000">
            <w:r>
              <w:rPr>
                <w:sz w:val="20"/>
                <w:szCs w:val="20"/>
              </w:rPr>
              <w:t>Google AI Studio / Gemini API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9150" w14:textId="77777777" w:rsidR="00FA665E" w:rsidRDefault="00000000">
            <w:r>
              <w:rPr>
                <w:sz w:val="20"/>
                <w:szCs w:val="20"/>
              </w:rPr>
              <w:t>LLM inference for financial feedback generation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5CA5" w14:textId="77777777" w:rsidR="00FA665E" w:rsidRDefault="00000000">
            <w:r>
              <w:rPr>
                <w:sz w:val="20"/>
                <w:szCs w:val="20"/>
              </w:rPr>
              <w:t>Developer Free Tier</w:t>
            </w:r>
          </w:p>
        </w:tc>
      </w:tr>
    </w:tbl>
    <w:p w14:paraId="2970E98B" w14:textId="77777777" w:rsidR="00FA665E" w:rsidRDefault="00FA665E">
      <w:pPr>
        <w:spacing w:before="80" w:after="80"/>
      </w:pPr>
    </w:p>
    <w:p w14:paraId="6BBC33DD" w14:textId="353F11D3" w:rsidR="00FA665E" w:rsidRDefault="006253C8">
      <w:pPr>
        <w:pStyle w:val="Heading2"/>
      </w:pPr>
      <w:r>
        <w:t xml:space="preserve"> </w:t>
      </w:r>
      <w:r w:rsidR="00000000">
        <w:t xml:space="preserve"> Component Details</w:t>
      </w:r>
    </w:p>
    <w:p w14:paraId="2E1E923B" w14:textId="77777777" w:rsidR="00FA665E" w:rsidRDefault="00000000">
      <w:pPr>
        <w:spacing w:before="160" w:after="60"/>
      </w:pPr>
      <w:r>
        <w:rPr>
          <w:b/>
          <w:bCs/>
          <w:color w:val="1F3864"/>
        </w:rPr>
        <w:t>AI Inference — Google AI Studio (Gemini API)</w:t>
      </w:r>
    </w:p>
    <w:p w14:paraId="65DCBF77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Provides direct access to the Gemini model on a free developer tier.</w:t>
      </w:r>
    </w:p>
    <w:p w14:paraId="60AA36DC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Offers a powerful rate limit completely free, suitable for testing and prototyping.</w:t>
      </w:r>
    </w:p>
    <w:p w14:paraId="7D076EB5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credit card required at the free tier level.</w:t>
      </w:r>
    </w:p>
    <w:p w14:paraId="212F1F53" w14:textId="28DBB5CC" w:rsidR="00FA665E" w:rsidRDefault="00000000">
      <w:pPr>
        <w:spacing w:before="160" w:after="60"/>
      </w:pPr>
      <w:r>
        <w:rPr>
          <w:b/>
          <w:bCs/>
          <w:color w:val="1F3864"/>
        </w:rPr>
        <w:t xml:space="preserve">Database — </w:t>
      </w:r>
      <w:proofErr w:type="spellStart"/>
      <w:r>
        <w:rPr>
          <w:b/>
          <w:bCs/>
          <w:color w:val="1F3864"/>
        </w:rPr>
        <w:t>Supabase</w:t>
      </w:r>
      <w:proofErr w:type="spellEnd"/>
      <w:r>
        <w:rPr>
          <w:b/>
          <w:bCs/>
          <w:color w:val="1F3864"/>
        </w:rPr>
        <w:t xml:space="preserve"> </w:t>
      </w:r>
    </w:p>
    <w:p w14:paraId="27D17983" w14:textId="12C58D50" w:rsidR="00FA665E" w:rsidRDefault="007D03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This </w:t>
      </w:r>
      <w:r w:rsidR="00000000">
        <w:rPr>
          <w:color w:val="000000"/>
        </w:rPr>
        <w:t>service offer</w:t>
      </w:r>
      <w:r>
        <w:rPr>
          <w:color w:val="000000"/>
        </w:rPr>
        <w:t>s</w:t>
      </w:r>
      <w:r w:rsidR="00000000">
        <w:rPr>
          <w:color w:val="000000"/>
        </w:rPr>
        <w:t xml:space="preserve"> completely free, cloud-hosted PostgreSQL instances.</w:t>
      </w:r>
    </w:p>
    <w:p w14:paraId="2A2F5F92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Clean web dashboards make table management and data inspection straightforward.</w:t>
      </w:r>
    </w:p>
    <w:p w14:paraId="76723ABA" w14:textId="10AAB6FF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also offers built-in </w:t>
      </w:r>
      <w:proofErr w:type="gramStart"/>
      <w:r>
        <w:rPr>
          <w:color w:val="000000"/>
        </w:rPr>
        <w:t>auth</w:t>
      </w:r>
      <w:r w:rsidR="00AB2C81">
        <w:rPr>
          <w:color w:val="000000"/>
        </w:rPr>
        <w:t xml:space="preserve">entication </w:t>
      </w:r>
      <w:r>
        <w:rPr>
          <w:color w:val="000000"/>
        </w:rPr>
        <w:t xml:space="preserve"> and</w:t>
      </w:r>
      <w:proofErr w:type="gramEnd"/>
      <w:r>
        <w:rPr>
          <w:color w:val="000000"/>
        </w:rPr>
        <w:t xml:space="preserve"> real-time subscriptions for future feature expansion.</w:t>
      </w:r>
    </w:p>
    <w:p w14:paraId="1743F7D8" w14:textId="4E0110A7" w:rsidR="00FA665E" w:rsidRDefault="00000000">
      <w:pPr>
        <w:spacing w:before="160" w:after="60"/>
      </w:pPr>
      <w:r>
        <w:rPr>
          <w:b/>
          <w:bCs/>
          <w:color w:val="1F3864"/>
        </w:rPr>
        <w:t>Application Server — Render</w:t>
      </w:r>
    </w:p>
    <w:p w14:paraId="2587E021" w14:textId="4EB1B944" w:rsidR="00FA665E" w:rsidRDefault="007D03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This </w:t>
      </w:r>
      <w:r w:rsidR="00000000">
        <w:rPr>
          <w:color w:val="000000"/>
        </w:rPr>
        <w:t>platform</w:t>
      </w:r>
      <w:r>
        <w:rPr>
          <w:color w:val="000000"/>
        </w:rPr>
        <w:t xml:space="preserve"> </w:t>
      </w:r>
      <w:proofErr w:type="gramStart"/>
      <w:r w:rsidR="00000000">
        <w:rPr>
          <w:color w:val="000000"/>
        </w:rPr>
        <w:t>provide</w:t>
      </w:r>
      <w:proofErr w:type="gramEnd"/>
      <w:r w:rsidR="00000000">
        <w:rPr>
          <w:color w:val="000000"/>
        </w:rPr>
        <w:t xml:space="preserve"> a free tier for hosting a production Node.js or Python backend.</w:t>
      </w:r>
    </w:p>
    <w:p w14:paraId="68AE107A" w14:textId="77777777" w:rsidR="00FA665E" w:rsidRPr="009B59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Capable of running scheduled background scripts and managing incoming webhook/API requests.</w:t>
      </w:r>
    </w:p>
    <w:p w14:paraId="45D46FB4" w14:textId="77777777" w:rsidR="009B594C" w:rsidRDefault="009B594C" w:rsidP="009B594C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</w:p>
    <w:p w14:paraId="5DEF37F2" w14:textId="77777777" w:rsidR="009B594C" w:rsidRDefault="009B594C" w:rsidP="009B594C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</w:p>
    <w:p w14:paraId="2E5D2E87" w14:textId="77777777" w:rsidR="009B594C" w:rsidRDefault="009B594C" w:rsidP="009B594C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78BB04E3" w14:textId="47BDD02F" w:rsidR="00FA665E" w:rsidRDefault="009B594C">
      <w:pPr>
        <w:spacing w:before="80" w:after="80"/>
        <w:rPr>
          <w:b/>
          <w:bCs/>
          <w:color w:val="244061" w:themeColor="accent1" w:themeShade="80"/>
          <w:sz w:val="32"/>
          <w:szCs w:val="32"/>
        </w:rPr>
      </w:pPr>
      <w:r w:rsidRPr="009B594C">
        <w:rPr>
          <w:b/>
          <w:bCs/>
          <w:color w:val="244061" w:themeColor="accent1" w:themeShade="80"/>
          <w:sz w:val="32"/>
          <w:szCs w:val="32"/>
        </w:rPr>
        <w:t>5. Three Week Development Roadmap</w:t>
      </w:r>
    </w:p>
    <w:p w14:paraId="48D26170" w14:textId="45451CA1" w:rsidR="009B594C" w:rsidRPr="009B594C" w:rsidRDefault="009B594C">
      <w:pPr>
        <w:spacing w:before="80" w:after="80"/>
        <w:rPr>
          <w:b/>
          <w:bCs/>
          <w:color w:val="365F91" w:themeColor="accent1" w:themeShade="BF"/>
          <w:sz w:val="26"/>
          <w:szCs w:val="26"/>
        </w:rPr>
      </w:pPr>
      <w:r>
        <w:rPr>
          <w:b/>
          <w:bCs/>
          <w:color w:val="244061" w:themeColor="accent1" w:themeShade="80"/>
          <w:sz w:val="32"/>
          <w:szCs w:val="32"/>
        </w:rPr>
        <w:tab/>
      </w:r>
      <w:r w:rsidRPr="009B594C">
        <w:rPr>
          <w:b/>
          <w:bCs/>
          <w:color w:val="365F91" w:themeColor="accent1" w:themeShade="BF"/>
          <w:sz w:val="26"/>
          <w:szCs w:val="26"/>
        </w:rPr>
        <w:t>Week-1:</w:t>
      </w:r>
    </w:p>
    <w:p w14:paraId="3EE9F4D7" w14:textId="7AFC579B" w:rsidR="009B594C" w:rsidRPr="006253C8" w:rsidRDefault="009B594C">
      <w:pPr>
        <w:spacing w:before="80" w:after="80"/>
        <w:rPr>
          <w:i/>
          <w:iCs/>
          <w:color w:val="1D1B11" w:themeColor="background2" w:themeShade="1A"/>
        </w:rPr>
      </w:pPr>
      <w:r>
        <w:rPr>
          <w:b/>
          <w:bCs/>
          <w:color w:val="244061" w:themeColor="accent1" w:themeShade="80"/>
          <w:sz w:val="32"/>
          <w:szCs w:val="32"/>
        </w:rPr>
        <w:tab/>
      </w:r>
      <w:r>
        <w:rPr>
          <w:b/>
          <w:bCs/>
          <w:color w:val="244061" w:themeColor="accent1" w:themeShade="80"/>
          <w:sz w:val="32"/>
          <w:szCs w:val="32"/>
        </w:rPr>
        <w:tab/>
      </w:r>
      <w:r w:rsidRPr="006253C8">
        <w:rPr>
          <w:i/>
          <w:iCs/>
          <w:color w:val="1D1B11" w:themeColor="background2" w:themeShade="1A"/>
        </w:rPr>
        <w:t>Backend</w:t>
      </w:r>
      <w:r w:rsidR="006253C8" w:rsidRPr="006253C8">
        <w:rPr>
          <w:i/>
          <w:iCs/>
          <w:color w:val="1D1B11" w:themeColor="background2" w:themeShade="1A"/>
        </w:rPr>
        <w:t xml:space="preserve"> </w:t>
      </w:r>
      <w:r w:rsidRPr="006253C8">
        <w:rPr>
          <w:i/>
          <w:iCs/>
          <w:color w:val="1D1B11" w:themeColor="background2" w:themeShade="1A"/>
        </w:rPr>
        <w:t xml:space="preserve">+ </w:t>
      </w:r>
      <w:proofErr w:type="spellStart"/>
      <w:r w:rsidRPr="006253C8">
        <w:rPr>
          <w:i/>
          <w:iCs/>
          <w:color w:val="1D1B11" w:themeColor="background2" w:themeShade="1A"/>
        </w:rPr>
        <w:t>Database+AI</w:t>
      </w:r>
      <w:proofErr w:type="spellEnd"/>
      <w:r w:rsidRPr="006253C8">
        <w:rPr>
          <w:i/>
          <w:iCs/>
          <w:color w:val="1D1B11" w:themeColor="background2" w:themeShade="1A"/>
        </w:rPr>
        <w:t xml:space="preserve"> layer</w:t>
      </w:r>
    </w:p>
    <w:p w14:paraId="194E4118" w14:textId="44CBE609" w:rsidR="009B594C" w:rsidRDefault="009B594C">
      <w:pPr>
        <w:spacing w:before="80" w:after="80"/>
        <w:rPr>
          <w:color w:val="1D1B11" w:themeColor="background2" w:themeShade="1A"/>
        </w:rPr>
      </w:pPr>
      <w:r w:rsidRPr="006253C8">
        <w:rPr>
          <w:color w:val="1D1B11" w:themeColor="background2" w:themeShade="1A"/>
          <w:sz w:val="24"/>
          <w:szCs w:val="24"/>
        </w:rPr>
        <w:tab/>
      </w:r>
      <w:r w:rsidRPr="006253C8">
        <w:rPr>
          <w:color w:val="1D1B11" w:themeColor="background2" w:themeShade="1A"/>
          <w:sz w:val="24"/>
          <w:szCs w:val="24"/>
        </w:rPr>
        <w:tab/>
      </w:r>
      <w:proofErr w:type="spellStart"/>
      <w:r w:rsidRPr="006253C8">
        <w:rPr>
          <w:color w:val="1D1B11" w:themeColor="background2" w:themeShade="1A"/>
        </w:rPr>
        <w:t>Supabase</w:t>
      </w:r>
      <w:proofErr w:type="spellEnd"/>
      <w:r w:rsidRPr="006253C8">
        <w:rPr>
          <w:color w:val="1D1B11" w:themeColor="background2" w:themeShade="1A"/>
        </w:rPr>
        <w:t xml:space="preserve"> setup -&gt; Node.js API -&gt; Gemini</w:t>
      </w:r>
    </w:p>
    <w:p w14:paraId="022C425D" w14:textId="463B9502" w:rsidR="006253C8" w:rsidRPr="006253C8" w:rsidRDefault="006253C8">
      <w:pPr>
        <w:spacing w:before="80" w:after="80"/>
        <w:rPr>
          <w:b/>
          <w:bCs/>
          <w:color w:val="1D1B11" w:themeColor="background2" w:themeShade="1A"/>
          <w:sz w:val="26"/>
          <w:szCs w:val="26"/>
        </w:rPr>
      </w:pPr>
      <w:r>
        <w:rPr>
          <w:color w:val="1D1B11" w:themeColor="background2" w:themeShade="1A"/>
        </w:rPr>
        <w:tab/>
      </w:r>
      <w:r w:rsidRPr="006253C8">
        <w:rPr>
          <w:b/>
          <w:bCs/>
          <w:color w:val="365F91" w:themeColor="accent1" w:themeShade="BF"/>
          <w:sz w:val="26"/>
          <w:szCs w:val="26"/>
        </w:rPr>
        <w:t>Week-2:</w:t>
      </w:r>
    </w:p>
    <w:p w14:paraId="2F3998A4" w14:textId="287E3EC6" w:rsidR="006253C8" w:rsidRPr="006253C8" w:rsidRDefault="006253C8">
      <w:pPr>
        <w:spacing w:before="80" w:after="80"/>
        <w:rPr>
          <w:i/>
          <w:iCs/>
          <w:color w:val="1D1B11" w:themeColor="background2" w:themeShade="1A"/>
        </w:rPr>
      </w:pPr>
      <w:r>
        <w:rPr>
          <w:color w:val="1D1B11" w:themeColor="background2" w:themeShade="1A"/>
        </w:rPr>
        <w:tab/>
      </w:r>
      <w:r>
        <w:rPr>
          <w:color w:val="1D1B11" w:themeColor="background2" w:themeShade="1A"/>
        </w:rPr>
        <w:tab/>
      </w:r>
      <w:r w:rsidRPr="006253C8">
        <w:rPr>
          <w:i/>
          <w:iCs/>
          <w:color w:val="1D1B11" w:themeColor="background2" w:themeShade="1A"/>
        </w:rPr>
        <w:t>Frontend + full end-to-end connection</w:t>
      </w:r>
    </w:p>
    <w:p w14:paraId="05544EE3" w14:textId="47A75F35" w:rsidR="006253C8" w:rsidRDefault="006253C8">
      <w:pPr>
        <w:spacing w:before="80" w:after="80"/>
        <w:rPr>
          <w:color w:val="1D1B11" w:themeColor="background2" w:themeShade="1A"/>
        </w:rPr>
      </w:pPr>
      <w:r>
        <w:rPr>
          <w:color w:val="1D1B11" w:themeColor="background2" w:themeShade="1A"/>
        </w:rPr>
        <w:tab/>
      </w:r>
      <w:r>
        <w:rPr>
          <w:color w:val="1D1B11" w:themeColor="background2" w:themeShade="1A"/>
        </w:rPr>
        <w:tab/>
        <w:t>React app -&gt; log expenses -&gt; see roast in real time</w:t>
      </w:r>
    </w:p>
    <w:p w14:paraId="1C6C1DE9" w14:textId="579404D0" w:rsidR="006253C8" w:rsidRPr="006253C8" w:rsidRDefault="006253C8">
      <w:pPr>
        <w:spacing w:before="80" w:after="80"/>
        <w:rPr>
          <w:b/>
          <w:bCs/>
          <w:color w:val="1D1B11" w:themeColor="background2" w:themeShade="1A"/>
          <w:sz w:val="26"/>
          <w:szCs w:val="26"/>
        </w:rPr>
      </w:pPr>
      <w:r>
        <w:rPr>
          <w:color w:val="1D1B11" w:themeColor="background2" w:themeShade="1A"/>
        </w:rPr>
        <w:tab/>
      </w:r>
      <w:r w:rsidRPr="006253C8">
        <w:rPr>
          <w:b/>
          <w:bCs/>
          <w:color w:val="365F91" w:themeColor="accent1" w:themeShade="BF"/>
          <w:sz w:val="26"/>
          <w:szCs w:val="26"/>
        </w:rPr>
        <w:t>Week-3:</w:t>
      </w:r>
    </w:p>
    <w:p w14:paraId="0BC93626" w14:textId="796ECA6C" w:rsidR="006253C8" w:rsidRPr="006253C8" w:rsidRDefault="006253C8">
      <w:pPr>
        <w:spacing w:before="80" w:after="80"/>
        <w:rPr>
          <w:i/>
          <w:iCs/>
          <w:color w:val="1D1B11" w:themeColor="background2" w:themeShade="1A"/>
        </w:rPr>
      </w:pPr>
      <w:r>
        <w:rPr>
          <w:color w:val="1D1B11" w:themeColor="background2" w:themeShade="1A"/>
        </w:rPr>
        <w:tab/>
      </w:r>
      <w:r>
        <w:rPr>
          <w:color w:val="1D1B11" w:themeColor="background2" w:themeShade="1A"/>
        </w:rPr>
        <w:tab/>
      </w:r>
      <w:proofErr w:type="spellStart"/>
      <w:proofErr w:type="gramStart"/>
      <w:r w:rsidRPr="006253C8">
        <w:rPr>
          <w:i/>
          <w:iCs/>
          <w:color w:val="1D1B11" w:themeColor="background2" w:themeShade="1A"/>
        </w:rPr>
        <w:t>Polish,edge</w:t>
      </w:r>
      <w:proofErr w:type="spellEnd"/>
      <w:proofErr w:type="gramEnd"/>
      <w:r w:rsidRPr="006253C8">
        <w:rPr>
          <w:i/>
          <w:iCs/>
          <w:color w:val="1D1B11" w:themeColor="background2" w:themeShade="1A"/>
        </w:rPr>
        <w:t xml:space="preserve"> </w:t>
      </w:r>
      <w:proofErr w:type="spellStart"/>
      <w:r w:rsidRPr="006253C8">
        <w:rPr>
          <w:i/>
          <w:iCs/>
          <w:color w:val="1D1B11" w:themeColor="background2" w:themeShade="1A"/>
        </w:rPr>
        <w:t>cases+launch</w:t>
      </w:r>
      <w:proofErr w:type="spellEnd"/>
    </w:p>
    <w:p w14:paraId="22FE455E" w14:textId="7D7AB9DD" w:rsidR="006253C8" w:rsidRPr="006253C8" w:rsidRDefault="006253C8">
      <w:pPr>
        <w:spacing w:before="80" w:after="80"/>
        <w:rPr>
          <w:color w:val="1D1B11" w:themeColor="background2" w:themeShade="1A"/>
        </w:rPr>
      </w:pPr>
      <w:r>
        <w:rPr>
          <w:color w:val="1D1B11" w:themeColor="background2" w:themeShade="1A"/>
        </w:rPr>
        <w:tab/>
      </w:r>
      <w:r>
        <w:rPr>
          <w:color w:val="1D1B11" w:themeColor="background2" w:themeShade="1A"/>
        </w:rPr>
        <w:tab/>
        <w:t xml:space="preserve">UX </w:t>
      </w:r>
      <w:proofErr w:type="spellStart"/>
      <w:proofErr w:type="gramStart"/>
      <w:r>
        <w:rPr>
          <w:color w:val="1D1B11" w:themeColor="background2" w:themeShade="1A"/>
        </w:rPr>
        <w:t>fixes,prompt</w:t>
      </w:r>
      <w:proofErr w:type="spellEnd"/>
      <w:proofErr w:type="gramEnd"/>
      <w:r>
        <w:rPr>
          <w:color w:val="1D1B11" w:themeColor="background2" w:themeShade="1A"/>
        </w:rPr>
        <w:t xml:space="preserve"> </w:t>
      </w:r>
      <w:proofErr w:type="spellStart"/>
      <w:proofErr w:type="gramStart"/>
      <w:r>
        <w:rPr>
          <w:color w:val="1D1B11" w:themeColor="background2" w:themeShade="1A"/>
        </w:rPr>
        <w:t>tuning,security</w:t>
      </w:r>
      <w:proofErr w:type="gramEnd"/>
      <w:r>
        <w:rPr>
          <w:color w:val="1D1B11" w:themeColor="background2" w:themeShade="1A"/>
        </w:rPr>
        <w:t>,demo</w:t>
      </w:r>
      <w:proofErr w:type="spellEnd"/>
      <w:r>
        <w:rPr>
          <w:color w:val="1D1B11" w:themeColor="background2" w:themeShade="1A"/>
        </w:rPr>
        <w:t xml:space="preserve"> ready</w:t>
      </w:r>
    </w:p>
    <w:p w14:paraId="39B7803C" w14:textId="371BFA00" w:rsidR="00FA665E" w:rsidRDefault="009B594C">
      <w:pPr>
        <w:pStyle w:val="Heading1"/>
      </w:pPr>
      <w:r>
        <w:t>6</w:t>
      </w:r>
      <w:r w:rsidR="00000000">
        <w:t>. Strengths &amp; Opportunities</w:t>
      </w:r>
    </w:p>
    <w:p w14:paraId="4FBF5CBB" w14:textId="3715A639" w:rsidR="00FA665E" w:rsidRDefault="006253C8">
      <w:pPr>
        <w:pStyle w:val="Heading2"/>
      </w:pPr>
      <w:r>
        <w:t xml:space="preserve"> </w:t>
      </w:r>
      <w:r w:rsidR="00000000">
        <w:t xml:space="preserve"> </w:t>
      </w:r>
      <w:r w:rsidR="00000000" w:rsidRPr="009B594C">
        <w:rPr>
          <w:color w:val="365F91" w:themeColor="accent1" w:themeShade="BF"/>
        </w:rPr>
        <w:t>Strengths</w:t>
      </w:r>
    </w:p>
    <w:p w14:paraId="7B555117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Zero-cost infrastructure makes it viable for independent developers and hackathons.</w:t>
      </w:r>
    </w:p>
    <w:p w14:paraId="1314D36C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Personality-driven feedback creates high engagement and differentiation from competitors.</w:t>
      </w:r>
    </w:p>
    <w:p w14:paraId="20FF97A6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Modular stack allows easy swapping of any component (e.g., replacing Gemini with Claude API).</w:t>
      </w:r>
    </w:p>
    <w:p w14:paraId="086984BD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Simple core loop (log →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→ notify) is easy to build, test, and iterate on.</w:t>
      </w:r>
    </w:p>
    <w:p w14:paraId="5315FA6F" w14:textId="762860D6" w:rsidR="00FA665E" w:rsidRDefault="006253C8">
      <w:pPr>
        <w:pStyle w:val="Heading2"/>
      </w:pPr>
      <w:r>
        <w:t xml:space="preserve"> </w:t>
      </w:r>
      <w:r w:rsidR="00000000">
        <w:t xml:space="preserve"> Opportunities</w:t>
      </w:r>
    </w:p>
    <w:p w14:paraId="0D3561DF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Expand AI personas (e.g., a supportive coach mode vs. a roaster mode).</w:t>
      </w:r>
    </w:p>
    <w:p w14:paraId="53F870EB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Add spending goal tracking with milestone-based rewards.</w:t>
      </w:r>
    </w:p>
    <w:p w14:paraId="7D10B717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Integrate bank/card feeds via Plaid for automatic transaction logging.</w:t>
      </w:r>
    </w:p>
    <w:p w14:paraId="29602278" w14:textId="42C61952" w:rsidR="00FA665E" w:rsidRDefault="00000000" w:rsidP="009B59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Monetize via a premium tier with advanced analytics and unlimited AI calls.</w:t>
      </w:r>
    </w:p>
    <w:p w14:paraId="00DC682B" w14:textId="77777777" w:rsidR="009B594C" w:rsidRDefault="009B594C" w:rsidP="009B594C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68171D4C" w14:textId="4967B8FB" w:rsidR="00FA665E" w:rsidRDefault="006253C8">
      <w:pPr>
        <w:pStyle w:val="Heading1"/>
      </w:pPr>
      <w:r>
        <w:t xml:space="preserve">7. </w:t>
      </w:r>
      <w:r w:rsidR="007D03B3">
        <w:t xml:space="preserve"> </w:t>
      </w:r>
      <w:r w:rsidR="00000000">
        <w:t>Recommendations</w:t>
      </w:r>
    </w:p>
    <w:p w14:paraId="59CBE64B" w14:textId="77777777" w:rsidR="00FA665E" w:rsidRDefault="00000000">
      <w:pPr>
        <w:spacing w:before="60" w:after="60"/>
      </w:pPr>
      <w:r>
        <w:t>Based on the analysis above, the following steps are recommended to move the project from concept to MVP:</w:t>
      </w:r>
    </w:p>
    <w:p w14:paraId="7E4EA47B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Define a clear MVP scope: Start with manual expense logging only (no bank feeds) to reduce complexity.</w:t>
      </w:r>
    </w:p>
    <w:p w14:paraId="2A090FB3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Invest heavily in the system prompt: The quality of the AI roast is the core product differentiator.</w:t>
      </w:r>
    </w:p>
    <w:p w14:paraId="38AC1A2C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 xml:space="preserve">Set up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first: Its built-in auth simplifies user management and pairs well with the Node.js backend.</w:t>
      </w:r>
    </w:p>
    <w:p w14:paraId="3D74E326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Add an opt-in/opt-out for the roaster tone: Not all users want harsh feedback; a toggle improves inclusivity.</w:t>
      </w:r>
    </w:p>
    <w:p w14:paraId="483B087D" w14:textId="77777777" w:rsidR="00FA66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Plan for scale early: Design the AI call layer as a queue so it can transition to a paid tier without refactoring.</w:t>
      </w:r>
    </w:p>
    <w:p w14:paraId="1BC17B87" w14:textId="77777777" w:rsidR="00FA665E" w:rsidRDefault="00FA665E">
      <w:pPr>
        <w:spacing w:before="80" w:after="80"/>
      </w:pPr>
    </w:p>
    <w:p w14:paraId="68ACB4E5" w14:textId="32864AF7" w:rsidR="00FA665E" w:rsidRDefault="006253C8">
      <w:pPr>
        <w:pStyle w:val="Heading1"/>
      </w:pPr>
      <w:r>
        <w:t>8</w:t>
      </w:r>
      <w:r w:rsidR="007D03B3">
        <w:t xml:space="preserve">. </w:t>
      </w:r>
      <w:r w:rsidR="00000000">
        <w:t>Conclusion</w:t>
      </w:r>
    </w:p>
    <w:p w14:paraId="44A4A0A3" w14:textId="77777777" w:rsidR="00FA665E" w:rsidRDefault="00000000">
      <w:pPr>
        <w:spacing w:before="60" w:after="60"/>
      </w:pPr>
      <w:r>
        <w:t xml:space="preserve">The AI Financial Roaster is a well-conceived project that leverages modern free-tier infrastructure to deliver a genuinely novel product experience. Its core insight — that </w:t>
      </w:r>
      <w:proofErr w:type="spellStart"/>
      <w:r>
        <w:t>humor</w:t>
      </w:r>
      <w:proofErr w:type="spellEnd"/>
      <w:r>
        <w:t xml:space="preserve"> and accountability are more powerful together than a spreadsheet — is sound and supported by </w:t>
      </w:r>
      <w:proofErr w:type="spellStart"/>
      <w:r>
        <w:t>behavioral</w:t>
      </w:r>
      <w:proofErr w:type="spellEnd"/>
      <w:r>
        <w:t xml:space="preserve"> economics research. The verified free developer stack is a strong foundation for rapid prototyping and user testing without financial risk. With disciplined MVP scoping and careful prompt engineering, this project has strong potential as both a portfolio piece and a viable consumer application.</w:t>
      </w:r>
    </w:p>
    <w:p w14:paraId="7AB3792F" w14:textId="77777777" w:rsidR="00FA665E" w:rsidRDefault="00FA665E">
      <w:pPr>
        <w:spacing w:before="80" w:after="80"/>
      </w:pPr>
    </w:p>
    <w:p w14:paraId="2C40AA15" w14:textId="77777777" w:rsidR="008D59CB" w:rsidRDefault="008D59CB">
      <w:pPr>
        <w:spacing w:before="80" w:after="80"/>
      </w:pPr>
    </w:p>
    <w:p w14:paraId="215800EE" w14:textId="7B937086" w:rsidR="008D59CB" w:rsidRDefault="008D59CB">
      <w:pPr>
        <w:spacing w:before="80" w:after="80"/>
      </w:pPr>
      <w:r>
        <w:t>Submitted by,</w:t>
      </w:r>
    </w:p>
    <w:p w14:paraId="3006AFFE" w14:textId="79F7A703" w:rsidR="008D59CB" w:rsidRDefault="008D59CB">
      <w:pPr>
        <w:spacing w:before="80" w:after="80"/>
      </w:pPr>
      <w:r>
        <w:tab/>
        <w:t>Monisha M</w:t>
      </w:r>
    </w:p>
    <w:p w14:paraId="565C157D" w14:textId="53D9D2A7" w:rsidR="008D59CB" w:rsidRDefault="008D59CB">
      <w:pPr>
        <w:spacing w:before="80" w:after="80"/>
      </w:pPr>
      <w:r>
        <w:tab/>
      </w:r>
      <w:proofErr w:type="spellStart"/>
      <w:r>
        <w:t>Nishudhini</w:t>
      </w:r>
      <w:proofErr w:type="spellEnd"/>
      <w:r>
        <w:t xml:space="preserve"> N</w:t>
      </w:r>
    </w:p>
    <w:p w14:paraId="462B617F" w14:textId="77777777" w:rsidR="008D59CB" w:rsidRDefault="008D59CB">
      <w:pPr>
        <w:spacing w:before="80" w:after="80"/>
      </w:pPr>
    </w:p>
    <w:p w14:paraId="6C0D0511" w14:textId="2CCF0A83" w:rsidR="008D59CB" w:rsidRDefault="008D59CB">
      <w:pPr>
        <w:spacing w:before="80" w:after="80"/>
      </w:pPr>
      <w:r>
        <w:t xml:space="preserve">Company: </w:t>
      </w:r>
      <w:proofErr w:type="spellStart"/>
      <w:r w:rsidRPr="008D59CB">
        <w:t>Workiy</w:t>
      </w:r>
      <w:proofErr w:type="spellEnd"/>
      <w:r w:rsidRPr="008D59CB">
        <w:t xml:space="preserve"> Technologies Private Limited</w:t>
      </w:r>
      <w:r>
        <w:t>.</w:t>
      </w:r>
    </w:p>
    <w:p w14:paraId="523CF676" w14:textId="7EE867C2" w:rsidR="00FA665E" w:rsidRDefault="00FA665E">
      <w:pPr>
        <w:pBdr>
          <w:top w:val="single" w:sz="4" w:space="1" w:color="CCCCCC"/>
        </w:pBdr>
        <w:spacing w:before="240"/>
        <w:jc w:val="center"/>
      </w:pPr>
    </w:p>
    <w:sectPr w:rsidR="00FA665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E60D4C1-57B9-4CE0-8D6F-50C951D663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8C973B-7013-4D72-8180-51BB54CA70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3DDE7A-D349-4522-ADDC-D6185BAC76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54B"/>
    <w:multiLevelType w:val="multilevel"/>
    <w:tmpl w:val="FB28B9F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3227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5E"/>
    <w:rsid w:val="006253C8"/>
    <w:rsid w:val="007D03B3"/>
    <w:rsid w:val="008D59CB"/>
    <w:rsid w:val="00904426"/>
    <w:rsid w:val="009B594C"/>
    <w:rsid w:val="00AB2C81"/>
    <w:rsid w:val="00EA1C6C"/>
    <w:rsid w:val="00FA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E453"/>
  <w15:docId w15:val="{9E40C9B3-3C9A-452B-A994-285DA778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Nishu</dc:creator>
  <cp:lastModifiedBy>nishudhini.n@gmail.com</cp:lastModifiedBy>
  <cp:revision>2</cp:revision>
  <dcterms:created xsi:type="dcterms:W3CDTF">2026-06-11T10:34:00Z</dcterms:created>
  <dcterms:modified xsi:type="dcterms:W3CDTF">2026-06-11T10:34:00Z</dcterms:modified>
</cp:coreProperties>
</file>