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SOLUTION ROADMAP</w:t>
      </w:r>
      <w:r w:rsidDel="00000000" w:rsidR="00000000" w:rsidRPr="00000000">
        <w:rPr>
          <w:rtl w:val="0"/>
        </w:rPr>
        <w:t xml:space="preserve">: How mature is your solution and where do you intend to take it from here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Currently,our website is able to handle the task of management and rehabilitation , starting from the allocation of villages to encampments to granting the complete mission waypoints that shall be instrumental in the process of evacuation.  We  are also able to provide a rehabilitation portal pertaining to employability and loans for the victims of the disaster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order to completely achieve the task of an efficient disaster management and rehabilitation system we have planned to include a disaster prediction system in our website.</w:t>
      </w:r>
    </w:p>
    <w:p w:rsidR="00000000" w:rsidDel="00000000" w:rsidP="00000000" w:rsidRDefault="00000000" w:rsidRPr="00000000" w14:paraId="00000006">
      <w:pPr>
        <w:rPr/>
      </w:pPr>
      <w:r w:rsidDel="00000000" w:rsidR="00000000" w:rsidRPr="00000000">
        <w:rPr>
          <w:rtl w:val="0"/>
        </w:rPr>
        <w:t xml:space="preserve">The system shall predict the occurrence of a disaster and warn the government via email in case a mishap is forecasted. </w:t>
      </w:r>
    </w:p>
    <w:p w:rsidR="00000000" w:rsidDel="00000000" w:rsidP="00000000" w:rsidRDefault="00000000" w:rsidRPr="00000000" w14:paraId="00000007">
      <w:pPr>
        <w:rPr/>
      </w:pPr>
      <w:r w:rsidDel="00000000" w:rsidR="00000000" w:rsidRPr="00000000">
        <w:rPr>
          <w:rtl w:val="0"/>
        </w:rPr>
        <w:t xml:space="preserve">We are also planning to create a hardware system so as to become a full fledged disaster management service which shall include unmanned air vehicles with robust obstacle avoidance systems to deploy our mission path planning algorithm. In order to give way to such futuristic goals we are also in favour of deploying our algorithm on the buses with gps trackers in places where the uav service is not available.</w:t>
      </w:r>
    </w:p>
    <w:p w:rsidR="00000000" w:rsidDel="00000000" w:rsidP="00000000" w:rsidRDefault="00000000" w:rsidRPr="00000000" w14:paraId="00000008">
      <w:pPr>
        <w:rPr/>
      </w:pPr>
      <w:r w:rsidDel="00000000" w:rsidR="00000000" w:rsidRPr="00000000">
        <w:rPr>
          <w:rtl w:val="0"/>
        </w:rPr>
        <w:t xml:space="preserve">Our motive is to  become a medium to help the government manage the complex task of disaster management along with the necessary process of rehabilitation in a near infallible way.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