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D73" w:rsidRPr="00B41624" w:rsidRDefault="00B41624" w:rsidP="00B41624">
      <w:pPr>
        <w:rPr>
          <w:b/>
        </w:rPr>
      </w:pPr>
      <w:r>
        <w:rPr>
          <w:b/>
        </w:rPr>
        <w:t>04/18/17</w:t>
      </w:r>
      <w:r w:rsidR="00D41D73" w:rsidRPr="00B41624">
        <w:rPr>
          <w:b/>
        </w:rPr>
        <w:t xml:space="preserve">                                          </w:t>
      </w:r>
      <w:r>
        <w:rPr>
          <w:b/>
        </w:rPr>
        <w:t xml:space="preserve">                                                                     </w:t>
      </w:r>
      <w:hyperlink r:id="rId5" w:history="1">
        <w:r w:rsidR="00D41D73" w:rsidRPr="00B41624">
          <w:rPr>
            <w:rStyle w:val="Hyperlink"/>
            <w:color w:val="auto"/>
            <w:u w:val="none"/>
          </w:rPr>
          <w:t>Monisha_Raja@student.uml.edu</w:t>
        </w:r>
      </w:hyperlink>
    </w:p>
    <w:p w:rsidR="00D41D73" w:rsidRPr="00B41624" w:rsidRDefault="00C65AE6" w:rsidP="00B41624">
      <w:pPr>
        <w:jc w:val="right"/>
        <w:rPr>
          <w:b/>
        </w:rPr>
      </w:pPr>
      <w:hyperlink r:id="rId6" w:history="1">
        <w:r w:rsidR="00B41624" w:rsidRPr="00B41624">
          <w:rPr>
            <w:rStyle w:val="Hyperlink"/>
            <w:color w:val="auto"/>
            <w:u w:val="none"/>
          </w:rPr>
          <w:t>SamarthaKajoor_Venkatramana@student.uml.edu</w:t>
        </w:r>
      </w:hyperlink>
    </w:p>
    <w:p w:rsidR="00D41D73" w:rsidRPr="008D4588" w:rsidRDefault="00D41D73" w:rsidP="00B41624">
      <w:pPr>
        <w:jc w:val="center"/>
        <w:rPr>
          <w:b/>
          <w:sz w:val="28"/>
          <w:szCs w:val="28"/>
          <w:u w:val="single"/>
        </w:rPr>
      </w:pPr>
      <w:r w:rsidRPr="008D4588">
        <w:rPr>
          <w:b/>
          <w:sz w:val="28"/>
          <w:szCs w:val="28"/>
          <w:u w:val="single"/>
        </w:rPr>
        <w:t>Assignment-8</w:t>
      </w:r>
    </w:p>
    <w:p w:rsidR="00D41D73" w:rsidRPr="008D4588" w:rsidRDefault="00D41D73" w:rsidP="00D41D73">
      <w:pPr>
        <w:jc w:val="center"/>
        <w:rPr>
          <w:b/>
          <w:sz w:val="28"/>
          <w:szCs w:val="28"/>
          <w:u w:val="single"/>
        </w:rPr>
      </w:pPr>
      <w:r w:rsidRPr="008D4588">
        <w:rPr>
          <w:b/>
          <w:sz w:val="28"/>
          <w:szCs w:val="28"/>
          <w:u w:val="single"/>
        </w:rPr>
        <w:t xml:space="preserve">Summary on </w:t>
      </w:r>
      <w:r w:rsidR="00B41624" w:rsidRPr="008D4588">
        <w:rPr>
          <w:b/>
          <w:sz w:val="28"/>
          <w:szCs w:val="28"/>
          <w:u w:val="single"/>
        </w:rPr>
        <w:t>Drones in Smart Cities: Overcoming Barriers Through Air Traffic Control R</w:t>
      </w:r>
      <w:r w:rsidRPr="008D4588">
        <w:rPr>
          <w:b/>
          <w:sz w:val="28"/>
          <w:szCs w:val="28"/>
          <w:u w:val="single"/>
        </w:rPr>
        <w:t>esearch</w:t>
      </w:r>
    </w:p>
    <w:p w:rsidR="00B41624" w:rsidRDefault="00AC6ED9" w:rsidP="00B41624">
      <w:pPr>
        <w:spacing w:line="240" w:lineRule="auto"/>
        <w:jc w:val="both"/>
      </w:pPr>
      <w:r w:rsidRPr="00B41624">
        <w:t>In this</w:t>
      </w:r>
      <w:r w:rsidR="002B4206" w:rsidRPr="00B41624">
        <w:t xml:space="preserve"> paper the author focus on self-</w:t>
      </w:r>
      <w:r w:rsidR="00B15AC5" w:rsidRPr="00B41624">
        <w:t xml:space="preserve">flying planes (drones) </w:t>
      </w:r>
      <w:r w:rsidRPr="00B41624">
        <w:t>also known as Unmanned Aerial Systems</w:t>
      </w:r>
      <w:r w:rsidR="00EA2406" w:rsidRPr="00B41624">
        <w:t xml:space="preserve">(UAS), </w:t>
      </w:r>
      <w:r w:rsidRPr="00B41624">
        <w:t xml:space="preserve">operated in densely </w:t>
      </w:r>
      <w:r w:rsidR="002B4206" w:rsidRPr="00B41624">
        <w:t>populated</w:t>
      </w:r>
      <w:r w:rsidR="00B41624">
        <w:t xml:space="preserve"> cities </w:t>
      </w:r>
      <w:r w:rsidRPr="00B41624">
        <w:t>to</w:t>
      </w:r>
      <w:r w:rsidR="00EA2406" w:rsidRPr="00B41624">
        <w:t xml:space="preserve"> deliver goods and information by</w:t>
      </w:r>
      <w:r w:rsidR="00F1646E" w:rsidRPr="00B41624">
        <w:t xml:space="preserve"> provi</w:t>
      </w:r>
      <w:r w:rsidR="00B15AC5" w:rsidRPr="00B41624">
        <w:t xml:space="preserve">ding a solution to </w:t>
      </w:r>
      <w:r w:rsidR="001D56E2" w:rsidRPr="00B41624">
        <w:t>air traffic control and ma</w:t>
      </w:r>
      <w:r w:rsidR="00EA2406" w:rsidRPr="00B41624">
        <w:t>nagement services</w:t>
      </w:r>
      <w:r w:rsidR="00B41624">
        <w:t xml:space="preserve"> that has been replaced by other transportation vehicles.</w:t>
      </w:r>
      <w:r w:rsidR="00B15AC5" w:rsidRPr="00B41624">
        <w:t xml:space="preserve"> </w:t>
      </w:r>
      <w:r w:rsidR="00B41624">
        <w:t xml:space="preserve">This </w:t>
      </w:r>
      <w:r w:rsidR="00B15AC5" w:rsidRPr="00B41624">
        <w:t>is do</w:t>
      </w:r>
      <w:r w:rsidR="00EA2406" w:rsidRPr="00B41624">
        <w:t>ne</w:t>
      </w:r>
      <w:r w:rsidR="00B15AC5" w:rsidRPr="00B41624">
        <w:t xml:space="preserve"> on the cloud based system</w:t>
      </w:r>
      <w:r w:rsidR="001D56E2" w:rsidRPr="00B41624">
        <w:t xml:space="preserve"> for safety and collision avoidance</w:t>
      </w:r>
      <w:r w:rsidR="00B15AC5" w:rsidRPr="00B41624">
        <w:t xml:space="preserve"> by combining the new system which is been described. These drones are operated in low altitude</w:t>
      </w:r>
      <w:r w:rsidR="00EA2406" w:rsidRPr="00B41624">
        <w:t xml:space="preserve"> (</w:t>
      </w:r>
      <w:r w:rsidR="002178BC">
        <w:t xml:space="preserve">500ft or below 150cm), </w:t>
      </w:r>
      <w:r w:rsidR="00EA2406" w:rsidRPr="00B41624">
        <w:t>followed by FAA NPRM with low cost air traffic control services for safety reasons. The author presents three technical products, two of which are built wi</w:t>
      </w:r>
      <w:r w:rsidR="00545E8B" w:rsidRPr="00B41624">
        <w:t>th a focus on cities and other one with</w:t>
      </w:r>
      <w:r w:rsidR="00EA2406" w:rsidRPr="00B41624">
        <w:t xml:space="preserve"> low cost </w:t>
      </w:r>
      <w:r w:rsidR="00545E8B" w:rsidRPr="00B41624">
        <w:t xml:space="preserve">air traffic control services. </w:t>
      </w:r>
    </w:p>
    <w:p w:rsidR="00545E8B" w:rsidRDefault="00545E8B" w:rsidP="00B41624">
      <w:pPr>
        <w:spacing w:line="240" w:lineRule="auto"/>
        <w:jc w:val="both"/>
      </w:pPr>
      <w:r>
        <w:t xml:space="preserve">To Consumerize air traffic control the engineers </w:t>
      </w:r>
      <w:r w:rsidR="00FA10E9">
        <w:t xml:space="preserve">present </w:t>
      </w:r>
      <w:r w:rsidR="00FA10E9" w:rsidRPr="00807794">
        <w:rPr>
          <w:i/>
        </w:rPr>
        <w:t>three pieces of work</w:t>
      </w:r>
      <w:r w:rsidR="00FA10E9">
        <w:t xml:space="preserve"> as follows:</w:t>
      </w:r>
    </w:p>
    <w:p w:rsidR="00AC6ED9" w:rsidRDefault="00FA10E9" w:rsidP="00B41624">
      <w:pPr>
        <w:spacing w:line="240" w:lineRule="auto"/>
        <w:jc w:val="both"/>
      </w:pPr>
      <w:r w:rsidRPr="00807794">
        <w:rPr>
          <w:b/>
          <w:i/>
        </w:rPr>
        <w:t>Community drone platform</w:t>
      </w:r>
      <w:r w:rsidR="00B41624">
        <w:rPr>
          <w:b/>
        </w:rPr>
        <w:t>:</w:t>
      </w:r>
      <w:r w:rsidR="00546BF2">
        <w:t xml:space="preserve"> It is established on cloud platform to be used by citizens and cities to design low altitude airspace. </w:t>
      </w:r>
      <w:r w:rsidR="001042B3" w:rsidRPr="00807794">
        <w:rPr>
          <w:i/>
        </w:rPr>
        <w:t xml:space="preserve">The </w:t>
      </w:r>
      <w:r w:rsidR="00807794" w:rsidRPr="00807794">
        <w:rPr>
          <w:i/>
        </w:rPr>
        <w:t>first platform</w:t>
      </w:r>
      <w:r w:rsidR="00807794">
        <w:t xml:space="preserve"> is community drone where the </w:t>
      </w:r>
      <w:r w:rsidR="001042B3">
        <w:t xml:space="preserve">urban </w:t>
      </w:r>
      <w:r w:rsidR="002B4206">
        <w:t>Unmanned</w:t>
      </w:r>
      <w:r w:rsidR="001042B3">
        <w:t xml:space="preserve"> aerial commerce needs systemat</w:t>
      </w:r>
      <w:r w:rsidR="005B795C">
        <w:t xml:space="preserve">ic airspace with precisely </w:t>
      </w:r>
      <w:r w:rsidR="002B4206">
        <w:t>detailed airways</w:t>
      </w:r>
      <w:r w:rsidR="005B795C">
        <w:t xml:space="preserve"> from the landowner like building height, landing areas, flight restrictions and safe </w:t>
      </w:r>
      <w:r w:rsidR="00807794">
        <w:t>approach path</w:t>
      </w:r>
      <w:r w:rsidR="002B4206">
        <w:t xml:space="preserve"> to do package delivery. T</w:t>
      </w:r>
      <w:r w:rsidR="003E4241">
        <w:t>he landowner is encouraged to update information by using web b</w:t>
      </w:r>
      <w:r w:rsidR="002B4206">
        <w:t>rowser about the parcel</w:t>
      </w:r>
      <w:r w:rsidR="003E4241">
        <w:t xml:space="preserve"> to lessen the risk to insurance companies. </w:t>
      </w:r>
      <w:r w:rsidR="003E4241" w:rsidRPr="00807794">
        <w:rPr>
          <w:i/>
        </w:rPr>
        <w:t>The second platform</w:t>
      </w:r>
      <w:r w:rsidR="003E4241">
        <w:t xml:space="preserve"> is based on trespass restrictions about the air parcel</w:t>
      </w:r>
      <w:r w:rsidR="00BD2C0D">
        <w:t xml:space="preserve">, privacy and </w:t>
      </w:r>
      <w:r w:rsidR="00807794">
        <w:t xml:space="preserve">environmental concerns </w:t>
      </w:r>
      <w:r w:rsidR="00BD2C0D">
        <w:t xml:space="preserve">to protect unwanted photography, reserve airspace for safe, low noise drones and other characteristics. </w:t>
      </w:r>
      <w:r w:rsidR="00BD2C0D" w:rsidRPr="00807794">
        <w:rPr>
          <w:i/>
        </w:rPr>
        <w:t>The third platform</w:t>
      </w:r>
      <w:r w:rsidR="00BD2C0D">
        <w:t xml:space="preserve"> function is flight planning services for drone operators by using vehicle routing problem which computes a flight path from origin to destination by </w:t>
      </w:r>
      <w:r w:rsidR="00290732">
        <w:t xml:space="preserve">abstracting the campus road </w:t>
      </w:r>
      <w:r w:rsidR="00807794">
        <w:t xml:space="preserve">network </w:t>
      </w:r>
      <w:r w:rsidR="00290732">
        <w:t xml:space="preserve">and running </w:t>
      </w:r>
      <w:r w:rsidR="00807794">
        <w:t>Dijkstra’s</w:t>
      </w:r>
      <w:r w:rsidR="00290732">
        <w:t xml:space="preserve"> algorithm on it </w:t>
      </w:r>
      <w:r w:rsidR="00807794">
        <w:t xml:space="preserve">which is done by google maps that </w:t>
      </w:r>
      <w:r w:rsidR="00290732">
        <w:t>helps to compute the air routes in three dimensions.</w:t>
      </w:r>
    </w:p>
    <w:p w:rsidR="00290732" w:rsidRPr="00807794" w:rsidRDefault="00290732" w:rsidP="00B41624">
      <w:pPr>
        <w:spacing w:line="240" w:lineRule="auto"/>
        <w:rPr>
          <w:b/>
          <w:i/>
        </w:rPr>
      </w:pPr>
      <w:r w:rsidRPr="00807794">
        <w:rPr>
          <w:b/>
          <w:i/>
        </w:rPr>
        <w:t>Co-ordination functions for drone and city infrastructure</w:t>
      </w:r>
      <w:r w:rsidR="00807794" w:rsidRPr="00807794">
        <w:rPr>
          <w:b/>
          <w:i/>
        </w:rPr>
        <w:t>:</w:t>
      </w:r>
    </w:p>
    <w:p w:rsidR="00290732" w:rsidRDefault="00290732" w:rsidP="00B41624">
      <w:pPr>
        <w:pStyle w:val="ListParagraph"/>
        <w:numPr>
          <w:ilvl w:val="0"/>
          <w:numId w:val="1"/>
        </w:numPr>
        <w:spacing w:line="240" w:lineRule="auto"/>
        <w:jc w:val="both"/>
      </w:pPr>
      <w:r w:rsidRPr="00807794">
        <w:rPr>
          <w:i/>
        </w:rPr>
        <w:t>The unique identifier allocation problem</w:t>
      </w:r>
      <w:r>
        <w:t xml:space="preserve">: Here the legal person needs a unique identifier </w:t>
      </w:r>
      <w:r w:rsidR="00C06FBE">
        <w:t>which includes aircraft tail n</w:t>
      </w:r>
      <w:r w:rsidR="00F0200E">
        <w:t>umbers t</w:t>
      </w:r>
      <w:r w:rsidR="00F036C3">
        <w:t xml:space="preserve">o trace the license plate that </w:t>
      </w:r>
      <w:r w:rsidR="00F0200E">
        <w:t xml:space="preserve">contains SIM card or IP addresses. The </w:t>
      </w:r>
      <w:r w:rsidR="00B41624">
        <w:t xml:space="preserve">author proposes in which </w:t>
      </w:r>
      <w:r w:rsidR="00F0200E">
        <w:t xml:space="preserve">each drone carries a flight integrity unit(FIU) that is essentially </w:t>
      </w:r>
      <w:r w:rsidR="00B41624">
        <w:t>a flying cellphone</w:t>
      </w:r>
      <w:r w:rsidR="00F0200E">
        <w:t xml:space="preserve"> record</w:t>
      </w:r>
      <w:r w:rsidR="00B41624">
        <w:t>’s</w:t>
      </w:r>
      <w:r w:rsidR="00F0200E">
        <w:t xml:space="preserve"> flight data inc</w:t>
      </w:r>
      <w:r w:rsidR="00807794">
        <w:t xml:space="preserve">luding GPS waypoints and speed </w:t>
      </w:r>
      <w:r w:rsidR="00F0200E">
        <w:t>configured with model number to provide safety to citizens</w:t>
      </w:r>
      <w:r w:rsidR="00807794">
        <w:t>.</w:t>
      </w:r>
    </w:p>
    <w:p w:rsidR="00F0200E" w:rsidRDefault="00F0200E" w:rsidP="00B41624">
      <w:pPr>
        <w:pStyle w:val="ListParagraph"/>
        <w:numPr>
          <w:ilvl w:val="0"/>
          <w:numId w:val="1"/>
        </w:numPr>
        <w:spacing w:line="240" w:lineRule="auto"/>
        <w:jc w:val="both"/>
      </w:pPr>
      <w:r w:rsidRPr="00807794">
        <w:rPr>
          <w:i/>
        </w:rPr>
        <w:t>The</w:t>
      </w:r>
      <w:r w:rsidR="00807794">
        <w:rPr>
          <w:i/>
        </w:rPr>
        <w:t xml:space="preserve"> non-</w:t>
      </w:r>
      <w:r w:rsidRPr="00807794">
        <w:rPr>
          <w:i/>
        </w:rPr>
        <w:t>real time identification and flight analysis problem</w:t>
      </w:r>
      <w:r>
        <w:t xml:space="preserve">: </w:t>
      </w:r>
      <w:r w:rsidR="00B41624">
        <w:t>H</w:t>
      </w:r>
      <w:r w:rsidR="00F036C3">
        <w:t xml:space="preserve">ere the author focuses on the problem enabling drone operators </w:t>
      </w:r>
      <w:r w:rsidR="00C06FBE">
        <w:t>to fly as good citizens in compliance with local laws for the payment of taxes or fees established by cities for commercial operations.</w:t>
      </w:r>
    </w:p>
    <w:p w:rsidR="00C06FBE" w:rsidRDefault="00807794" w:rsidP="00B41624">
      <w:pPr>
        <w:pStyle w:val="ListParagraph"/>
        <w:numPr>
          <w:ilvl w:val="0"/>
          <w:numId w:val="1"/>
        </w:numPr>
        <w:spacing w:line="240" w:lineRule="auto"/>
        <w:jc w:val="both"/>
      </w:pPr>
      <w:r w:rsidRPr="00807794">
        <w:rPr>
          <w:i/>
        </w:rPr>
        <w:t>The Real-</w:t>
      </w:r>
      <w:r w:rsidR="00C06FBE" w:rsidRPr="00807794">
        <w:rPr>
          <w:i/>
        </w:rPr>
        <w:t>time drone identification problem</w:t>
      </w:r>
      <w:r w:rsidR="00C06FBE">
        <w:t xml:space="preserve">: </w:t>
      </w:r>
      <w:r w:rsidR="00D072CD">
        <w:t>To know the identification of a drone in real time the FAA’s Air traffic control solves this problem by using secondary surveillance radar called as A</w:t>
      </w:r>
      <w:r w:rsidR="007556EE">
        <w:t>D</w:t>
      </w:r>
      <w:r w:rsidR="00142BE5">
        <w:t>S</w:t>
      </w:r>
      <w:r w:rsidR="00D072CD">
        <w:t>-B which provides unique identifier of the aircraft based on cellular data communications and LED’s.</w:t>
      </w:r>
    </w:p>
    <w:p w:rsidR="00D072CD" w:rsidRDefault="00D072CD" w:rsidP="00B41624">
      <w:pPr>
        <w:pStyle w:val="ListParagraph"/>
        <w:numPr>
          <w:ilvl w:val="0"/>
          <w:numId w:val="2"/>
        </w:numPr>
        <w:spacing w:line="240" w:lineRule="auto"/>
        <w:jc w:val="both"/>
      </w:pPr>
      <w:r w:rsidRPr="00807794">
        <w:rPr>
          <w:i/>
        </w:rPr>
        <w:t>Identification by LED</w:t>
      </w:r>
      <w:r>
        <w:t xml:space="preserve">: </w:t>
      </w:r>
      <w:r w:rsidR="00807794">
        <w:t>T</w:t>
      </w:r>
      <w:r w:rsidR="00142BE5">
        <w:t xml:space="preserve">he </w:t>
      </w:r>
      <w:r w:rsidR="00F61A0B">
        <w:t xml:space="preserve">LED requires an FIU on the drone which </w:t>
      </w:r>
      <w:r w:rsidR="00142BE5">
        <w:t>enable</w:t>
      </w:r>
      <w:r w:rsidR="00F61A0B">
        <w:t>s the</w:t>
      </w:r>
      <w:r w:rsidR="00142BE5">
        <w:t xml:space="preserve"> police officer to read the license plate</w:t>
      </w:r>
      <w:r w:rsidR="00F61A0B">
        <w:t xml:space="preserve"> with the help of camera</w:t>
      </w:r>
      <w:r w:rsidR="003353A9">
        <w:t xml:space="preserve"> </w:t>
      </w:r>
      <w:r w:rsidR="000A443A">
        <w:t xml:space="preserve">that has special attachable 12x zoom lens </w:t>
      </w:r>
      <w:r w:rsidR="0017300E">
        <w:t xml:space="preserve">that captures the image with the help of </w:t>
      </w:r>
      <w:r w:rsidR="000A443A">
        <w:t>OpenCV library</w:t>
      </w:r>
      <w:r w:rsidR="0017300E">
        <w:t xml:space="preserve"> app to detect colors, </w:t>
      </w:r>
      <w:r w:rsidR="00B41624">
        <w:t xml:space="preserve">and </w:t>
      </w:r>
      <w:r w:rsidR="003353A9">
        <w:t xml:space="preserve">identify the UAS. </w:t>
      </w:r>
      <w:r w:rsidR="0017300E">
        <w:t>T</w:t>
      </w:r>
      <w:r w:rsidR="00F61A0B">
        <w:t>he FIU cellphon</w:t>
      </w:r>
      <w:r w:rsidR="003353A9">
        <w:t xml:space="preserve">e </w:t>
      </w:r>
      <w:r w:rsidR="0017300E">
        <w:t xml:space="preserve">which is </w:t>
      </w:r>
      <w:r w:rsidR="003353A9">
        <w:t xml:space="preserve">attached to the drone blinks a color </w:t>
      </w:r>
      <w:r w:rsidR="003353A9">
        <w:lastRenderedPageBreak/>
        <w:t>pattern</w:t>
      </w:r>
      <w:r w:rsidR="00BE7167">
        <w:t xml:space="preserve"> </w:t>
      </w:r>
      <w:r w:rsidR="003353A9">
        <w:t>(red, green,</w:t>
      </w:r>
      <w:r w:rsidR="0017300E">
        <w:t xml:space="preserve"> cyan, yellow and pink) encodes</w:t>
      </w:r>
      <w:r w:rsidR="003353A9">
        <w:t xml:space="preserve"> the number of th</w:t>
      </w:r>
      <w:r w:rsidR="0017300E">
        <w:t xml:space="preserve">e SIM card that is </w:t>
      </w:r>
      <w:r w:rsidR="003353A9">
        <w:t>connected</w:t>
      </w:r>
      <w:r w:rsidR="0017300E">
        <w:t xml:space="preserve"> to a RGB LED array, in turn which operate as an </w:t>
      </w:r>
      <w:r w:rsidR="003353A9">
        <w:t xml:space="preserve">autopilot. </w:t>
      </w:r>
      <w:r w:rsidR="000A443A">
        <w:t xml:space="preserve"> </w:t>
      </w:r>
    </w:p>
    <w:p w:rsidR="000A443A" w:rsidRDefault="000A443A" w:rsidP="00B41624">
      <w:pPr>
        <w:pStyle w:val="ListParagraph"/>
        <w:numPr>
          <w:ilvl w:val="0"/>
          <w:numId w:val="2"/>
        </w:numPr>
        <w:spacing w:line="240" w:lineRule="auto"/>
        <w:jc w:val="both"/>
      </w:pPr>
      <w:r w:rsidRPr="0017300E">
        <w:rPr>
          <w:i/>
        </w:rPr>
        <w:t>Identification by cellular data communication</w:t>
      </w:r>
      <w:r>
        <w:t xml:space="preserve">: </w:t>
      </w:r>
      <w:r w:rsidR="00BE7167">
        <w:t>The FIU will transmit aircraft position and velocity under good cellular coverage with current GPS positions that helps the officer to identify the drone</w:t>
      </w:r>
      <w:r w:rsidR="007556EE">
        <w:t>.</w:t>
      </w:r>
    </w:p>
    <w:p w:rsidR="00B41624" w:rsidRDefault="007556EE" w:rsidP="00B41624">
      <w:pPr>
        <w:spacing w:line="240" w:lineRule="auto"/>
        <w:jc w:val="both"/>
      </w:pPr>
      <w:r w:rsidRPr="00C65AE6">
        <w:rPr>
          <w:b/>
          <w:i/>
        </w:rPr>
        <w:t>Drone Based control functions</w:t>
      </w:r>
      <w:r w:rsidRPr="00C65AE6">
        <w:rPr>
          <w:i/>
        </w:rPr>
        <w:t>:</w:t>
      </w:r>
      <w:r>
        <w:t xml:space="preserve"> </w:t>
      </w:r>
      <w:r w:rsidR="00FB425C" w:rsidRPr="0017300E">
        <w:rPr>
          <w:i/>
        </w:rPr>
        <w:t>Since the drones fly in low altitude there is a collision between drones and helicopters with the manned aircraft</w:t>
      </w:r>
      <w:r w:rsidR="00FB425C">
        <w:t xml:space="preserve"> (below 500ft or 150 meters). </w:t>
      </w:r>
      <w:r w:rsidR="00FB425C" w:rsidRPr="0017300E">
        <w:rPr>
          <w:i/>
        </w:rPr>
        <w:t>The manned helicopter</w:t>
      </w:r>
      <w:r w:rsidR="00FB425C">
        <w:t xml:space="preserve"> ambulance could be flying to pick up the patient, while </w:t>
      </w:r>
      <w:r w:rsidR="00FB425C" w:rsidRPr="0017300E">
        <w:rPr>
          <w:i/>
        </w:rPr>
        <w:t>unmanned aircraft</w:t>
      </w:r>
      <w:r w:rsidR="00FB425C">
        <w:t xml:space="preserve"> will be delivering packages</w:t>
      </w:r>
      <w:r w:rsidR="00C552BD">
        <w:t xml:space="preserve">. The author concerned </w:t>
      </w:r>
      <w:r w:rsidR="0017300E">
        <w:t xml:space="preserve">about the </w:t>
      </w:r>
      <w:r w:rsidR="00C552BD">
        <w:t>distance a helicopter will be flying that cause a drone to eliminate collision avoidance specified as worst case minimum maneuver distance(WCMMD).</w:t>
      </w:r>
    </w:p>
    <w:p w:rsidR="00B41624" w:rsidRDefault="00C552BD" w:rsidP="00B41624">
      <w:pPr>
        <w:spacing w:line="240" w:lineRule="auto"/>
        <w:jc w:val="both"/>
      </w:pPr>
      <w:r>
        <w:t xml:space="preserve">The article debates </w:t>
      </w:r>
      <w:r w:rsidRPr="0017300E">
        <w:rPr>
          <w:i/>
        </w:rPr>
        <w:t>on cooperative and non-cooperative solutions</w:t>
      </w:r>
      <w:r>
        <w:t xml:space="preserve">. The </w:t>
      </w:r>
      <w:r w:rsidRPr="0017300E">
        <w:rPr>
          <w:i/>
        </w:rPr>
        <w:t>Non-cooperative</w:t>
      </w:r>
      <w:r>
        <w:t xml:space="preserve"> </w:t>
      </w:r>
      <w:r w:rsidR="00E10847">
        <w:t xml:space="preserve">focuses to avoid collision avoidance by using ADS-B. The ADS-B out performs aircraft GPS position and velocity data at 1hz which will be </w:t>
      </w:r>
      <w:r w:rsidR="0017300E">
        <w:t>accepted</w:t>
      </w:r>
      <w:r w:rsidR="00E10847">
        <w:t xml:space="preserve"> by the</w:t>
      </w:r>
      <w:r w:rsidR="00B41624">
        <w:t xml:space="preserve"> nearby aircraft with ADS-B in </w:t>
      </w:r>
      <w:r w:rsidR="00726AE0">
        <w:t xml:space="preserve">to avoid collision. </w:t>
      </w:r>
    </w:p>
    <w:p w:rsidR="00726AE0" w:rsidRDefault="00DF31CA" w:rsidP="00B41624">
      <w:pPr>
        <w:spacing w:line="240" w:lineRule="auto"/>
        <w:jc w:val="both"/>
      </w:pPr>
      <w:r>
        <w:t xml:space="preserve">An expression is </w:t>
      </w:r>
      <w:r w:rsidR="00726AE0">
        <w:t xml:space="preserve">derived to accomplish a single vehicle optimal maneuver which </w:t>
      </w:r>
      <w:r w:rsidR="00381719">
        <w:t>allows the vehicles get close as possible before it produce an avoidance maneuver.</w:t>
      </w:r>
      <w:r>
        <w:t xml:space="preserve"> The following scenario is </w:t>
      </w:r>
      <w:r w:rsidR="00381719">
        <w:t xml:space="preserve">addressed: a small quadrotor, implemented with ADS-B in and out. </w:t>
      </w:r>
      <w:r w:rsidR="00DF3DC1">
        <w:t>The basic configuration is shown below:</w:t>
      </w:r>
    </w:p>
    <w:p w:rsidR="00381719" w:rsidRDefault="00FF096F" w:rsidP="007556E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1090930</wp:posOffset>
                </wp:positionV>
                <wp:extent cx="3190875" cy="1647825"/>
                <wp:effectExtent l="0" t="0" r="28575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0875" cy="1647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096F" w:rsidRPr="007F3C68" w:rsidRDefault="00FF096F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7F7C86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From the figure 5. It highlights some position trajectories in solid red lines under optimal control. 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z w:val="16"/>
                                      <w:szCs w:val="16"/>
                                    </w:rPr>
                                    <m:t>12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16"/>
                                      <w:szCs w:val="16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16"/>
                                      <w:szCs w:val="16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16"/>
                                      <w:szCs w:val="16"/>
                                    </w:rPr>
                                    <m:t>t</m:t>
                                  </m:r>
                                </m:e>
                              </m:d>
                            </m:oMath>
                            <w:r w:rsidRPr="007F7C86">
                              <w:rPr>
                                <w:rFonts w:eastAsiaTheme="minorEastAsia" w:cstheme="minorHAnsi"/>
                                <w:sz w:val="16"/>
                                <w:szCs w:val="16"/>
                              </w:rPr>
                              <w:t>)</w:t>
                            </w:r>
                            <w:r w:rsidR="00C65865" w:rsidRPr="007F7C86">
                              <w:rPr>
                                <w:rFonts w:eastAsiaTheme="minorEastAsia" w:cstheme="minorHAnsi"/>
                                <w:sz w:val="16"/>
                                <w:szCs w:val="16"/>
                              </w:rPr>
                              <w:t xml:space="preserve"> is heading toward the quadrotor. Where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theme="minorHAnsi"/>
                                  <w:sz w:val="16"/>
                                  <w:szCs w:val="16"/>
                                </w:rPr>
                                <m:t>t=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sz w:val="16"/>
                                      <w:szCs w:val="16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sz w:val="16"/>
                                      <w:szCs w:val="16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  <w:r w:rsidR="00C65865" w:rsidRPr="007F7C86">
                              <w:rPr>
                                <w:rFonts w:eastAsiaTheme="minorEastAsia" w:cstheme="minorHAnsi"/>
                                <w:sz w:val="16"/>
                                <w:szCs w:val="16"/>
                              </w:rPr>
                              <w:t xml:space="preserve"> in the past and t = 0 advances to the present time with in</w:t>
                            </w:r>
                            <w:r w:rsidR="0017300E" w:rsidRPr="007F7C86">
                              <w:rPr>
                                <w:rFonts w:eastAsiaTheme="minorEastAsia" w:cstheme="minorHAnsi"/>
                                <w:sz w:val="16"/>
                                <w:szCs w:val="16"/>
                              </w:rPr>
                              <w:t>i</w:t>
                            </w:r>
                            <w:r w:rsidR="00C65865" w:rsidRPr="007F7C86">
                              <w:rPr>
                                <w:rFonts w:eastAsiaTheme="minorEastAsia" w:cstheme="minorHAnsi"/>
                                <w:sz w:val="16"/>
                                <w:szCs w:val="16"/>
                              </w:rPr>
                              <w:t xml:space="preserve">tial position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theme="minorHAnsi"/>
                                  <w:sz w:val="16"/>
                                  <w:szCs w:val="16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sz w:val="16"/>
                                      <w:szCs w:val="16"/>
                                    </w:rPr>
                                    <m:t>12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sz w:val="16"/>
                                          <w:szCs w:val="16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sz w:val="16"/>
                                          <w:szCs w:val="16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theme="minorHAnsi"/>
                                  <w:sz w:val="16"/>
                                  <w:szCs w:val="16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sz w:val="16"/>
                                      <w:szCs w:val="16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sz w:val="16"/>
                                      <w:szCs w:val="16"/>
                                    </w:rPr>
                                    <m:t>12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sz w:val="16"/>
                                          <w:szCs w:val="16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sz w:val="16"/>
                                          <w:szCs w:val="16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theme="minorHAnsi"/>
                                  <w:sz w:val="16"/>
                                  <w:szCs w:val="16"/>
                                </w:rPr>
                                <m:t>)</m:t>
                              </m:r>
                            </m:oMath>
                            <w:r w:rsidR="00E61265" w:rsidRPr="007F7C86">
                              <w:rPr>
                                <w:rFonts w:eastAsiaTheme="minorEastAsia" w:cstheme="minorHAnsi"/>
                                <w:sz w:val="16"/>
                                <w:szCs w:val="16"/>
                              </w:rPr>
                              <w:t xml:space="preserve"> and final position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theme="minorHAnsi"/>
                                  <w:sz w:val="16"/>
                                  <w:szCs w:val="16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sz w:val="16"/>
                                      <w:szCs w:val="16"/>
                                    </w:rPr>
                                    <m:t>12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sz w:val="16"/>
                                      <w:szCs w:val="16"/>
                                    </w:rPr>
                                    <m:t>0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theme="minorHAnsi"/>
                                  <w:sz w:val="16"/>
                                  <w:szCs w:val="16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sz w:val="16"/>
                                      <w:szCs w:val="16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sz w:val="16"/>
                                      <w:szCs w:val="16"/>
                                    </w:rPr>
                                    <m:t>12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sz w:val="16"/>
                                      <w:szCs w:val="16"/>
                                    </w:rPr>
                                    <m:t>0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theme="minorHAnsi"/>
                                  <w:sz w:val="16"/>
                                  <w:szCs w:val="16"/>
                                </w:rPr>
                                <m:t>)</m:t>
                              </m:r>
                            </m:oMath>
                            <w:r w:rsidR="00E61265" w:rsidRPr="007F7C86">
                              <w:rPr>
                                <w:rFonts w:eastAsiaTheme="minorEastAsia" w:cstheme="minorHAnsi"/>
                                <w:sz w:val="16"/>
                                <w:szCs w:val="16"/>
                              </w:rPr>
                              <w:t xml:space="preserve">. </w:t>
                            </w:r>
                            <w:r w:rsidR="00553BDA" w:rsidRPr="007F7C86">
                              <w:rPr>
                                <w:rFonts w:eastAsiaTheme="minorEastAsia" w:cstheme="minorHAnsi"/>
                                <w:sz w:val="16"/>
                                <w:szCs w:val="16"/>
                              </w:rPr>
                              <w:t xml:space="preserve"> The acceleration vector stays constant. The set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theme="minorHAnsi"/>
                                  <w:sz w:val="16"/>
                                  <w:szCs w:val="16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sz w:val="16"/>
                                      <w:szCs w:val="16"/>
                                    </w:rPr>
                                    <m:t>12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sz w:val="16"/>
                                          <w:szCs w:val="16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sz w:val="16"/>
                                          <w:szCs w:val="16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theme="minorHAnsi"/>
                                  <w:sz w:val="16"/>
                                  <w:szCs w:val="16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sz w:val="16"/>
                                      <w:szCs w:val="16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sz w:val="16"/>
                                      <w:szCs w:val="16"/>
                                    </w:rPr>
                                    <m:t>12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sz w:val="16"/>
                                          <w:szCs w:val="16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sz w:val="16"/>
                                          <w:szCs w:val="16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theme="minorHAnsi"/>
                                  <w:sz w:val="16"/>
                                  <w:szCs w:val="16"/>
                                </w:rPr>
                                <m:t>)</m:t>
                              </m:r>
                            </m:oMath>
                            <w:r w:rsidR="00553BDA" w:rsidRPr="007F7C86">
                              <w:rPr>
                                <w:rFonts w:eastAsiaTheme="minorEastAsia" w:cstheme="minorHAnsi"/>
                                <w:sz w:val="16"/>
                                <w:szCs w:val="16"/>
                              </w:rPr>
                              <w:t xml:space="preserve"> generates the boundary of the avoid set </w:t>
                            </w:r>
                            <w:proofErr w:type="spellStart"/>
                            <w:r w:rsidR="00553BDA" w:rsidRPr="007F7C86">
                              <w:rPr>
                                <w:rFonts w:eastAsiaTheme="minorEastAsia" w:cstheme="minorHAnsi"/>
                                <w:sz w:val="16"/>
                                <w:szCs w:val="16"/>
                              </w:rPr>
                              <w:t>Ək</w:t>
                            </w:r>
                            <w:proofErr w:type="spellEnd"/>
                            <w:r w:rsidR="00553BDA" w:rsidRPr="007F7C86">
                              <w:rPr>
                                <w:rFonts w:eastAsiaTheme="minorEastAsia" w:cstheme="minorHAnsi"/>
                                <w:sz w:val="16"/>
                                <w:szCs w:val="16"/>
                              </w:rPr>
                              <w:t xml:space="preserve"> which is been indicated by the </w:t>
                            </w:r>
                            <w:r w:rsidR="00BC3BBB">
                              <w:rPr>
                                <w:rFonts w:eastAsiaTheme="minorEastAsia" w:cstheme="minorHAnsi"/>
                                <w:i/>
                                <w:sz w:val="16"/>
                                <w:szCs w:val="16"/>
                              </w:rPr>
                              <w:t xml:space="preserve">dashed red curve. </w:t>
                            </w:r>
                            <w:r w:rsidR="00553BDA" w:rsidRPr="007F7C86">
                              <w:rPr>
                                <w:rFonts w:eastAsiaTheme="minorEastAsia" w:cstheme="minorHAnsi"/>
                                <w:sz w:val="16"/>
                                <w:szCs w:val="16"/>
                              </w:rPr>
                              <w:t xml:space="preserve">The </w:t>
                            </w:r>
                            <w:r w:rsidR="00553BDA" w:rsidRPr="007F7C86">
                              <w:rPr>
                                <w:rFonts w:eastAsiaTheme="minorEastAsia" w:cstheme="minorHAnsi"/>
                                <w:i/>
                                <w:sz w:val="16"/>
                                <w:szCs w:val="16"/>
                              </w:rPr>
                              <w:t>solid gray circle</w:t>
                            </w:r>
                            <w:r w:rsidR="00553BDA" w:rsidRPr="007F7C86">
                              <w:rPr>
                                <w:rFonts w:eastAsiaTheme="minorEastAsia" w:cstheme="minorHAnsi"/>
                                <w:sz w:val="16"/>
                                <w:szCs w:val="16"/>
                              </w:rPr>
                              <w:t xml:space="preserve"> with </w:t>
                            </w:r>
                            <w:r w:rsidR="00BC3BBB">
                              <w:rPr>
                                <w:rFonts w:eastAsiaTheme="minorEastAsia" w:cstheme="minorHAnsi"/>
                                <w:sz w:val="16"/>
                                <w:szCs w:val="16"/>
                              </w:rPr>
                              <w:t>radius R</w:t>
                            </w:r>
                            <w:r w:rsidR="007F3C68" w:rsidRPr="007F7C86">
                              <w:rPr>
                                <w:rFonts w:eastAsiaTheme="minorEastAsia" w:cstheme="minorHAnsi"/>
                                <w:sz w:val="16"/>
                                <w:szCs w:val="16"/>
                              </w:rPr>
                              <w:t xml:space="preserve">min around the quadrotor is defined as </w:t>
                            </w:r>
                            <w:r w:rsidR="007F3C68" w:rsidRPr="007F7C86">
                              <w:rPr>
                                <w:rFonts w:eastAsiaTheme="minorEastAsia" w:cstheme="minorHAnsi"/>
                                <w:i/>
                                <w:sz w:val="16"/>
                                <w:szCs w:val="16"/>
                              </w:rPr>
                              <w:t>safety set S</w:t>
                            </w:r>
                            <w:r w:rsidR="007F3C68" w:rsidRPr="007F7C86">
                              <w:rPr>
                                <w:rFonts w:eastAsiaTheme="minorEastAsia" w:cstheme="minorHAnsi"/>
                                <w:sz w:val="16"/>
                                <w:szCs w:val="16"/>
                              </w:rPr>
                              <w:t xml:space="preserve">. The set 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theme="minorHAnsi"/>
                                  <w:sz w:val="16"/>
                                  <w:szCs w:val="16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sz w:val="16"/>
                                      <w:szCs w:val="16"/>
                                    </w:rPr>
                                    <m:t>12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sz w:val="16"/>
                                      <w:szCs w:val="16"/>
                                    </w:rPr>
                                    <m:t>0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theme="minorHAnsi"/>
                                  <w:sz w:val="16"/>
                                  <w:szCs w:val="16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sz w:val="16"/>
                                      <w:szCs w:val="16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sz w:val="16"/>
                                      <w:szCs w:val="16"/>
                                    </w:rPr>
                                    <m:t>12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sz w:val="16"/>
                                      <w:szCs w:val="16"/>
                                    </w:rPr>
                                    <m:t>0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theme="minorHAnsi"/>
                                  <w:sz w:val="16"/>
                                  <w:szCs w:val="16"/>
                                </w:rPr>
                                <m:t>)</m:t>
                              </m:r>
                            </m:oMath>
                            <w:r w:rsidR="007F3C68" w:rsidRPr="007F7C86">
                              <w:rPr>
                                <w:rFonts w:eastAsiaTheme="minorEastAsia" w:cstheme="minorHAnsi"/>
                                <w:sz w:val="16"/>
                                <w:szCs w:val="16"/>
                              </w:rPr>
                              <w:t xml:space="preserve">lies on the boundary set </w:t>
                            </w:r>
                            <w:proofErr w:type="spellStart"/>
                            <w:r w:rsidR="007F3C68" w:rsidRPr="007F7C86">
                              <w:rPr>
                                <w:rFonts w:eastAsiaTheme="minorEastAsia" w:cstheme="minorHAnsi"/>
                                <w:sz w:val="16"/>
                                <w:szCs w:val="16"/>
                              </w:rPr>
                              <w:t>Əs</w:t>
                            </w:r>
                            <w:proofErr w:type="spellEnd"/>
                            <w:r w:rsidR="007F3C68" w:rsidRPr="007F7C86">
                              <w:rPr>
                                <w:rFonts w:eastAsiaTheme="minorEastAsia" w:cstheme="minorHAnsi"/>
                                <w:sz w:val="16"/>
                                <w:szCs w:val="16"/>
                              </w:rPr>
                              <w:t xml:space="preserve">. </w:t>
                            </w:r>
                            <w:r w:rsidR="00BC3BBB">
                              <w:rPr>
                                <w:rFonts w:eastAsiaTheme="minorEastAsia" w:cstheme="minorHAnsi"/>
                                <w:sz w:val="16"/>
                                <w:szCs w:val="16"/>
                              </w:rPr>
                              <w:t>The worst case (WCMMD) is define</w:t>
                            </w:r>
                            <w:r w:rsidR="007F3C68" w:rsidRPr="007F7C86">
                              <w:rPr>
                                <w:rFonts w:eastAsiaTheme="minorEastAsia" w:cstheme="minorHAnsi"/>
                                <w:sz w:val="16"/>
                                <w:szCs w:val="16"/>
                              </w:rPr>
                              <w:t xml:space="preserve">d as </w:t>
                            </w:r>
                            <m:oMath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sz w:val="16"/>
                                          <w:szCs w:val="16"/>
                                        </w:rPr>
                                        <m:t>12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theme="minorHAnsi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inorHAnsi"/>
                                              <w:sz w:val="16"/>
                                              <w:szCs w:val="16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theme="minorHAnsi"/>
                                              <w:sz w:val="16"/>
                                              <w:szCs w:val="16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e>
                                  </m:d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sz w:val="16"/>
                                          <w:szCs w:val="16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sz w:val="16"/>
                                          <w:szCs w:val="16"/>
                                        </w:rPr>
                                        <m:t>12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theme="minorHAnsi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inorHAnsi"/>
                                              <w:sz w:val="16"/>
                                              <w:szCs w:val="16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theme="minorHAnsi"/>
                                              <w:sz w:val="16"/>
                                              <w:szCs w:val="16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sz w:val="16"/>
                                      <w:szCs w:val="16"/>
                                    </w:rPr>
                                    <m:t>12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theme="minorHAnsi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inorHAnsi"/>
                                              <w:sz w:val="16"/>
                                              <w:szCs w:val="16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theme="minorHAnsi"/>
                                              <w:sz w:val="16"/>
                                              <w:szCs w:val="16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e>
                                  </m:d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HAnsi"/>
                                  <w:sz w:val="16"/>
                                  <w:szCs w:val="16"/>
                                </w:rPr>
                                <m:t>=0</m:t>
                              </m:r>
                            </m:oMath>
                            <w:r w:rsidR="00C71931" w:rsidRPr="007F7C86">
                              <w:rPr>
                                <w:rFonts w:eastAsiaTheme="minorEastAsia" w:cstheme="minorHAnsi"/>
                                <w:sz w:val="16"/>
                                <w:szCs w:val="16"/>
                              </w:rPr>
                              <w:t xml:space="preserve"> which is the largest distance to start optimal maneuver</w:t>
                            </w:r>
                            <w:r w:rsidR="00C71931">
                              <w:rPr>
                                <w:rFonts w:eastAsiaTheme="minorEastAsia" w:cstheme="minorHAnsi"/>
                                <w:sz w:val="18"/>
                                <w:szCs w:val="18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2pt;margin-top:85.9pt;width:251.25pt;height:129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">
                <v:textbox>
                  <w:txbxContent>
                    <w:p w:rsidR="00FF096F" w:rsidRPr="007F3C68" w:rsidRDefault="00FF096F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7F7C86">
                        <w:rPr>
                          <w:rFonts w:cstheme="minorHAnsi"/>
                          <w:sz w:val="16"/>
                          <w:szCs w:val="16"/>
                        </w:rPr>
                        <w:t xml:space="preserve">From the figure 5. It highlights some position trajectories in solid red lines under optimal control. </w:t>
                      </w:r>
                      <m:oMath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12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t</m:t>
                            </m:r>
                          </m:e>
                        </m:d>
                      </m:oMath>
                      <w:r w:rsidRPr="007F7C86">
                        <w:rPr>
                          <w:rFonts w:eastAsiaTheme="minorEastAsia" w:cstheme="minorHAnsi"/>
                          <w:sz w:val="16"/>
                          <w:szCs w:val="16"/>
                        </w:rPr>
                        <w:t>)</w:t>
                      </w:r>
                      <w:r w:rsidR="00C65865" w:rsidRPr="007F7C86">
                        <w:rPr>
                          <w:rFonts w:eastAsiaTheme="minorEastAsia" w:cstheme="minorHAnsi"/>
                          <w:sz w:val="16"/>
                          <w:szCs w:val="16"/>
                        </w:rPr>
                        <w:t xml:space="preserve"> is heading toward the quadrotor. Where </w:t>
                      </w:r>
                      <m:oMath>
                        <m:r>
                          <w:rPr>
                            <w:rFonts w:ascii="Cambria Math" w:eastAsiaTheme="minorEastAsia" w:hAnsi="Cambria Math" w:cstheme="minorHAnsi"/>
                            <w:sz w:val="16"/>
                            <w:szCs w:val="16"/>
                          </w:rPr>
                          <m:t>t=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sz w:val="16"/>
                                <w:szCs w:val="16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sz w:val="16"/>
                                <w:szCs w:val="16"/>
                              </w:rPr>
                              <m:t>0</m:t>
                            </m:r>
                          </m:sub>
                        </m:sSub>
                      </m:oMath>
                      <w:r w:rsidR="00C65865" w:rsidRPr="007F7C86">
                        <w:rPr>
                          <w:rFonts w:eastAsiaTheme="minorEastAsia" w:cstheme="minorHAnsi"/>
                          <w:sz w:val="16"/>
                          <w:szCs w:val="16"/>
                        </w:rPr>
                        <w:t xml:space="preserve"> in the past and t = 0 advances to the present time with in</w:t>
                      </w:r>
                      <w:r w:rsidR="0017300E" w:rsidRPr="007F7C86">
                        <w:rPr>
                          <w:rFonts w:eastAsiaTheme="minorEastAsia" w:cstheme="minorHAnsi"/>
                          <w:sz w:val="16"/>
                          <w:szCs w:val="16"/>
                        </w:rPr>
                        <w:t>i</w:t>
                      </w:r>
                      <w:r w:rsidR="00C65865" w:rsidRPr="007F7C86">
                        <w:rPr>
                          <w:rFonts w:eastAsiaTheme="minorEastAsia" w:cstheme="minorHAnsi"/>
                          <w:sz w:val="16"/>
                          <w:szCs w:val="16"/>
                        </w:rPr>
                        <w:t xml:space="preserve">tial position </w:t>
                      </w:r>
                      <m:oMath>
                        <m:r>
                          <w:rPr>
                            <w:rFonts w:ascii="Cambria Math" w:eastAsiaTheme="minorEastAsia" w:hAnsi="Cambria Math" w:cstheme="minorHAnsi"/>
                            <w:sz w:val="16"/>
                            <w:szCs w:val="16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sz w:val="16"/>
                                <w:szCs w:val="16"/>
                              </w:rPr>
                              <m:t>12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16"/>
                                    <w:szCs w:val="16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16"/>
                                    <w:szCs w:val="16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 w:cstheme="minorHAnsi"/>
                            <w:sz w:val="16"/>
                            <w:szCs w:val="16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sz w:val="16"/>
                                <w:szCs w:val="16"/>
                              </w:rPr>
                              <m:t>12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16"/>
                                    <w:szCs w:val="16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16"/>
                                    <w:szCs w:val="16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 w:cstheme="minorHAnsi"/>
                            <w:sz w:val="16"/>
                            <w:szCs w:val="16"/>
                          </w:rPr>
                          <m:t>)</m:t>
                        </m:r>
                      </m:oMath>
                      <w:r w:rsidR="00E61265" w:rsidRPr="007F7C86">
                        <w:rPr>
                          <w:rFonts w:eastAsiaTheme="minorEastAsia" w:cstheme="minorHAnsi"/>
                          <w:sz w:val="16"/>
                          <w:szCs w:val="16"/>
                        </w:rPr>
                        <w:t xml:space="preserve"> and final position </w:t>
                      </w:r>
                      <m:oMath>
                        <m:r>
                          <w:rPr>
                            <w:rFonts w:ascii="Cambria Math" w:eastAsiaTheme="minorEastAsia" w:hAnsi="Cambria Math" w:cstheme="minorHAnsi"/>
                            <w:sz w:val="16"/>
                            <w:szCs w:val="16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sz w:val="16"/>
                                <w:szCs w:val="16"/>
                              </w:rPr>
                              <m:t>12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sz w:val="16"/>
                                <w:szCs w:val="16"/>
                              </w:rPr>
                              <m:t>0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theme="minorHAnsi"/>
                            <w:sz w:val="16"/>
                            <w:szCs w:val="16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sz w:val="16"/>
                                <w:szCs w:val="16"/>
                              </w:rPr>
                              <m:t>12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sz w:val="16"/>
                                <w:szCs w:val="16"/>
                              </w:rPr>
                              <m:t>0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theme="minorHAnsi"/>
                            <w:sz w:val="16"/>
                            <w:szCs w:val="16"/>
                          </w:rPr>
                          <m:t>)</m:t>
                        </m:r>
                      </m:oMath>
                      <w:r w:rsidR="00E61265" w:rsidRPr="007F7C86">
                        <w:rPr>
                          <w:rFonts w:eastAsiaTheme="minorEastAsia" w:cstheme="minorHAnsi"/>
                          <w:sz w:val="16"/>
                          <w:szCs w:val="16"/>
                        </w:rPr>
                        <w:t xml:space="preserve">. </w:t>
                      </w:r>
                      <w:r w:rsidR="00553BDA" w:rsidRPr="007F7C86">
                        <w:rPr>
                          <w:rFonts w:eastAsiaTheme="minorEastAsia" w:cstheme="minorHAnsi"/>
                          <w:sz w:val="16"/>
                          <w:szCs w:val="16"/>
                        </w:rPr>
                        <w:t xml:space="preserve"> The acceleration vector stays constant. The set </w:t>
                      </w:r>
                      <m:oMath>
                        <m:r>
                          <w:rPr>
                            <w:rFonts w:ascii="Cambria Math" w:eastAsiaTheme="minorEastAsia" w:hAnsi="Cambria Math" w:cstheme="minorHAnsi"/>
                            <w:sz w:val="16"/>
                            <w:szCs w:val="16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sz w:val="16"/>
                                <w:szCs w:val="16"/>
                              </w:rPr>
                              <m:t>12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16"/>
                                    <w:szCs w:val="16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16"/>
                                    <w:szCs w:val="16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 w:cstheme="minorHAnsi"/>
                            <w:sz w:val="16"/>
                            <w:szCs w:val="16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sz w:val="16"/>
                                <w:szCs w:val="16"/>
                              </w:rPr>
                              <m:t>12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16"/>
                                    <w:szCs w:val="16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16"/>
                                    <w:szCs w:val="16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 w:cstheme="minorHAnsi"/>
                            <w:sz w:val="16"/>
                            <w:szCs w:val="16"/>
                          </w:rPr>
                          <m:t>)</m:t>
                        </m:r>
                      </m:oMath>
                      <w:r w:rsidR="00553BDA" w:rsidRPr="007F7C86">
                        <w:rPr>
                          <w:rFonts w:eastAsiaTheme="minorEastAsia" w:cstheme="minorHAnsi"/>
                          <w:sz w:val="16"/>
                          <w:szCs w:val="16"/>
                        </w:rPr>
                        <w:t xml:space="preserve"> generates the boundary of the avoid set </w:t>
                      </w:r>
                      <w:proofErr w:type="spellStart"/>
                      <w:r w:rsidR="00553BDA" w:rsidRPr="007F7C86">
                        <w:rPr>
                          <w:rFonts w:eastAsiaTheme="minorEastAsia" w:cstheme="minorHAnsi"/>
                          <w:sz w:val="16"/>
                          <w:szCs w:val="16"/>
                        </w:rPr>
                        <w:t>Ək</w:t>
                      </w:r>
                      <w:proofErr w:type="spellEnd"/>
                      <w:r w:rsidR="00553BDA" w:rsidRPr="007F7C86">
                        <w:rPr>
                          <w:rFonts w:eastAsiaTheme="minorEastAsia" w:cstheme="minorHAnsi"/>
                          <w:sz w:val="16"/>
                          <w:szCs w:val="16"/>
                        </w:rPr>
                        <w:t xml:space="preserve"> which is been indicated by the </w:t>
                      </w:r>
                      <w:r w:rsidR="00BC3BBB">
                        <w:rPr>
                          <w:rFonts w:eastAsiaTheme="minorEastAsia" w:cstheme="minorHAnsi"/>
                          <w:i/>
                          <w:sz w:val="16"/>
                          <w:szCs w:val="16"/>
                        </w:rPr>
                        <w:t xml:space="preserve">dashed red curve. </w:t>
                      </w:r>
                      <w:r w:rsidR="00553BDA" w:rsidRPr="007F7C86">
                        <w:rPr>
                          <w:rFonts w:eastAsiaTheme="minorEastAsia" w:cstheme="minorHAnsi"/>
                          <w:sz w:val="16"/>
                          <w:szCs w:val="16"/>
                        </w:rPr>
                        <w:t xml:space="preserve">The </w:t>
                      </w:r>
                      <w:r w:rsidR="00553BDA" w:rsidRPr="007F7C86">
                        <w:rPr>
                          <w:rFonts w:eastAsiaTheme="minorEastAsia" w:cstheme="minorHAnsi"/>
                          <w:i/>
                          <w:sz w:val="16"/>
                          <w:szCs w:val="16"/>
                        </w:rPr>
                        <w:t>solid gray circle</w:t>
                      </w:r>
                      <w:r w:rsidR="00553BDA" w:rsidRPr="007F7C86">
                        <w:rPr>
                          <w:rFonts w:eastAsiaTheme="minorEastAsia" w:cstheme="minorHAnsi"/>
                          <w:sz w:val="16"/>
                          <w:szCs w:val="16"/>
                        </w:rPr>
                        <w:t xml:space="preserve"> with </w:t>
                      </w:r>
                      <w:r w:rsidR="00BC3BBB">
                        <w:rPr>
                          <w:rFonts w:eastAsiaTheme="minorEastAsia" w:cstheme="minorHAnsi"/>
                          <w:sz w:val="16"/>
                          <w:szCs w:val="16"/>
                        </w:rPr>
                        <w:t>radius R</w:t>
                      </w:r>
                      <w:bookmarkStart w:id="1" w:name="_GoBack"/>
                      <w:bookmarkEnd w:id="1"/>
                      <w:r w:rsidR="007F3C68" w:rsidRPr="007F7C86">
                        <w:rPr>
                          <w:rFonts w:eastAsiaTheme="minorEastAsia" w:cstheme="minorHAnsi"/>
                          <w:sz w:val="16"/>
                          <w:szCs w:val="16"/>
                        </w:rPr>
                        <w:t xml:space="preserve">min around the quadrotor is defined as </w:t>
                      </w:r>
                      <w:r w:rsidR="007F3C68" w:rsidRPr="007F7C86">
                        <w:rPr>
                          <w:rFonts w:eastAsiaTheme="minorEastAsia" w:cstheme="minorHAnsi"/>
                          <w:i/>
                          <w:sz w:val="16"/>
                          <w:szCs w:val="16"/>
                        </w:rPr>
                        <w:t>safety set S</w:t>
                      </w:r>
                      <w:r w:rsidR="007F3C68" w:rsidRPr="007F7C86">
                        <w:rPr>
                          <w:rFonts w:eastAsiaTheme="minorEastAsia" w:cstheme="minorHAnsi"/>
                          <w:sz w:val="16"/>
                          <w:szCs w:val="16"/>
                        </w:rPr>
                        <w:t xml:space="preserve">. The set  </w:t>
                      </w:r>
                      <m:oMath>
                        <m:r>
                          <w:rPr>
                            <w:rFonts w:ascii="Cambria Math" w:eastAsiaTheme="minorEastAsia" w:hAnsi="Cambria Math" w:cstheme="minorHAnsi"/>
                            <w:sz w:val="16"/>
                            <w:szCs w:val="16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sz w:val="16"/>
                                <w:szCs w:val="16"/>
                              </w:rPr>
                              <m:t>12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sz w:val="16"/>
                                <w:szCs w:val="16"/>
                              </w:rPr>
                              <m:t>0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theme="minorHAnsi"/>
                            <w:sz w:val="16"/>
                            <w:szCs w:val="16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sz w:val="16"/>
                                <w:szCs w:val="16"/>
                              </w:rPr>
                              <m:t>12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sz w:val="16"/>
                                <w:szCs w:val="16"/>
                              </w:rPr>
                              <m:t>0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theme="minorHAnsi"/>
                            <w:sz w:val="16"/>
                            <w:szCs w:val="16"/>
                          </w:rPr>
                          <m:t>)</m:t>
                        </m:r>
                      </m:oMath>
                      <w:r w:rsidR="007F3C68" w:rsidRPr="007F7C86">
                        <w:rPr>
                          <w:rFonts w:eastAsiaTheme="minorEastAsia" w:cstheme="minorHAnsi"/>
                          <w:sz w:val="16"/>
                          <w:szCs w:val="16"/>
                        </w:rPr>
                        <w:t xml:space="preserve">lies on the boundary set </w:t>
                      </w:r>
                      <w:proofErr w:type="spellStart"/>
                      <w:r w:rsidR="007F3C68" w:rsidRPr="007F7C86">
                        <w:rPr>
                          <w:rFonts w:eastAsiaTheme="minorEastAsia" w:cstheme="minorHAnsi"/>
                          <w:sz w:val="16"/>
                          <w:szCs w:val="16"/>
                        </w:rPr>
                        <w:t>Əs</w:t>
                      </w:r>
                      <w:proofErr w:type="spellEnd"/>
                      <w:r w:rsidR="007F3C68" w:rsidRPr="007F7C86">
                        <w:rPr>
                          <w:rFonts w:eastAsiaTheme="minorEastAsia" w:cstheme="minorHAnsi"/>
                          <w:sz w:val="16"/>
                          <w:szCs w:val="16"/>
                        </w:rPr>
                        <w:t xml:space="preserve">. </w:t>
                      </w:r>
                      <w:r w:rsidR="00BC3BBB">
                        <w:rPr>
                          <w:rFonts w:eastAsiaTheme="minorEastAsia" w:cstheme="minorHAnsi"/>
                          <w:sz w:val="16"/>
                          <w:szCs w:val="16"/>
                        </w:rPr>
                        <w:t>The worst case (WCMMD) is define</w:t>
                      </w:r>
                      <w:r w:rsidR="007F3C68" w:rsidRPr="007F7C86">
                        <w:rPr>
                          <w:rFonts w:eastAsiaTheme="minorEastAsia" w:cstheme="minorHAnsi"/>
                          <w:sz w:val="16"/>
                          <w:szCs w:val="16"/>
                        </w:rPr>
                        <w:t xml:space="preserve">d as </w:t>
                      </w:r>
                      <m:oMath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16"/>
                                    <w:szCs w:val="16"/>
                                  </w:rPr>
                                  <m:t>12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sz w:val="16"/>
                                        <w:szCs w:val="16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sz w:val="16"/>
                                        <w:szCs w:val="16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16"/>
                                    <w:szCs w:val="16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16"/>
                                    <w:szCs w:val="16"/>
                                  </w:rPr>
                                  <m:t>12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sz w:val="16"/>
                                        <w:szCs w:val="16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sz w:val="16"/>
                                        <w:szCs w:val="16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sz w:val="16"/>
                                <w:szCs w:val="16"/>
                              </w:rPr>
                              <m:t>12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sz w:val="16"/>
                                        <w:szCs w:val="16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sz w:val="16"/>
                                        <w:szCs w:val="16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sub>
                        </m:sSub>
                        <m:r>
                          <w:rPr>
                            <w:rFonts w:ascii="Cambria Math" w:eastAsiaTheme="minorEastAsia" w:hAnsi="Cambria Math" w:cstheme="minorHAnsi"/>
                            <w:sz w:val="16"/>
                            <w:szCs w:val="16"/>
                          </w:rPr>
                          <m:t>=0</m:t>
                        </m:r>
                      </m:oMath>
                      <w:r w:rsidR="00C71931" w:rsidRPr="007F7C86">
                        <w:rPr>
                          <w:rFonts w:eastAsiaTheme="minorEastAsia" w:cstheme="minorHAnsi"/>
                          <w:sz w:val="16"/>
                          <w:szCs w:val="16"/>
                        </w:rPr>
                        <w:t xml:space="preserve"> which is the largest distance to start optimal maneuver</w:t>
                      </w:r>
                      <w:r w:rsidR="00C71931">
                        <w:rPr>
                          <w:rFonts w:eastAsiaTheme="minorEastAsia" w:cstheme="minorHAnsi"/>
                          <w:sz w:val="18"/>
                          <w:szCs w:val="18"/>
                        </w:rPr>
                        <w:t xml:space="preserve">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2419350</wp:posOffset>
                </wp:positionH>
                <wp:positionV relativeFrom="paragraph">
                  <wp:posOffset>141605</wp:posOffset>
                </wp:positionV>
                <wp:extent cx="3305175" cy="1404620"/>
                <wp:effectExtent l="0" t="0" r="28575" b="177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5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3DC1" w:rsidRPr="0017300E" w:rsidRDefault="00FF096F">
                            <w:pPr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17300E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In the figure 4. </w:t>
                            </w:r>
                            <w:r w:rsidR="00DF3DC1" w:rsidRPr="0017300E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The vehicles 1 and 2 are quadrotor and helicopter subsequently, </w:t>
                            </w:r>
                            <w:r w:rsidR="00857051" w:rsidRPr="0017300E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the</w:t>
                            </w:r>
                            <w:r w:rsidR="005C4A39" w:rsidRPr="0017300E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positions and velocities are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16"/>
                                      <w:szCs w:val="16"/>
                                    </w:rPr>
                                    <m:t>(x</m:t>
                                  </m:r>
                                </m:e>
                                <m: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16"/>
                                          <w:szCs w:val="16"/>
                                        </w:rPr>
                                        <m:t>k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inorHAnsi"/>
                                          <w:sz w:val="16"/>
                                          <w:szCs w:val="16"/>
                                        </w:rPr>
                                        <m:t>'</m:t>
                                      </m:r>
                                    </m:sup>
                                  </m:sSup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16"/>
                                      <w:szCs w:val="16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z w:val="16"/>
                                      <w:szCs w:val="16"/>
                                    </w:rPr>
                                    <m:t>k</m:t>
                                  </m:r>
                                </m:sub>
                              </m:sSub>
                            </m:oMath>
                            <w:r w:rsidR="005C4A39" w:rsidRPr="0017300E">
                              <w:rPr>
                                <w:rFonts w:eastAsiaTheme="minorEastAsia" w:cstheme="minorHAnsi"/>
                                <w:sz w:val="16"/>
                                <w:szCs w:val="16"/>
                              </w:rPr>
                              <w:t xml:space="preserve">). The pair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sz w:val="16"/>
                                      <w:szCs w:val="16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HAnsi"/>
                                  <w:sz w:val="16"/>
                                  <w:szCs w:val="16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sz w:val="16"/>
                                          <w:szCs w:val="16"/>
                                        </w:rPr>
                                        <m:t>a,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theme="minorHAnsi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inorHAnsi"/>
                                              <w:sz w:val="16"/>
                                              <w:szCs w:val="16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theme="minorHAnsi"/>
                                              <w:sz w:val="16"/>
                                              <w:szCs w:val="16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HAnsi"/>
                                      <w:sz w:val="16"/>
                                      <w:szCs w:val="16"/>
                                    </w:rPr>
                                    <m:t>T</m:t>
                                  </m:r>
                                </m:sup>
                              </m:sSup>
                            </m:oMath>
                            <w:r w:rsidR="005C4A39" w:rsidRPr="0017300E">
                              <w:rPr>
                                <w:rFonts w:eastAsiaTheme="minorEastAsia" w:cstheme="minorHAnsi"/>
                                <w:sz w:val="16"/>
                                <w:szCs w:val="16"/>
                              </w:rPr>
                              <w:t xml:space="preserve"> is expression for avoidance maneuver</w:t>
                            </w:r>
                            <w:r w:rsidRPr="0017300E">
                              <w:rPr>
                                <w:rFonts w:eastAsiaTheme="minorEastAsia" w:cstheme="minorHAnsi"/>
                                <w:sz w:val="16"/>
                                <w:szCs w:val="16"/>
                              </w:rPr>
                              <w:t xml:space="preserve"> where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sz w:val="16"/>
                                      <w:szCs w:val="16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 w:rsidRPr="0017300E">
                              <w:rPr>
                                <w:rFonts w:eastAsiaTheme="minorEastAsia" w:cstheme="minorHAnsi"/>
                                <w:sz w:val="16"/>
                                <w:szCs w:val="16"/>
                              </w:rPr>
                              <w:t xml:space="preserve"> is the acceleration vector with magnitude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sz w:val="16"/>
                                      <w:szCs w:val="16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 w:rsidRPr="0017300E">
                              <w:rPr>
                                <w:rFonts w:eastAsiaTheme="minorEastAsia" w:cstheme="minorHAnsi"/>
                                <w:sz w:val="16"/>
                                <w:szCs w:val="16"/>
                              </w:rPr>
                              <w:t xml:space="preserve"> and direction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sz w:val="16"/>
                                      <w:szCs w:val="16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90.5pt;margin-top:11.15pt;width:260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">
                <v:textbox style="mso-fit-shape-to-text:t">
                  <w:txbxContent>
                    <w:p w:rsidR="00DF3DC1" w:rsidRPr="0017300E" w:rsidRDefault="00FF096F">
                      <w:pPr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17300E">
                        <w:rPr>
                          <w:rFonts w:cstheme="minorHAnsi"/>
                          <w:sz w:val="16"/>
                          <w:szCs w:val="16"/>
                        </w:rPr>
                        <w:t xml:space="preserve">In the figure 4. </w:t>
                      </w:r>
                      <w:r w:rsidR="00DF3DC1" w:rsidRPr="0017300E">
                        <w:rPr>
                          <w:rFonts w:cstheme="minorHAnsi"/>
                          <w:sz w:val="16"/>
                          <w:szCs w:val="16"/>
                        </w:rPr>
                        <w:t xml:space="preserve">The vehicles 1 and 2 are quadrotor and helicopter subsequently, </w:t>
                      </w:r>
                      <w:r w:rsidR="00857051" w:rsidRPr="0017300E">
                        <w:rPr>
                          <w:rFonts w:cstheme="minorHAnsi"/>
                          <w:sz w:val="16"/>
                          <w:szCs w:val="16"/>
                        </w:rPr>
                        <w:t>the</w:t>
                      </w:r>
                      <w:r w:rsidR="005C4A39" w:rsidRPr="0017300E">
                        <w:rPr>
                          <w:rFonts w:cstheme="minorHAnsi"/>
                          <w:sz w:val="16"/>
                          <w:szCs w:val="16"/>
                        </w:rPr>
                        <w:t xml:space="preserve"> positions and velocities are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(x</m:t>
                            </m:r>
                          </m:e>
                          <m:sub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k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'</m:t>
                                </m:r>
                              </m:sup>
                            </m:sSup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k</m:t>
                            </m:r>
                          </m:sub>
                        </m:sSub>
                      </m:oMath>
                      <w:r w:rsidR="005C4A39" w:rsidRPr="0017300E">
                        <w:rPr>
                          <w:rFonts w:eastAsiaTheme="minorEastAsia" w:cstheme="minorHAnsi"/>
                          <w:sz w:val="16"/>
                          <w:szCs w:val="16"/>
                        </w:rPr>
                        <w:t xml:space="preserve">). The pair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sz w:val="16"/>
                                <w:szCs w:val="16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HAnsi"/>
                            <w:sz w:val="16"/>
                            <w:szCs w:val="16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16"/>
                                    <w:szCs w:val="16"/>
                                  </w:rPr>
                                  <m:t>a,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sz w:val="16"/>
                                        <w:szCs w:val="16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sz w:val="16"/>
                                <w:szCs w:val="16"/>
                              </w:rPr>
                              <m:t>T</m:t>
                            </m:r>
                          </m:sup>
                        </m:sSup>
                      </m:oMath>
                      <w:r w:rsidR="005C4A39" w:rsidRPr="0017300E">
                        <w:rPr>
                          <w:rFonts w:eastAsiaTheme="minorEastAsia" w:cstheme="minorHAnsi"/>
                          <w:sz w:val="16"/>
                          <w:szCs w:val="16"/>
                        </w:rPr>
                        <w:t xml:space="preserve"> is expression for avoidance maneuver</w:t>
                      </w:r>
                      <w:r w:rsidRPr="0017300E">
                        <w:rPr>
                          <w:rFonts w:eastAsiaTheme="minorEastAsia" w:cstheme="minorHAnsi"/>
                          <w:sz w:val="16"/>
                          <w:szCs w:val="16"/>
                        </w:rPr>
                        <w:t xml:space="preserve"> where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sz w:val="16"/>
                                <w:szCs w:val="16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oMath>
                      <w:r w:rsidRPr="0017300E">
                        <w:rPr>
                          <w:rFonts w:eastAsiaTheme="minorEastAsia" w:cstheme="minorHAnsi"/>
                          <w:sz w:val="16"/>
                          <w:szCs w:val="16"/>
                        </w:rPr>
                        <w:t xml:space="preserve"> is the acceleration vector with magnitude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oMath>
                      <w:r w:rsidRPr="0017300E">
                        <w:rPr>
                          <w:rFonts w:eastAsiaTheme="minorEastAsia" w:cstheme="minorHAnsi"/>
                          <w:sz w:val="16"/>
                          <w:szCs w:val="16"/>
                        </w:rPr>
                        <w:t xml:space="preserve"> and direction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oMath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81719">
        <w:rPr>
          <w:noProof/>
        </w:rPr>
        <w:drawing>
          <wp:inline distT="0" distB="0" distL="0" distR="0">
            <wp:extent cx="2019300" cy="1295400"/>
            <wp:effectExtent l="0" t="0" r="0" b="0"/>
            <wp:docPr id="1" name="Picture 1" descr="C:\Users\Monisha Raja\AppData\Local\Microsoft\Windows\INetCache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isha Raja\AppData\Local\Microsoft\Windows\INetCache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81225" cy="1381125"/>
            <wp:effectExtent l="0" t="0" r="9525" b="9525"/>
            <wp:docPr id="2" name="Picture 2" descr="C:\Users\Monisha Raja\AppData\Local\Microsoft\Windows\INetCacheContent.Word\Captur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nisha Raja\AppData\Local\Microsoft\Windows\INetCacheContent.Word\Capture 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527" w:rsidRPr="00B41624" w:rsidRDefault="00E57527" w:rsidP="007556EE">
      <w:pPr>
        <w:rPr>
          <w:rFonts w:eastAsiaTheme="minorEastAsia" w:cstheme="minorHAnsi"/>
        </w:rPr>
      </w:pPr>
      <w:r w:rsidRPr="00B41624">
        <w:rPr>
          <w:rFonts w:cstheme="minorHAnsi"/>
        </w:rPr>
        <w:t xml:space="preserve">There are two goals to be accomplished first we need to minimize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12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12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theme="minorHAnsi"/>
          </w:rPr>
          <m:t>2</m:t>
        </m:r>
      </m:oMath>
      <w:r w:rsidR="007F7C86" w:rsidRPr="00B41624">
        <w:rPr>
          <w:rFonts w:eastAsiaTheme="minorEastAsia" w:cstheme="minorHAnsi"/>
        </w:rPr>
        <w:t xml:space="preserve"> equation</w:t>
      </w:r>
      <w:r w:rsidRPr="00B41624">
        <w:rPr>
          <w:rFonts w:eastAsiaTheme="minorEastAsia" w:cstheme="minorHAnsi"/>
        </w:rPr>
        <w:t xml:space="preserve"> to derive the optimal </w:t>
      </w:r>
      <w:r w:rsidR="007F7C86" w:rsidRPr="00B41624">
        <w:rPr>
          <w:rFonts w:eastAsiaTheme="minorEastAsia" w:cstheme="minorHAnsi"/>
        </w:rPr>
        <w:t>acceleration</w:t>
      </w:r>
      <w:r w:rsidRPr="00B41624">
        <w:rPr>
          <w:rFonts w:eastAsiaTheme="minorEastAsia" w:cstheme="minorHAnsi"/>
        </w:rPr>
        <w:t xml:space="preserve"> vector</w:t>
      </w:r>
      <w:r w:rsidR="007F7C86" w:rsidRPr="00B41624">
        <w:rPr>
          <w:rFonts w:eastAsiaTheme="minorEastAsia" w:cstheme="minorHAnsi"/>
        </w:rPr>
        <w:t xml:space="preserve">, second we </w:t>
      </w:r>
      <w:r w:rsidRPr="00B41624">
        <w:rPr>
          <w:rFonts w:eastAsiaTheme="minorEastAsia" w:cstheme="minorHAnsi"/>
        </w:rPr>
        <w:t xml:space="preserve">should graph WCMMD to function several parameters. </w:t>
      </w:r>
    </w:p>
    <w:p w:rsidR="007F7C86" w:rsidRDefault="007F7C86" w:rsidP="007556EE">
      <w:pPr>
        <w:rPr>
          <w:noProof/>
        </w:rPr>
      </w:pPr>
      <w:r w:rsidRPr="007F7C86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1390650</wp:posOffset>
                </wp:positionH>
                <wp:positionV relativeFrom="paragraph">
                  <wp:posOffset>6350</wp:posOffset>
                </wp:positionV>
                <wp:extent cx="4667250" cy="276225"/>
                <wp:effectExtent l="0" t="0" r="19050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7C86" w:rsidRDefault="00135349">
                            <w:r w:rsidRPr="00135349">
                              <w:rPr>
                                <w:sz w:val="18"/>
                                <w:szCs w:val="18"/>
                              </w:rPr>
                              <w:t>This equation is derived to decrease the relative component along the safety set S at time t=0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09.5pt;margin-top:.5pt;width:367.5pt;height:21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">
                <v:textbox>
                  <w:txbxContent>
                    <w:p w:rsidR="007F7C86" w:rsidRDefault="00135349">
                      <w:r w:rsidRPr="00135349">
                        <w:rPr>
                          <w:sz w:val="18"/>
                          <w:szCs w:val="18"/>
                        </w:rPr>
                        <w:t>This equation is derived to decrease the relative component along the safety set S at time t=0</w:t>
                      </w:r>
                      <w: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4BAE204" wp14:editId="34729AB0">
            <wp:extent cx="1238250" cy="381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5349">
        <w:rPr>
          <w:noProof/>
        </w:rPr>
        <w:drawing>
          <wp:inline distT="0" distB="0" distL="0" distR="0" wp14:anchorId="7637963B" wp14:editId="3FF8B648">
            <wp:extent cx="2314575" cy="561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5349">
        <w:rPr>
          <w:noProof/>
        </w:rPr>
        <w:t xml:space="preserve">       </w:t>
      </w:r>
      <w:r w:rsidR="00135349">
        <w:rPr>
          <w:noProof/>
        </w:rPr>
        <w:drawing>
          <wp:inline distT="0" distB="0" distL="0" distR="0" wp14:anchorId="4508B22B" wp14:editId="225217B0">
            <wp:extent cx="2209800" cy="371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C26" w:rsidRPr="00F95A96" w:rsidRDefault="00135349" w:rsidP="007556EE">
      <w:pPr>
        <w:rPr>
          <w:noProof/>
        </w:rPr>
      </w:pPr>
      <w:r>
        <w:rPr>
          <w:noProof/>
        </w:rPr>
        <w:t>The above two equations ar</w:t>
      </w:r>
      <w:r w:rsidR="00D41D73">
        <w:rPr>
          <w:noProof/>
        </w:rPr>
        <w:t xml:space="preserve">e used to compare the vehicle to vehicle </w:t>
      </w:r>
      <w:r>
        <w:rPr>
          <w:noProof/>
        </w:rPr>
        <w:t xml:space="preserve">position and speed </w:t>
      </w:r>
      <w:r w:rsidR="00D41D73">
        <w:rPr>
          <w:noProof/>
        </w:rPr>
        <w:t>to avoid collision and</w:t>
      </w:r>
      <w:r w:rsidR="00BC3BBB">
        <w:rPr>
          <w:noProof/>
        </w:rPr>
        <w:t xml:space="preserve"> to</w:t>
      </w:r>
      <w:r w:rsidR="00D41D73">
        <w:rPr>
          <w:noProof/>
        </w:rPr>
        <w:t xml:space="preserve"> provid</w:t>
      </w:r>
      <w:r w:rsidR="00F95A96">
        <w:rPr>
          <w:noProof/>
        </w:rPr>
        <w:t xml:space="preserve">e safe interactions </w:t>
      </w:r>
      <w:r w:rsidR="00D41D73">
        <w:rPr>
          <w:noProof/>
        </w:rPr>
        <w:t xml:space="preserve">without human interaction. </w:t>
      </w:r>
      <w:r w:rsidR="00D41D73" w:rsidRPr="00C65AE6">
        <w:rPr>
          <w:b/>
          <w:i/>
          <w:noProof/>
          <w:u w:val="single"/>
        </w:rPr>
        <w:t>Conclusion</w:t>
      </w:r>
      <w:r w:rsidR="00D41D73" w:rsidRPr="00F95A96">
        <w:rPr>
          <w:b/>
          <w:noProof/>
          <w:u w:val="single"/>
        </w:rPr>
        <w:t>:</w:t>
      </w:r>
      <w:r w:rsidR="00D41D73">
        <w:rPr>
          <w:noProof/>
        </w:rPr>
        <w:t xml:space="preserve"> This paper proposes solution for widespread UAS flight at low altitudes through community platform and on vehicle-city coordination to ensure safety to the citizens and avoid collisions.</w:t>
      </w:r>
      <w:bookmarkStart w:id="0" w:name="_GoBack"/>
      <w:bookmarkEnd w:id="0"/>
    </w:p>
    <w:sectPr w:rsidR="004E7C26" w:rsidRPr="00F95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8367E"/>
    <w:multiLevelType w:val="hybridMultilevel"/>
    <w:tmpl w:val="74E87D78"/>
    <w:lvl w:ilvl="0" w:tplc="4C4A0B3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8C0642"/>
    <w:multiLevelType w:val="hybridMultilevel"/>
    <w:tmpl w:val="6B5895F6"/>
    <w:lvl w:ilvl="0" w:tplc="967487F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46E"/>
    <w:rsid w:val="000A443A"/>
    <w:rsid w:val="001042B3"/>
    <w:rsid w:val="00135349"/>
    <w:rsid w:val="00142BE5"/>
    <w:rsid w:val="0017300E"/>
    <w:rsid w:val="001A693C"/>
    <w:rsid w:val="001D56E2"/>
    <w:rsid w:val="00201AA0"/>
    <w:rsid w:val="002178BC"/>
    <w:rsid w:val="00290732"/>
    <w:rsid w:val="002B4206"/>
    <w:rsid w:val="003353A9"/>
    <w:rsid w:val="00381719"/>
    <w:rsid w:val="003E4241"/>
    <w:rsid w:val="0044731C"/>
    <w:rsid w:val="004E7C26"/>
    <w:rsid w:val="00545E8B"/>
    <w:rsid w:val="00546BF2"/>
    <w:rsid w:val="00553BDA"/>
    <w:rsid w:val="005609C4"/>
    <w:rsid w:val="005B795C"/>
    <w:rsid w:val="005C4A39"/>
    <w:rsid w:val="00726AE0"/>
    <w:rsid w:val="007556EE"/>
    <w:rsid w:val="007F3C68"/>
    <w:rsid w:val="007F7C86"/>
    <w:rsid w:val="00807794"/>
    <w:rsid w:val="00857051"/>
    <w:rsid w:val="008861AB"/>
    <w:rsid w:val="008D4588"/>
    <w:rsid w:val="00AC6ED9"/>
    <w:rsid w:val="00B15AC5"/>
    <w:rsid w:val="00B41624"/>
    <w:rsid w:val="00B54D25"/>
    <w:rsid w:val="00B66611"/>
    <w:rsid w:val="00BC3BBB"/>
    <w:rsid w:val="00BC4A37"/>
    <w:rsid w:val="00BD2C0D"/>
    <w:rsid w:val="00BE7167"/>
    <w:rsid w:val="00C06FBE"/>
    <w:rsid w:val="00C552BD"/>
    <w:rsid w:val="00C65865"/>
    <w:rsid w:val="00C65AE6"/>
    <w:rsid w:val="00C71931"/>
    <w:rsid w:val="00D072CD"/>
    <w:rsid w:val="00D41D73"/>
    <w:rsid w:val="00D930D5"/>
    <w:rsid w:val="00DF31CA"/>
    <w:rsid w:val="00DF3DC1"/>
    <w:rsid w:val="00E10847"/>
    <w:rsid w:val="00E57527"/>
    <w:rsid w:val="00E61265"/>
    <w:rsid w:val="00EA2406"/>
    <w:rsid w:val="00F0200E"/>
    <w:rsid w:val="00F036C3"/>
    <w:rsid w:val="00F1646E"/>
    <w:rsid w:val="00F61A0B"/>
    <w:rsid w:val="00F95A96"/>
    <w:rsid w:val="00FA10E9"/>
    <w:rsid w:val="00FB425C"/>
    <w:rsid w:val="00FF0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F0D3D6-9A2D-4F69-B744-1C05523C1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73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5705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41D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marthaKajoor_Venkatramana@student.uml.edu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Monisha_Raja@student.uml.edu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852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Raja</dc:creator>
  <cp:keywords/>
  <dc:description/>
  <cp:lastModifiedBy>Monisha Raja</cp:lastModifiedBy>
  <cp:revision>11</cp:revision>
  <dcterms:created xsi:type="dcterms:W3CDTF">2017-04-18T18:25:00Z</dcterms:created>
  <dcterms:modified xsi:type="dcterms:W3CDTF">2017-04-18T18:34:00Z</dcterms:modified>
</cp:coreProperties>
</file>