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39FB" w14:textId="29985109" w:rsidR="005F117D" w:rsidRPr="00462F69" w:rsidRDefault="00462F69">
      <w:pPr>
        <w:rPr>
          <w:b/>
          <w:bCs/>
        </w:rPr>
      </w:pPr>
      <w:r w:rsidRPr="00462F69">
        <w:rPr>
          <w:b/>
          <w:bCs/>
        </w:rPr>
        <w:t>Simulação do Venturi</w:t>
      </w:r>
    </w:p>
    <w:p w14:paraId="74050914" w14:textId="7B8AE57E" w:rsidR="00AC2B74" w:rsidRDefault="0051468D" w:rsidP="00462F69">
      <w:pPr>
        <w:jc w:val="both"/>
      </w:pPr>
      <w:r>
        <w:t xml:space="preserve">Os sensores de gás precisam de um ambiente controlado </w:t>
      </w:r>
      <w:r w:rsidR="004C61E5">
        <w:t>e uma circulação constante de ar sobre eles de modo a sempre realizar uma leitura atualizada</w:t>
      </w:r>
      <w:r w:rsidR="00BF7467">
        <w:t xml:space="preserve"> da massa de ar. Foi desenvolvido um tubo de </w:t>
      </w:r>
      <w:r w:rsidR="00FE71CD">
        <w:t>V</w:t>
      </w:r>
      <w:r w:rsidR="00BF7467">
        <w:t>enturi para gerar uma vazão necessária</w:t>
      </w:r>
      <w:r w:rsidR="00FE71CD">
        <w:t xml:space="preserve"> para o ambiente controlado.</w:t>
      </w:r>
    </w:p>
    <w:p w14:paraId="0883812A" w14:textId="0E33CB25" w:rsidR="009A35A5" w:rsidRDefault="009A35A5" w:rsidP="00462F69">
      <w:pPr>
        <w:jc w:val="both"/>
      </w:pPr>
      <w:r>
        <w:t xml:space="preserve">O tubo Venturi apresenta na entrada um fan de 120mm de diâmetro com o fluxo mássico de 42,69 g/s. Nas condições de operação o escoamento é incompressível devido </w:t>
      </w:r>
      <w:proofErr w:type="spellStart"/>
      <w:r>
        <w:t>a</w:t>
      </w:r>
      <w:proofErr w:type="spellEnd"/>
      <w:r>
        <w:t xml:space="preserve"> baixa velocidade, de 3,31m/s considerando o ar com densidade de 1,225kg/m³ e sem variação de temperatura. </w:t>
      </w:r>
    </w:p>
    <w:p w14:paraId="17BEB8BA" w14:textId="1BA353EE" w:rsidR="009A35A5" w:rsidRDefault="009A35A5" w:rsidP="00462F69">
      <w:pPr>
        <w:jc w:val="both"/>
      </w:pPr>
      <w:r>
        <w:t xml:space="preserve">O tubo foi simulado usando o software </w:t>
      </w:r>
      <w:proofErr w:type="spellStart"/>
      <w:r w:rsidRPr="00BE3023">
        <w:rPr>
          <w:i/>
          <w:iCs/>
        </w:rPr>
        <w:t>Ansys</w:t>
      </w:r>
      <w:proofErr w:type="spellEnd"/>
      <w:r w:rsidRPr="00BE3023">
        <w:rPr>
          <w:i/>
          <w:iCs/>
        </w:rPr>
        <w:t xml:space="preserve"> </w:t>
      </w:r>
      <w:proofErr w:type="spellStart"/>
      <w:r w:rsidRPr="00BE3023">
        <w:rPr>
          <w:i/>
          <w:iCs/>
        </w:rPr>
        <w:t>Fluent</w:t>
      </w:r>
      <w:proofErr w:type="spellEnd"/>
      <w:r>
        <w:t xml:space="preserve"> usando o solucionador baseado em densidade e com o modelo de turbulência k-</w:t>
      </w:r>
      <w:r w:rsidR="00DE1FAE">
        <w:t>ômega</w:t>
      </w:r>
      <w:r>
        <w:t>, devido ao domínio a ser simulado ser um escoamento interno</w:t>
      </w:r>
      <w:r w:rsidR="00DE1FAE">
        <w:t xml:space="preserve">, Na entrada do Venturi, foi colocado </w:t>
      </w:r>
      <w:r w:rsidR="00BE3023">
        <w:t>uma velocidade n</w:t>
      </w:r>
      <w:r w:rsidR="00DE1FAE">
        <w:t>o valor de 3,31 m/s e na entrada do tubo onde estão instalados os sensores, um</w:t>
      </w:r>
      <w:r w:rsidR="003A7FFA">
        <w:t>a condição de pressão</w:t>
      </w:r>
      <w:r w:rsidR="00DE1FAE">
        <w:t xml:space="preserve"> com o valor da pressão externa</w:t>
      </w:r>
      <w:r>
        <w:t>.</w:t>
      </w:r>
      <w:r w:rsidR="00DE1FAE">
        <w:t xml:space="preserve"> Na saída do Venturi foi adicionado </w:t>
      </w:r>
      <w:r w:rsidR="003A7FFA">
        <w:t>uma saída de pressão no valor</w:t>
      </w:r>
      <w:r w:rsidR="00DE1FAE">
        <w:t xml:space="preserve"> </w:t>
      </w:r>
      <w:r w:rsidR="003A7FFA">
        <w:t>d</w:t>
      </w:r>
      <w:r w:rsidR="00DE1FAE">
        <w:t>a pressão externa e as demais regiões, contorno de parede. A princípio foi feita uma simulação 2D de modo a ver o comportamento preliminar do fluido de trabalho e posteriormente foi feita uma simulação 3D em que foi analisado o comportamento detectado na 2D.</w:t>
      </w:r>
    </w:p>
    <w:p w14:paraId="0DFEB36F" w14:textId="4FA99B71" w:rsidR="00DE1FAE" w:rsidRPr="00462F69" w:rsidRDefault="00DE1FAE" w:rsidP="009A35A5">
      <w:pPr>
        <w:rPr>
          <w:b/>
          <w:bCs/>
        </w:rPr>
      </w:pPr>
      <w:r w:rsidRPr="00462F69">
        <w:rPr>
          <w:b/>
          <w:bCs/>
        </w:rPr>
        <w:t>Simulação 2D</w:t>
      </w:r>
    </w:p>
    <w:p w14:paraId="38BD2095" w14:textId="6DBD720E" w:rsidR="00DE1FAE" w:rsidRDefault="00DE1FAE" w:rsidP="00462F69">
      <w:pPr>
        <w:jc w:val="both"/>
      </w:pPr>
      <w:r>
        <w:t xml:space="preserve">Com as condições de contorno inicialmente definidas, foram obtidos os campos de pressão, velocidade, vorticidade e linhas de trajetória. </w:t>
      </w:r>
      <w:r w:rsidR="00CC1A3A">
        <w:t xml:space="preserve">O objetivo da simulação 2D foi encontrar presença de regiões de recirculação do </w:t>
      </w:r>
      <w:r w:rsidR="00A84974">
        <w:t>escoamento.</w:t>
      </w:r>
    </w:p>
    <w:p w14:paraId="6F90F803" w14:textId="3E390C8E" w:rsidR="00DE1FAE" w:rsidRDefault="00DE1FAE" w:rsidP="009A35A5">
      <w:r>
        <w:rPr>
          <w:noProof/>
        </w:rPr>
        <w:drawing>
          <wp:inline distT="0" distB="0" distL="0" distR="0" wp14:anchorId="79118F8C" wp14:editId="0A459183">
            <wp:extent cx="5402580" cy="28270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Figura 1: Campo de Pressão total</w:t>
      </w:r>
    </w:p>
    <w:p w14:paraId="2DA3775B" w14:textId="5D67B3DB" w:rsidR="00975971" w:rsidRDefault="00975971" w:rsidP="00462F69">
      <w:pPr>
        <w:jc w:val="both"/>
      </w:pPr>
      <w:r>
        <w:t xml:space="preserve">No campo de pressão, é </w:t>
      </w:r>
      <w:r w:rsidR="006E41BD">
        <w:t>visível</w:t>
      </w:r>
      <w:r>
        <w:t xml:space="preserve"> um</w:t>
      </w:r>
      <w:r w:rsidR="00B70814">
        <w:t xml:space="preserve">a sucção </w:t>
      </w:r>
      <w:r>
        <w:t>de 3,85Pa</w:t>
      </w:r>
      <w:r w:rsidR="00731809">
        <w:t xml:space="preserve"> no duto onde serão localizados os sensores</w:t>
      </w:r>
      <w:r w:rsidR="003B3257">
        <w:t xml:space="preserve">, não mostra zonas de baixa pressão, ou seja, se houver zonas de recirculação, </w:t>
      </w:r>
      <w:r w:rsidR="00A02F08">
        <w:t>elas não geram gradientes de pressão significativos que interferem a pressão do sistema.</w:t>
      </w:r>
    </w:p>
    <w:p w14:paraId="6130DE04" w14:textId="7B040D34" w:rsidR="00975971" w:rsidRDefault="00975971" w:rsidP="009A35A5">
      <w:r>
        <w:rPr>
          <w:noProof/>
        </w:rPr>
        <w:lastRenderedPageBreak/>
        <w:drawing>
          <wp:inline distT="0" distB="0" distL="0" distR="0" wp14:anchorId="5468DB14" wp14:editId="0D4DDB01">
            <wp:extent cx="5402580" cy="28270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Figura 2: Campo de Velocidade</w:t>
      </w:r>
    </w:p>
    <w:p w14:paraId="657B7AA6" w14:textId="1920C349" w:rsidR="00975971" w:rsidRDefault="00975971" w:rsidP="00462F69">
      <w:pPr>
        <w:jc w:val="both"/>
      </w:pPr>
      <w:r>
        <w:t>Já no campo de velocidade, apresenta uma região de recirculação na junção do tubo de leitura com o Venturi</w:t>
      </w:r>
      <w:r w:rsidR="00F91217">
        <w:t>, devendo ser analisado os campos de vorticidade e as linhas de trajetória para definir a zona de interferência d</w:t>
      </w:r>
      <w:r w:rsidR="003C06CB">
        <w:t>a recirculação.</w:t>
      </w:r>
      <w:r w:rsidR="00C97D5B">
        <w:t xml:space="preserve"> </w:t>
      </w:r>
    </w:p>
    <w:p w14:paraId="2A24D65F" w14:textId="2ABCBA36" w:rsidR="00975971" w:rsidRDefault="00975971" w:rsidP="009A35A5">
      <w:r>
        <w:rPr>
          <w:noProof/>
        </w:rPr>
        <w:drawing>
          <wp:inline distT="0" distB="0" distL="0" distR="0" wp14:anchorId="1B56FA2C" wp14:editId="5B7A787D">
            <wp:extent cx="5402580" cy="28270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 w:rsidR="003C06CB">
        <w:t>3</w:t>
      </w:r>
      <w:r>
        <w:t>: Campo de Vorticidade.</w:t>
      </w:r>
    </w:p>
    <w:p w14:paraId="0A70AFCF" w14:textId="6ED68B53" w:rsidR="00975971" w:rsidRDefault="00975971" w:rsidP="00462F69">
      <w:pPr>
        <w:jc w:val="both"/>
      </w:pPr>
      <w:r>
        <w:t xml:space="preserve">Na Fig. </w:t>
      </w:r>
      <w:r w:rsidR="003C06CB">
        <w:t>3</w:t>
      </w:r>
      <w:r>
        <w:t xml:space="preserve"> é possível ver a região onde a vorticidade apresenta um valor constante, onde é adequada a posição dos sensores.</w:t>
      </w:r>
      <w:r w:rsidR="00C4529D">
        <w:t xml:space="preserve"> Na zona de recirculação, apresenta uma vorticidade com um valor mais elevado, alterando </w:t>
      </w:r>
      <w:r w:rsidR="00E13E80">
        <w:t>a precisão da leitura dos sensores.</w:t>
      </w:r>
    </w:p>
    <w:p w14:paraId="70C9FA9C" w14:textId="13D6D0DF" w:rsidR="00975971" w:rsidRDefault="00975971" w:rsidP="009A35A5">
      <w:r>
        <w:rPr>
          <w:noProof/>
        </w:rPr>
        <w:lastRenderedPageBreak/>
        <w:drawing>
          <wp:inline distT="0" distB="0" distL="0" distR="0" wp14:anchorId="02C71F32" wp14:editId="0B86D1FE">
            <wp:extent cx="5402580" cy="28270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 w:rsidR="00982EF6">
        <w:t>4</w:t>
      </w:r>
      <w:r>
        <w:t>: Linhas de trajetória do escoamento.</w:t>
      </w:r>
    </w:p>
    <w:p w14:paraId="1BB5ED3E" w14:textId="14537E43" w:rsidR="00975971" w:rsidRDefault="00975971" w:rsidP="00462F69">
      <w:pPr>
        <w:jc w:val="both"/>
      </w:pPr>
      <w:r>
        <w:t xml:space="preserve">Na figura </w:t>
      </w:r>
      <w:r w:rsidR="00982EF6">
        <w:t>4</w:t>
      </w:r>
      <w:r>
        <w:t xml:space="preserve"> é possível ver a zona de interferência </w:t>
      </w:r>
      <w:r w:rsidR="00982EF6">
        <w:t>da recirculação</w:t>
      </w:r>
      <w:r>
        <w:t xml:space="preserve"> gerad</w:t>
      </w:r>
      <w:r w:rsidR="00982EF6">
        <w:t>a</w:t>
      </w:r>
      <w:r>
        <w:t xml:space="preserve"> na junção dos dois tubos. </w:t>
      </w:r>
      <w:r w:rsidR="00A52785">
        <w:t xml:space="preserve">Entretanto, é </w:t>
      </w:r>
      <w:r w:rsidR="000A1CBD">
        <w:t>necessária uma visualização das linhas 3D</w:t>
      </w:r>
      <w:r w:rsidR="00A52785">
        <w:t xml:space="preserve"> para analisar a real magnitude d</w:t>
      </w:r>
      <w:r w:rsidR="000A1CBD">
        <w:t>a zona de recirculação.</w:t>
      </w:r>
    </w:p>
    <w:p w14:paraId="6FB29924" w14:textId="34D18AF8" w:rsidR="00601FDA" w:rsidRPr="00462F69" w:rsidRDefault="00601FDA" w:rsidP="009A35A5">
      <w:pPr>
        <w:rPr>
          <w:b/>
          <w:bCs/>
        </w:rPr>
      </w:pPr>
      <w:r w:rsidRPr="00462F69">
        <w:rPr>
          <w:b/>
          <w:bCs/>
        </w:rPr>
        <w:t>Simulação 3D</w:t>
      </w:r>
    </w:p>
    <w:p w14:paraId="65CD2C13" w14:textId="76C3CD33" w:rsidR="00601FDA" w:rsidRDefault="00601FDA" w:rsidP="00462F69">
      <w:pPr>
        <w:jc w:val="both"/>
      </w:pPr>
      <w:r>
        <w:t xml:space="preserve">Na simulação 3D foram utilizadas as mesmas condições de contorno do escoamento 2D, entretanto </w:t>
      </w:r>
      <w:r w:rsidR="00C7012A">
        <w:t xml:space="preserve">a região de recirculação se apresentou de forma mais detalhada em relação a simulação </w:t>
      </w:r>
      <w:r w:rsidR="00C02E68">
        <w:t>bidimensional.</w:t>
      </w:r>
    </w:p>
    <w:p w14:paraId="34871B51" w14:textId="11F6FE65" w:rsidR="00462F69" w:rsidRDefault="00462F69" w:rsidP="009A35A5">
      <w:r>
        <w:rPr>
          <w:noProof/>
        </w:rPr>
        <w:drawing>
          <wp:inline distT="0" distB="0" distL="0" distR="0" wp14:anchorId="089EFAEC" wp14:editId="4F973B84">
            <wp:extent cx="5402580" cy="316992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 w:rsidR="00C7012A">
        <w:t>5</w:t>
      </w:r>
      <w:r>
        <w:t>: Linhas de trajetória 3D</w:t>
      </w:r>
    </w:p>
    <w:p w14:paraId="259EE3EF" w14:textId="3211138A" w:rsidR="00462F69" w:rsidRDefault="00462F69" w:rsidP="00462F69">
      <w:pPr>
        <w:jc w:val="both"/>
      </w:pPr>
      <w:r w:rsidRPr="00462F69">
        <w:t xml:space="preserve">Na Fig. </w:t>
      </w:r>
      <w:r w:rsidR="00C7012A">
        <w:t>5</w:t>
      </w:r>
      <w:r w:rsidRPr="00462F69">
        <w:t xml:space="preserve"> é possível ver nitidamente a zona de recirculação, que apresenta vários vórtices na região dos sensores. Com a visualização dos vórtices, é possível definir a zona segura para posicionar os sensores</w:t>
      </w:r>
      <w:r w:rsidR="00C02E68">
        <w:t xml:space="preserve">. </w:t>
      </w:r>
      <w:r w:rsidR="007F2CA0">
        <w:t>A</w:t>
      </w:r>
      <w:r w:rsidR="00CB11C4">
        <w:t>s</w:t>
      </w:r>
      <w:r w:rsidR="007F2CA0">
        <w:t xml:space="preserve"> zona</w:t>
      </w:r>
      <w:r w:rsidR="00CB11C4">
        <w:t>s</w:t>
      </w:r>
      <w:r w:rsidR="007F2CA0">
        <w:t xml:space="preserve"> segura</w:t>
      </w:r>
      <w:r w:rsidR="00CB11C4">
        <w:t>s</w:t>
      </w:r>
      <w:r w:rsidR="007F2CA0">
        <w:t xml:space="preserve"> para a ins</w:t>
      </w:r>
      <w:r w:rsidR="00CB11C4">
        <w:t>talação</w:t>
      </w:r>
      <w:r w:rsidR="007F2CA0">
        <w:t xml:space="preserve"> dos sensores se mostra</w:t>
      </w:r>
      <w:r w:rsidR="00CB11C4">
        <w:t>m</w:t>
      </w:r>
      <w:r w:rsidR="007F2CA0">
        <w:t xml:space="preserve"> na Fig. 6.</w:t>
      </w:r>
    </w:p>
    <w:p w14:paraId="54275EC9" w14:textId="0CCAF28E" w:rsidR="00CB11C4" w:rsidRDefault="005127B1" w:rsidP="00462F69">
      <w:pPr>
        <w:jc w:val="both"/>
      </w:pPr>
      <w:r>
        <w:rPr>
          <w:noProof/>
        </w:rPr>
        <w:lastRenderedPageBreak/>
        <w:drawing>
          <wp:inline distT="0" distB="0" distL="0" distR="0" wp14:anchorId="4DA8C2B1" wp14:editId="6D05A9F2">
            <wp:extent cx="5396230" cy="31654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Figura 6: Região adequada para a instalação dos sensores.</w:t>
      </w:r>
    </w:p>
    <w:p w14:paraId="78664415" w14:textId="77777777" w:rsidR="00FE71CD" w:rsidRDefault="00FE71CD" w:rsidP="00462F69">
      <w:pPr>
        <w:jc w:val="both"/>
        <w:rPr>
          <w:b/>
          <w:bCs/>
        </w:rPr>
      </w:pPr>
    </w:p>
    <w:p w14:paraId="161F4AAC" w14:textId="1AB70FA7" w:rsidR="00FE71CD" w:rsidRDefault="00A77804" w:rsidP="00462F69">
      <w:pPr>
        <w:jc w:val="both"/>
        <w:rPr>
          <w:b/>
          <w:bCs/>
        </w:rPr>
      </w:pPr>
      <w:r>
        <w:rPr>
          <w:b/>
          <w:bCs/>
        </w:rPr>
        <w:t>Apêndice</w:t>
      </w:r>
    </w:p>
    <w:p w14:paraId="18B04289" w14:textId="69270A04" w:rsidR="00FE71CD" w:rsidRDefault="00FE71CD" w:rsidP="00462F69">
      <w:pPr>
        <w:jc w:val="both"/>
        <w:rPr>
          <w:b/>
          <w:bCs/>
        </w:rPr>
      </w:pPr>
      <w:r w:rsidRPr="00FE71CD">
        <w:rPr>
          <w:b/>
          <w:bCs/>
        </w:rPr>
        <w:t>Saídas Numéricas</w:t>
      </w:r>
    </w:p>
    <w:p w14:paraId="33F65F6F" w14:textId="58CFD0A7" w:rsidR="00766F82" w:rsidRDefault="00CF6986" w:rsidP="00766F82">
      <w:pPr>
        <w:rPr>
          <w:noProof/>
        </w:rPr>
      </w:pPr>
      <w:r>
        <w:rPr>
          <w:b/>
          <w:bCs/>
          <w:noProof/>
        </w:rPr>
        <w:drawing>
          <wp:inline distT="0" distB="0" distL="0" distR="0" wp14:anchorId="649E5032" wp14:editId="037A3987">
            <wp:extent cx="5394960" cy="40462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986">
        <w:t xml:space="preserve">Figura </w:t>
      </w:r>
      <w:r w:rsidR="00CB11C4">
        <w:t>7</w:t>
      </w:r>
      <w:r w:rsidR="00766F82">
        <w:rPr>
          <w:noProof/>
        </w:rPr>
        <w:t>: Pressão ao longo do tubo de leitura dos sensores.</w:t>
      </w:r>
    </w:p>
    <w:p w14:paraId="1F072F24" w14:textId="7352298E" w:rsidR="00FE71CD" w:rsidRPr="00FE71CD" w:rsidRDefault="00CF6986" w:rsidP="00766F8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1F41ED" wp14:editId="213D9E14">
            <wp:extent cx="5394960" cy="4046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F82">
        <w:rPr>
          <w:noProof/>
        </w:rPr>
        <w:t xml:space="preserve">Figura </w:t>
      </w:r>
      <w:r w:rsidR="00CB11C4">
        <w:rPr>
          <w:noProof/>
        </w:rPr>
        <w:t>8</w:t>
      </w:r>
      <w:r w:rsidR="00766F82">
        <w:rPr>
          <w:noProof/>
        </w:rPr>
        <w:t>: Velocidade ao longo dos sensores.</w:t>
      </w:r>
    </w:p>
    <w:sectPr w:rsidR="00FE71CD" w:rsidRPr="00FE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29"/>
    <w:rsid w:val="00020C4F"/>
    <w:rsid w:val="000A1CBD"/>
    <w:rsid w:val="000A5140"/>
    <w:rsid w:val="00200F5E"/>
    <w:rsid w:val="003A7FFA"/>
    <w:rsid w:val="003B3257"/>
    <w:rsid w:val="003C06CB"/>
    <w:rsid w:val="00417DBE"/>
    <w:rsid w:val="00462F69"/>
    <w:rsid w:val="004C61E5"/>
    <w:rsid w:val="005127B1"/>
    <w:rsid w:val="0051468D"/>
    <w:rsid w:val="00526055"/>
    <w:rsid w:val="005D27A0"/>
    <w:rsid w:val="005F117D"/>
    <w:rsid w:val="00601FDA"/>
    <w:rsid w:val="006460DB"/>
    <w:rsid w:val="0065044A"/>
    <w:rsid w:val="006E2145"/>
    <w:rsid w:val="006E41BD"/>
    <w:rsid w:val="00731809"/>
    <w:rsid w:val="00766F82"/>
    <w:rsid w:val="007A0E16"/>
    <w:rsid w:val="007A42C8"/>
    <w:rsid w:val="007F2CA0"/>
    <w:rsid w:val="00820A67"/>
    <w:rsid w:val="008359C5"/>
    <w:rsid w:val="009006EB"/>
    <w:rsid w:val="00975971"/>
    <w:rsid w:val="00982EF6"/>
    <w:rsid w:val="009A35A5"/>
    <w:rsid w:val="009D611D"/>
    <w:rsid w:val="00A02F08"/>
    <w:rsid w:val="00A1198D"/>
    <w:rsid w:val="00A45C15"/>
    <w:rsid w:val="00A52785"/>
    <w:rsid w:val="00A77804"/>
    <w:rsid w:val="00A84974"/>
    <w:rsid w:val="00AC2B74"/>
    <w:rsid w:val="00B70814"/>
    <w:rsid w:val="00BA4205"/>
    <w:rsid w:val="00BE3023"/>
    <w:rsid w:val="00BF1F68"/>
    <w:rsid w:val="00BF7467"/>
    <w:rsid w:val="00C02E68"/>
    <w:rsid w:val="00C4529D"/>
    <w:rsid w:val="00C7012A"/>
    <w:rsid w:val="00C97D5B"/>
    <w:rsid w:val="00CB11C4"/>
    <w:rsid w:val="00CC1A3A"/>
    <w:rsid w:val="00CF6986"/>
    <w:rsid w:val="00DC2D34"/>
    <w:rsid w:val="00DE1FAE"/>
    <w:rsid w:val="00DF5EF2"/>
    <w:rsid w:val="00E13E80"/>
    <w:rsid w:val="00E526EC"/>
    <w:rsid w:val="00EA13B5"/>
    <w:rsid w:val="00F06829"/>
    <w:rsid w:val="00F81B03"/>
    <w:rsid w:val="00F91217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6C45"/>
  <w15:chartTrackingRefBased/>
  <w15:docId w15:val="{6645053D-67E7-4FAB-A745-EDBB8830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C2D3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2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Mascarenhas</dc:creator>
  <cp:keywords/>
  <dc:description/>
  <cp:lastModifiedBy>Rafael Mascarenhas</cp:lastModifiedBy>
  <cp:revision>45</cp:revision>
  <dcterms:created xsi:type="dcterms:W3CDTF">2020-10-10T23:28:00Z</dcterms:created>
  <dcterms:modified xsi:type="dcterms:W3CDTF">2020-10-26T17:06:00Z</dcterms:modified>
</cp:coreProperties>
</file>