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jc w:val="center"/>
      </w:pPr>
      <w:r>
        <w:rPr>
          <w:rFonts w:ascii="Arial" w:cs="Arial" w:eastAsia="Arial" w:hAnsi="Arial"/>
          <w:b/>
          <w:bCs/>
          <w:color w:val="B8860B"/>
          <w:sz w:val="52"/>
          <w:szCs w:val="52"/>
        </w:rPr>
        <w:t xml:space="preserve">THE BLOCK HUNT</w:t>
      </w:r>
    </w:p>
    <w:p>
      <w:pPr>
        <w:spacing w:after="40"/>
        <w:jc w:val="center"/>
      </w:pPr>
      <w:r>
        <w:rPr>
          <w:rFonts w:ascii="Arial" w:cs="Arial" w:eastAsia="Arial" w:hAnsi="Arial"/>
          <w:b/>
          <w:bCs/>
          <w:color w:val="1A1A2E"/>
          <w:sz w:val="36"/>
          <w:szCs w:val="36"/>
        </w:rPr>
        <w:t xml:space="preserve">Rewards System Design</w:t>
      </w:r>
    </w:p>
    <w:p>
      <w:pPr>
        <w:spacing w:after="200"/>
        <w:jc w:val="center"/>
      </w:pPr>
      <w:r>
        <w:rPr>
          <w:rFonts w:ascii="Arial" w:cs="Arial" w:eastAsia="Arial" w:hAnsi="Arial"/>
          <w:color w:val="666666"/>
          <w:sz w:val="22"/>
          <w:szCs w:val="22"/>
        </w:rPr>
        <w:t xml:space="preserve">Version 1.1 | Season 1 | March 2026</w:t>
      </w:r>
    </w:p>
    <w:p>
      <w:pPr>
        <w:pBdr>
          <w:bottom w:val="single" w:color="B8860B" w:sz="6" w:space="1"/>
        </w:pBdr>
        <w:spacing w:after="200"/>
      </w:pPr>
    </w:p>
    <w:p>
      <w:pPr>
        <w:spacing w:after="120"/>
      </w:pPr>
    </w:p>
    <w:p>
      <w:pPr>
        <w:spacing w:after="60"/>
        <w:jc w:val="center"/>
      </w:pPr>
      <w:r>
        <w:rPr>
          <w:rFonts w:ascii="Arial" w:cs="Arial" w:eastAsia="Arial" w:hAnsi="Arial"/>
          <w:color w:val="444444"/>
          <w:sz w:val="22"/>
          <w:szCs w:val="22"/>
        </w:rPr>
        <w:t xml:space="preserve">Five reward layers designed to drive daily engagement,</w:t>
      </w:r>
    </w:p>
    <w:p>
      <w:pPr>
        <w:spacing w:after="60"/>
        <w:jc w:val="center"/>
      </w:pPr>
      <w:r>
        <w:rPr>
          <w:rFonts w:ascii="Arial" w:cs="Arial" w:eastAsia="Arial" w:hAnsi="Arial"/>
          <w:color w:val="444444"/>
          <w:sz w:val="22"/>
          <w:szCs w:val="22"/>
        </w:rPr>
        <w:t xml:space="preserve">personal progression, and competitive excitement</w:t>
      </w:r>
    </w:p>
    <w:p>
      <w:pPr>
        <w:spacing w:after="200"/>
        <w:jc w:val="center"/>
      </w:pPr>
      <w:r>
        <w:rPr>
          <w:rFonts w:ascii="Arial" w:cs="Arial" w:eastAsia="Arial" w:hAnsi="Arial"/>
          <w:b/>
          <w:bCs/>
          <w:color w:val="444444"/>
          <w:sz w:val="22"/>
          <w:szCs w:val="22"/>
        </w:rPr>
        <w:t xml:space="preserve">without touching the treasury.</w:t>
      </w:r>
    </w:p>
    <w:p>
      <w:pPr>
        <w:spacing w:after="120"/>
      </w:pPr>
    </w:p>
    <w:p>
      <w:pPr>
        <w:spacing w:after="120"/>
      </w:pPr>
    </w:p>
    <w:p>
      <w:pPr>
        <w:spacing w:after="60"/>
        <w:jc w:val="center"/>
      </w:pPr>
      <w:r>
        <w:rPr>
          <w:rFonts w:ascii="Arial" w:cs="Arial" w:eastAsia="Arial" w:hAnsi="Arial"/>
          <w:b/>
          <w:bCs/>
          <w:color w:val="666666"/>
          <w:sz w:val="20"/>
          <w:szCs w:val="20"/>
        </w:rPr>
        <w:t xml:space="preserve">v1.1 Changes:</w:t>
      </w:r>
    </w:p>
    <w:p>
      <w:pPr>
        <w:spacing w:after="40"/>
        <w:jc w:val="center"/>
      </w:pPr>
      <w:r>
        <w:rPr>
          <w:rFonts w:ascii="Arial" w:cs="Arial" w:eastAsia="Arial" w:hAnsi="Arial"/>
          <w:color w:val="888888"/>
          <w:sz w:val="18"/>
          <w:szCs w:val="18"/>
        </w:rPr>
        <w:t xml:space="preserve">Cards-only navigation (sub-tabs removed) • Tier-reveal Hall of Fame firsts</w:t>
      </w:r>
    </w:p>
    <w:p>
      <w:pPr>
        <w:spacing w:after="40"/>
        <w:jc w:val="center"/>
      </w:pPr>
      <w:r>
        <w:rPr>
          <w:rFonts w:ascii="Arial" w:cs="Arial" w:eastAsia="Arial" w:hAnsi="Arial"/>
          <w:color w:val="888888"/>
          <w:sz w:val="18"/>
          <w:szCs w:val="18"/>
        </w:rPr>
        <w:t xml:space="preserve">Claim UX: individual claims + confirmation modal • Batch 1 overlap embraced</w:t>
      </w:r>
    </w:p>
    <w:p>
      <w:pPr>
        <w:spacing w:after="120"/>
      </w:pPr>
    </w:p>
    <w:p>
      <w:pPr>
        <w:spacing w:after="120"/>
      </w:pPr>
    </w:p>
    <w:p>
      <w:pPr>
        <w:spacing w:after="120"/>
      </w:pPr>
    </w:p>
    <w:p>
      <w:pPr>
        <w:spacing w:after="120"/>
      </w:pPr>
    </w:p>
    <w:p>
      <w:pPr>
        <w:jc w:val="center"/>
      </w:pPr>
      <w:r>
        <w:rPr>
          <w:rFonts w:ascii="Arial" w:cs="Arial" w:eastAsia="Arial" w:hAnsi="Arial"/>
          <w:i/>
          <w:iCs/>
          <w:color w:val="888888"/>
          <w:sz w:val="20"/>
          <w:szCs w:val="20"/>
        </w:rPr>
        <w:t xml:space="preserve">Status: Design Complete — Ready for Implementation</w:t>
      </w:r>
    </w:p>
    <w:p>
      <w:r>
        <w:br w:type="page"/>
      </w:r>
    </w:p>
    <w:p>
      <w:pPr>
        <w:pStyle w:val="Heading1"/>
        <w:spacing w:after="200" w:before="360"/>
      </w:pPr>
      <w:r>
        <w:rPr>
          <w:rFonts w:ascii="Arial" w:cs="Arial" w:eastAsia="Arial" w:hAnsi="Arial"/>
          <w:b/>
          <w:bCs/>
          <w:color w:val="1A1A2E"/>
          <w:sz w:val="32"/>
          <w:szCs w:val="32"/>
        </w:rPr>
        <w:t xml:space="preserve">1. Design Principles</w:t>
      </w:r>
    </w:p>
    <w:p>
      <w:pPr>
        <w:pStyle w:val="ListParagraph"/>
        <w:numPr>
          <w:ilvl w:val="0"/>
          <w:numId w:val="2"/>
        </w:numPr>
        <w:spacing w:after="60"/>
      </w:pPr>
      <w:r>
        <w:rPr>
          <w:rFonts w:ascii="Arial" w:cs="Arial" w:eastAsia="Arial" w:hAnsi="Arial"/>
          <w:sz w:val="22"/>
          <w:szCs w:val="22"/>
        </w:rPr>
        <w:t xml:space="preserve">The treasury is sacred. No reward mechanism reduces the endgame prize pool. The 90% treasury split is untouched.</w:t>
      </w:r>
    </w:p>
    <w:p>
      <w:pPr>
        <w:pStyle w:val="ListParagraph"/>
        <w:numPr>
          <w:ilvl w:val="0"/>
          <w:numId w:val="2"/>
        </w:numPr>
        <w:spacing w:after="60"/>
      </w:pPr>
      <w:r>
        <w:rPr>
          <w:rFonts w:ascii="Arial" w:cs="Arial" w:eastAsia="Arial" w:hAnsi="Arial"/>
          <w:sz w:val="22"/>
          <w:szCs w:val="22"/>
        </w:rPr>
        <w:t xml:space="preserve">Every day should have a reason to come back. At least one reward must be achievable or winnable daily.</w:t>
      </w:r>
    </w:p>
    <w:p>
      <w:pPr>
        <w:pStyle w:val="ListParagraph"/>
        <w:numPr>
          <w:ilvl w:val="0"/>
          <w:numId w:val="2"/>
        </w:numPr>
        <w:spacing w:after="60"/>
      </w:pPr>
      <w:r>
        <w:rPr>
          <w:rFonts w:ascii="Arial" w:cs="Arial" w:eastAsia="Arial" w:hAnsi="Arial"/>
          <w:sz w:val="22"/>
          <w:szCs w:val="22"/>
        </w:rPr>
        <w:t xml:space="preserve">Latecomers should never feel locked out. Batch resets create fresh competition for every player who joins mid-game.</w:t>
      </w:r>
    </w:p>
    <w:p>
      <w:pPr>
        <w:pStyle w:val="ListParagraph"/>
        <w:numPr>
          <w:ilvl w:val="0"/>
          <w:numId w:val="2"/>
        </w:numPr>
        <w:spacing w:after="60"/>
      </w:pPr>
      <w:r>
        <w:rPr>
          <w:rFonts w:ascii="Arial" w:cs="Arial" w:eastAsia="Arial" w:hAnsi="Arial"/>
          <w:sz w:val="22"/>
          <w:szCs w:val="22"/>
        </w:rPr>
        <w:t xml:space="preserve">Onchain where it matters, offchain where it doesn’t. ETH prizes must be trustless (smart contract). Badges and streaks can be subgraph-derived and displayed in the frontend.</w:t>
      </w:r>
    </w:p>
    <w:p>
      <w:pPr>
        <w:pStyle w:val="ListParagraph"/>
        <w:numPr>
          <w:ilvl w:val="0"/>
          <w:numId w:val="2"/>
        </w:numPr>
        <w:spacing w:after="60"/>
      </w:pPr>
      <w:r>
        <w:rPr>
          <w:rFonts w:ascii="Arial" w:cs="Arial" w:eastAsia="Arial" w:hAnsi="Arial"/>
          <w:sz w:val="22"/>
          <w:szCs w:val="22"/>
        </w:rPr>
        <w:t xml:space="preserve">Every claim is a moment. Players claim rewards individually — no bulk actions. Each claim is a micro-celebration.</w:t>
      </w:r>
    </w:p>
    <w:p>
      <w:pPr>
        <w:pStyle w:val="Heading1"/>
        <w:spacing w:after="200" w:before="360"/>
      </w:pPr>
      <w:r>
        <w:rPr>
          <w:rFonts w:ascii="Arial" w:cs="Arial" w:eastAsia="Arial" w:hAnsi="Arial"/>
          <w:b/>
          <w:bCs/>
          <w:color w:val="1A1A2E"/>
          <w:sz w:val="32"/>
          <w:szCs w:val="32"/>
        </w:rPr>
        <w:t xml:space="preserve">2. System Overview</w:t>
      </w:r>
    </w:p>
    <w:p>
      <w:pPr>
        <w:spacing w:after="120"/>
      </w:pPr>
      <w:r>
        <w:rPr>
          <w:rFonts w:ascii="Arial" w:cs="Arial" w:eastAsia="Arial" w:hAnsi="Arial"/>
          <w:sz w:val="22"/>
          <w:szCs w:val="22"/>
        </w:rPr>
        <w:t xml:space="preserve">The rewards system has five layers, each targeting different player motivations and gaming framework drives.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600"/>
        <w:gridCol w:w="1000"/>
        <w:gridCol w:w="41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ETH?</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Framework Drives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Daily Streak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Personal Path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Loss Aversion, Hook Model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Milestone Ladder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Personal Path</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Accomplishment, Zeigarnik Effect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Hall of Fame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PvP Competitive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Yes (batch)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Scarcity, Social Pressure, Epic Meaning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Daily Minter Lottery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Daily Prize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Unpredictability, Variable Ratio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Milestone Bounty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Collective Goal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Epic Meaning, Community</w:t>
            </w:r>
          </w:p>
        </w:tc>
      </w:tr>
    </w:tbl>
    <w:p>
      <w:pPr>
        <w:spacing w:after="120"/>
      </w:pPr>
    </w:p>
    <w:p>
      <w:pPr>
        <w:spacing w:after="120"/>
      </w:pPr>
      <w:r>
        <w:rPr>
          <w:rFonts w:ascii="Arial" w:cs="Arial" w:eastAsia="Arial" w:hAnsi="Arial"/>
          <w:sz w:val="22"/>
          <w:szCs w:val="22"/>
        </w:rPr>
        <w:t xml:space="preserve">Layers 1–2 require no contract changes</w:t>
      </w:r>
      <w:r>
        <w:rPr>
          <w:rFonts w:ascii="Arial" w:cs="Arial" w:eastAsia="Arial" w:hAnsi="Arial"/>
          <w:sz w:val="22"/>
          <w:szCs w:val="22"/>
        </w:rPr>
        <w:t xml:space="preserve"> — built entirely from subgraph data and frontend logic. </w:t>
      </w:r>
      <w:r>
        <w:rPr>
          <w:rFonts w:ascii="Arial" w:cs="Arial" w:eastAsia="Arial" w:hAnsi="Arial"/>
          <w:sz w:val="22"/>
          <w:szCs w:val="22"/>
        </w:rPr>
        <w:t xml:space="preserve">Layers 3–5 require a new BlockHuntRewards.sol contract</w:t>
      </w:r>
      <w:r>
        <w:rPr>
          <w:rFonts w:ascii="Arial" w:cs="Arial" w:eastAsia="Arial" w:hAnsi="Arial"/>
          <w:sz w:val="22"/>
          <w:szCs w:val="22"/>
        </w:rPr>
        <w:t xml:space="preserve"> to hold and distribute ETH prizes.</w:t>
      </w:r>
    </w:p>
    <w:p>
      <w:pPr>
        <w:pStyle w:val="Heading1"/>
        <w:spacing w:after="200" w:before="360"/>
      </w:pPr>
      <w:r>
        <w:rPr>
          <w:rFonts w:ascii="Arial" w:cs="Arial" w:eastAsia="Arial" w:hAnsi="Arial"/>
          <w:b/>
          <w:bCs/>
          <w:color w:val="1A1A2E"/>
          <w:sz w:val="32"/>
          <w:szCs w:val="32"/>
        </w:rPr>
        <w:t xml:space="preserve">3. Funding Model</w:t>
      </w:r>
    </w:p>
    <w:p>
      <w:pPr>
        <w:spacing w:after="120"/>
      </w:pPr>
      <w:r>
        <w:rPr>
          <w:rFonts w:ascii="Arial" w:cs="Arial" w:eastAsia="Arial" w:hAnsi="Arial"/>
          <w:b/>
          <w:bCs/>
          <w:sz w:val="22"/>
          <w:szCs w:val="22"/>
        </w:rPr>
        <w:t xml:space="preserve">Model: Founder-Funded Flat Deposits</w:t>
      </w:r>
    </w:p>
    <w:p>
      <w:pPr>
        <w:spacing w:after="120"/>
      </w:pPr>
      <w:r>
        <w:rPr>
          <w:rFonts w:ascii="Arial" w:cs="Arial" w:eastAsia="Arial" w:hAnsi="Arial"/>
          <w:sz w:val="22"/>
          <w:szCs w:val="22"/>
        </w:rPr>
        <w:t xml:space="preserve">The founder deposits a fixed ETH amount into the BlockHuntRewards contract at the start of each batch. The existing 90% treasury / 10% creator fee split is completely untouched. Deposits are voluntary commitments funded from creator fee income.</w:t>
      </w:r>
    </w:p>
    <w:p>
      <w:pPr>
        <w:spacing w:after="120"/>
      </w:pPr>
    </w:p>
    <w:p>
      <w:pPr>
        <w:pStyle w:val="Heading2"/>
        <w:spacing w:after="160" w:before="280"/>
      </w:pPr>
      <w:r>
        <w:rPr>
          <w:rFonts w:ascii="Arial" w:cs="Arial" w:eastAsia="Arial" w:hAnsi="Arial"/>
          <w:b/>
          <w:bCs/>
          <w:color w:val="4A90D9"/>
          <w:sz w:val="28"/>
          <w:szCs w:val="28"/>
        </w:rPr>
        <w:t xml:space="preserve">3.1 Deposit Schedule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000"/>
        <w:gridCol w:w="2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Batch</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Deposit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Creator Fee Earned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Net Creator Income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of Fee 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0.5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4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3.5 ETH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12.5%</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1.0 ETH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8 ETH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7.0 ETH</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2.5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32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29.5 ETH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7.8%</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6.0 ETH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160 ETH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154 ETH</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19.0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640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621 ETH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3.0%</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23.0 ETH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400 ETH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377 ETH</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5.8%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52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1,244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1,192 ETH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4.2%</w:t>
            </w:r>
          </w:p>
        </w:tc>
      </w:tr>
    </w:tbl>
    <w:p>
      <w:pPr>
        <w:spacing w:after="120"/>
      </w:pPr>
    </w:p>
    <w:p>
      <w:pPr>
        <w:pStyle w:val="Heading2"/>
        <w:spacing w:after="160" w:before="280"/>
      </w:pPr>
      <w:r>
        <w:rPr>
          <w:rFonts w:ascii="Arial" w:cs="Arial" w:eastAsia="Arial" w:hAnsi="Arial"/>
          <w:b/>
          <w:bCs/>
          <w:color w:val="4A90D9"/>
          <w:sz w:val="28"/>
          <w:szCs w:val="28"/>
        </w:rPr>
        <w:t xml:space="preserve">3.2 Key Rules</w:t>
      </w:r>
    </w:p>
    <w:p>
      <w:pPr>
        <w:pStyle w:val="ListParagraph"/>
        <w:numPr>
          <w:ilvl w:val="0"/>
          <w:numId w:val="2"/>
        </w:numPr>
        <w:spacing w:after="60"/>
      </w:pPr>
      <w:r>
        <w:rPr>
          <w:rFonts w:ascii="Arial" w:cs="Arial" w:eastAsia="Arial" w:hAnsi="Arial"/>
          <w:sz w:val="22"/>
          <w:szCs w:val="22"/>
        </w:rPr>
        <w:t xml:space="preserve">Launch cost: Only 0.5 ETH required at game launch (Batch 1 deposit)</w:t>
      </w:r>
    </w:p>
    <w:p>
      <w:pPr>
        <w:pStyle w:val="ListParagraph"/>
        <w:numPr>
          <w:ilvl w:val="0"/>
          <w:numId w:val="2"/>
        </w:numPr>
        <w:spacing w:after="60"/>
      </w:pPr>
      <w:r>
        <w:rPr>
          <w:rFonts w:ascii="Arial" w:cs="Arial" w:eastAsia="Arial" w:hAnsi="Arial"/>
          <w:sz w:val="22"/>
          <w:szCs w:val="22"/>
        </w:rPr>
        <w:t xml:space="preserve">No advance commitment: Each batch’s deposit is made when that batch begins, not before</w:t>
      </w:r>
    </w:p>
    <w:p>
      <w:pPr>
        <w:pStyle w:val="ListParagraph"/>
        <w:numPr>
          <w:ilvl w:val="0"/>
          <w:numId w:val="2"/>
        </w:numPr>
        <w:spacing w:after="60"/>
      </w:pPr>
      <w:r>
        <w:rPr>
          <w:rFonts w:ascii="Arial" w:cs="Arial" w:eastAsia="Arial" w:hAnsi="Arial"/>
          <w:sz w:val="22"/>
          <w:szCs w:val="22"/>
        </w:rPr>
        <w:t xml:space="preserve">No rollover: Leftover funds from a completed batch are returned to the founder, not carried forward</w:t>
      </w:r>
    </w:p>
    <w:p>
      <w:pPr>
        <w:pStyle w:val="ListParagraph"/>
        <w:numPr>
          <w:ilvl w:val="0"/>
          <w:numId w:val="2"/>
        </w:numPr>
        <w:spacing w:after="60"/>
      </w:pPr>
      <w:r>
        <w:rPr>
          <w:rFonts w:ascii="Arial" w:cs="Arial" w:eastAsia="Arial" w:hAnsi="Arial"/>
          <w:sz w:val="22"/>
          <w:szCs w:val="22"/>
        </w:rPr>
        <w:t xml:space="preserve">Publicly verifiable: All deposits and withdrawals visible on BaseScan</w:t>
      </w:r>
    </w:p>
    <w:p>
      <w:pPr>
        <w:pStyle w:val="ListParagraph"/>
        <w:numPr>
          <w:ilvl w:val="0"/>
          <w:numId w:val="2"/>
        </w:numPr>
        <w:spacing w:after="60"/>
      </w:pPr>
      <w:r>
        <w:rPr>
          <w:rFonts w:ascii="Arial" w:cs="Arial" w:eastAsia="Arial" w:hAnsi="Arial"/>
          <w:sz w:val="22"/>
          <w:szCs w:val="22"/>
        </w:rPr>
        <w:t xml:space="preserve">Treasury untouched: The 90/10 mint split is not modified in any way</w:t>
      </w:r>
    </w:p>
    <w:p>
      <w:r>
        <w:br w:type="page"/>
      </w:r>
    </w:p>
    <w:p>
      <w:pPr>
        <w:pStyle w:val="Heading1"/>
        <w:spacing w:after="200" w:before="360"/>
      </w:pPr>
      <w:r>
        <w:rPr>
          <w:rFonts w:ascii="Arial" w:cs="Arial" w:eastAsia="Arial" w:hAnsi="Arial"/>
          <w:b/>
          <w:bCs/>
          <w:color w:val="1A1A2E"/>
          <w:sz w:val="32"/>
          <w:szCs w:val="32"/>
        </w:rPr>
        <w:t xml:space="preserve">4. Layer 1: Daily Streak</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Personal Path | </w:t>
      </w:r>
      <w:r>
        <w:rPr>
          <w:rFonts w:ascii="Arial" w:cs="Arial" w:eastAsia="Arial" w:hAnsi="Arial"/>
          <w:b/>
          <w:bCs/>
          <w:sz w:val="22"/>
          <w:szCs w:val="22"/>
        </w:rPr>
        <w:t xml:space="preserve">ETH: </w:t>
      </w:r>
      <w:r>
        <w:rPr>
          <w:rFonts w:ascii="Arial" w:cs="Arial" w:eastAsia="Arial" w:hAnsi="Arial"/>
          <w:sz w:val="22"/>
          <w:szCs w:val="22"/>
        </w:rPr>
        <w:t xml:space="preserve">None | </w:t>
      </w:r>
      <w:r>
        <w:rPr>
          <w:rFonts w:ascii="Arial" w:cs="Arial" w:eastAsia="Arial" w:hAnsi="Arial"/>
          <w:b/>
          <w:bCs/>
          <w:sz w:val="22"/>
          <w:szCs w:val="22"/>
        </w:rPr>
        <w:t xml:space="preserve">Contract Change: </w:t>
      </w:r>
      <w:r>
        <w:rPr>
          <w:rFonts w:ascii="Arial" w:cs="Arial" w:eastAsia="Arial" w:hAnsi="Arial"/>
          <w:sz w:val="22"/>
          <w:szCs w:val="22"/>
        </w:rPr>
        <w:t xml:space="preserve">None</w:t>
      </w:r>
    </w:p>
    <w:p>
      <w:pPr>
        <w:spacing w:after="120"/>
      </w:pPr>
    </w:p>
    <w:p>
      <w:pPr>
        <w:spacing w:after="120"/>
      </w:pPr>
      <w:r>
        <w:rPr>
          <w:rFonts w:ascii="Arial" w:cs="Arial" w:eastAsia="Arial" w:hAnsi="Arial"/>
          <w:sz w:val="22"/>
          <w:szCs w:val="22"/>
        </w:rPr>
        <w:t xml:space="preserve">A counter tracking consecutive UTC days where a wallet performed at least one on-chain action (mint, combine, or forge). Resets to zero if a day is missed.</w:t>
      </w:r>
    </w:p>
    <w:p>
      <w:pPr>
        <w:spacing w:after="120"/>
      </w:pPr>
    </w:p>
    <w:p>
      <w:pPr>
        <w:pStyle w:val="Heading2"/>
        <w:spacing w:after="160" w:before="280"/>
      </w:pPr>
      <w:r>
        <w:rPr>
          <w:rFonts w:ascii="Arial" w:cs="Arial" w:eastAsia="Arial" w:hAnsi="Arial"/>
          <w:b/>
          <w:bCs/>
          <w:color w:val="4A90D9"/>
          <w:sz w:val="28"/>
          <w:szCs w:val="28"/>
        </w:rPr>
        <w:t xml:space="preserve">4.1 Streak Tiers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Streak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Visual Reward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Active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Bronze glow on profile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7 days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Committed</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Silver frame around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14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Dedicated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Gold frame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30 days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Relentless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Animated gold + particle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60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Legendary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Unique legendary frame (permanent even if streak breaks)</w:t>
            </w:r>
          </w:p>
        </w:tc>
      </w:tr>
    </w:tbl>
    <w:p>
      <w:pPr>
        <w:spacing w:after="120"/>
      </w:pPr>
    </w:p>
    <w:p>
      <w:pPr>
        <w:pStyle w:val="Heading2"/>
        <w:spacing w:after="160" w:before="280"/>
      </w:pPr>
      <w:r>
        <w:rPr>
          <w:rFonts w:ascii="Arial" w:cs="Arial" w:eastAsia="Arial" w:hAnsi="Arial"/>
          <w:b/>
          <w:bCs/>
          <w:color w:val="4A90D9"/>
          <w:sz w:val="28"/>
          <w:szCs w:val="28"/>
        </w:rPr>
        <w:t xml:space="preserve">4.2 Design Notes</w:t>
      </w:r>
    </w:p>
    <w:p>
      <w:pPr>
        <w:pStyle w:val="ListParagraph"/>
        <w:numPr>
          <w:ilvl w:val="0"/>
          <w:numId w:val="2"/>
        </w:numPr>
        <w:spacing w:after="60"/>
      </w:pPr>
      <w:r>
        <w:rPr>
          <w:rFonts w:ascii="Arial" w:cs="Arial" w:eastAsia="Arial" w:hAnsi="Arial"/>
          <w:sz w:val="22"/>
          <w:szCs w:val="22"/>
        </w:rPr>
        <w:t xml:space="preserve">The 60-day Legendary frame is permanent once earned — it cannot be lost. This rewards long-term dedication with lasting ownership.</w:t>
      </w:r>
    </w:p>
    <w:p>
      <w:pPr>
        <w:pStyle w:val="ListParagraph"/>
        <w:numPr>
          <w:ilvl w:val="0"/>
          <w:numId w:val="2"/>
        </w:numPr>
        <w:spacing w:after="60"/>
      </w:pPr>
      <w:r>
        <w:rPr>
          <w:rFonts w:ascii="Arial" w:cs="Arial" w:eastAsia="Arial" w:hAnsi="Arial"/>
          <w:sz w:val="22"/>
          <w:szCs w:val="22"/>
        </w:rPr>
        <w:t xml:space="preserve">Streak is displayed on leaderboard entries and profile modal, visible to all players.</w:t>
      </w:r>
    </w:p>
    <w:p>
      <w:pPr>
        <w:pStyle w:val="ListParagraph"/>
        <w:numPr>
          <w:ilvl w:val="0"/>
          <w:numId w:val="2"/>
        </w:numPr>
        <w:spacing w:after="60"/>
      </w:pPr>
      <w:r>
        <w:rPr>
          <w:rFonts w:ascii="Arial" w:cs="Arial" w:eastAsia="Arial" w:hAnsi="Arial"/>
          <w:sz w:val="22"/>
          <w:szCs w:val="22"/>
        </w:rPr>
        <w:t xml:space="preserve">Framework: Loss Aversion (don’t break the streak) + Hook Model (daily trigger) + Ownership (frames are yours).</w:t>
      </w:r>
    </w:p>
    <w:p>
      <w:pPr>
        <w:spacing w:after="120"/>
      </w:pPr>
    </w:p>
    <w:p>
      <w:pPr>
        <w:pStyle w:val="Heading2"/>
        <w:spacing w:after="160" w:before="280"/>
      </w:pPr>
      <w:r>
        <w:rPr>
          <w:rFonts w:ascii="Arial" w:cs="Arial" w:eastAsia="Arial" w:hAnsi="Arial"/>
          <w:b/>
          <w:bCs/>
          <w:color w:val="4A90D9"/>
          <w:sz w:val="28"/>
          <w:szCs w:val="28"/>
        </w:rPr>
        <w:t xml:space="preserve">4.3 Implementation</w:t>
      </w:r>
    </w:p>
    <w:p>
      <w:pPr>
        <w:pStyle w:val="ListParagraph"/>
        <w:numPr>
          <w:ilvl w:val="0"/>
          <w:numId w:val="2"/>
        </w:numPr>
        <w:spacing w:after="60"/>
      </w:pPr>
      <w:r>
        <w:rPr>
          <w:rFonts w:ascii="Arial" w:cs="Arial" w:eastAsia="Arial" w:hAnsi="Arial"/>
          <w:sz w:val="22"/>
          <w:szCs w:val="22"/>
        </w:rPr>
        <w:t xml:space="preserve">Subgraph already indexes mint/combine/forge events with timestamps</w:t>
      </w:r>
    </w:p>
    <w:p>
      <w:pPr>
        <w:pStyle w:val="ListParagraph"/>
        <w:numPr>
          <w:ilvl w:val="0"/>
          <w:numId w:val="2"/>
        </w:numPr>
        <w:spacing w:after="60"/>
      </w:pPr>
      <w:r>
        <w:rPr>
          <w:rFonts w:ascii="Arial" w:cs="Arial" w:eastAsia="Arial" w:hAnsi="Arial"/>
          <w:sz w:val="22"/>
          <w:szCs w:val="22"/>
        </w:rPr>
        <w:t xml:space="preserve">Frontend utility groups events by UTC day per wallet and computes streak</w:t>
      </w:r>
    </w:p>
    <w:p>
      <w:pPr>
        <w:pStyle w:val="ListParagraph"/>
        <w:numPr>
          <w:ilvl w:val="0"/>
          <w:numId w:val="2"/>
        </w:numPr>
        <w:spacing w:after="60"/>
      </w:pPr>
      <w:r>
        <w:rPr>
          <w:rFonts w:ascii="Arial" w:cs="Arial" w:eastAsia="Arial" w:hAnsi="Arial"/>
          <w:sz w:val="22"/>
          <w:szCs w:val="22"/>
        </w:rPr>
        <w:t xml:space="preserve">No contract changes, no keeper, no VRF</w:t>
      </w:r>
    </w:p>
    <w:p>
      <w:r>
        <w:br w:type="page"/>
      </w:r>
    </w:p>
    <w:p>
      <w:pPr>
        <w:pStyle w:val="Heading1"/>
        <w:spacing w:after="200" w:before="360"/>
      </w:pPr>
      <w:r>
        <w:rPr>
          <w:rFonts w:ascii="Arial" w:cs="Arial" w:eastAsia="Arial" w:hAnsi="Arial"/>
          <w:b/>
          <w:bCs/>
          <w:color w:val="1A1A2E"/>
          <w:sz w:val="32"/>
          <w:szCs w:val="32"/>
        </w:rPr>
        <w:t xml:space="preserve">5. Layer 2: Personal Milestone Ladder</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Personal Path | </w:t>
      </w:r>
      <w:r>
        <w:rPr>
          <w:rFonts w:ascii="Arial" w:cs="Arial" w:eastAsia="Arial" w:hAnsi="Arial"/>
          <w:b/>
          <w:bCs/>
          <w:sz w:val="22"/>
          <w:szCs w:val="22"/>
        </w:rPr>
        <w:t xml:space="preserve">ETH: </w:t>
      </w:r>
      <w:r>
        <w:rPr>
          <w:rFonts w:ascii="Arial" w:cs="Arial" w:eastAsia="Arial" w:hAnsi="Arial"/>
          <w:sz w:val="22"/>
          <w:szCs w:val="22"/>
        </w:rPr>
        <w:t xml:space="preserve">None | </w:t>
      </w:r>
      <w:r>
        <w:rPr>
          <w:rFonts w:ascii="Arial" w:cs="Arial" w:eastAsia="Arial" w:hAnsi="Arial"/>
          <w:b/>
          <w:bCs/>
          <w:sz w:val="22"/>
          <w:szCs w:val="22"/>
        </w:rPr>
        <w:t xml:space="preserve">Contract Change: </w:t>
      </w:r>
      <w:r>
        <w:rPr>
          <w:rFonts w:ascii="Arial" w:cs="Arial" w:eastAsia="Arial" w:hAnsi="Arial"/>
          <w:sz w:val="22"/>
          <w:szCs w:val="22"/>
        </w:rPr>
        <w:t xml:space="preserve">None</w:t>
      </w:r>
    </w:p>
    <w:p>
      <w:pPr>
        <w:spacing w:after="120"/>
      </w:pPr>
    </w:p>
    <w:p>
      <w:pPr>
        <w:spacing w:after="120"/>
      </w:pPr>
      <w:r>
        <w:rPr>
          <w:rFonts w:ascii="Arial" w:cs="Arial" w:eastAsia="Arial" w:hAnsi="Arial"/>
          <w:sz w:val="22"/>
          <w:szCs w:val="22"/>
        </w:rPr>
        <w:t xml:space="preserve">A progression checklist unique to each player. The UI always shows the next goal (Zeigarnik effect). Milestones exist at two scopes: overall (lifetime) and per-batch (resets when a new batch begins).</w:t>
      </w:r>
    </w:p>
    <w:p>
      <w:pPr>
        <w:spacing w:after="120"/>
      </w:pPr>
    </w:p>
    <w:p>
      <w:pPr>
        <w:pStyle w:val="Heading2"/>
        <w:spacing w:after="160" w:before="280"/>
      </w:pPr>
      <w:r>
        <w:rPr>
          <w:rFonts w:ascii="Arial" w:cs="Arial" w:eastAsia="Arial" w:hAnsi="Arial"/>
          <w:b/>
          <w:bCs/>
          <w:color w:val="4A90D9"/>
          <w:sz w:val="28"/>
          <w:szCs w:val="28"/>
        </w:rPr>
        <w:t xml:space="preserve">5.1 Overall Milestones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Thresholds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Badge Names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Minting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10 / 100 / 500 / 1,000 / 5,000 / 10,000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Novice → Bronze → Silver → Gold → Diamond → Obsidian Minter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Combining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 / 10 / 50 / 100 / 500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Combine → Apprentice → Journeyman → Master → Grand Combiner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Forging (success)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 / 5 / 20 / 50 / 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Spark → Tinkerer → Smith → Forgemaster → Legendary Smith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Forge Fails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5 / 20 / 50 / 100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Unlucky → Cursed → Hardened → Unbreakable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Collection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Hold 2 / 3 / 4 / 5 / 6 tiers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Collector → Hunter → Seeker → Contender → Countdown Threat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Highest Rank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Top 100 / 50 / 20 / 10 / 3</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Ranked → Climber → Elite → Champion → Apex</w:t>
            </w:r>
          </w:p>
        </w:tc>
      </w:tr>
    </w:tbl>
    <w:p>
      <w:pPr>
        <w:spacing w:after="120"/>
      </w:pPr>
    </w:p>
    <w:p>
      <w:pPr>
        <w:pStyle w:val="Heading2"/>
        <w:spacing w:after="160" w:before="280"/>
      </w:pPr>
      <w:r>
        <w:rPr>
          <w:rFonts w:ascii="Arial" w:cs="Arial" w:eastAsia="Arial" w:hAnsi="Arial"/>
          <w:b/>
          <w:bCs/>
          <w:color w:val="4A90D9"/>
          <w:sz w:val="28"/>
          <w:szCs w:val="28"/>
        </w:rPr>
        <w:t xml:space="preserve">5.2 Per-Batch Milestones (reset each batch)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Thresholds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Badge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Minting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10 / 50 / 200 / 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Novice → Active → Devoted → Whale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Forging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 / 5 / 20 successful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Spark → Smith → Forgemaster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Combining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 / 10 / 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Apprentice → Journeyman → Master</w:t>
            </w:r>
          </w:p>
        </w:tc>
      </w:tr>
    </w:tbl>
    <w:p>
      <w:pPr>
        <w:spacing w:after="120"/>
      </w:pPr>
    </w:p>
    <w:p>
      <w:pPr>
        <w:pStyle w:val="Heading2"/>
        <w:spacing w:after="160" w:before="280"/>
      </w:pPr>
      <w:r>
        <w:rPr>
          <w:rFonts w:ascii="Arial" w:cs="Arial" w:eastAsia="Arial" w:hAnsi="Arial"/>
          <w:b/>
          <w:bCs/>
          <w:color w:val="4A90D9"/>
          <w:sz w:val="28"/>
          <w:szCs w:val="28"/>
        </w:rPr>
        <w:t xml:space="preserve">5.3 UI Behaviour</w:t>
      </w:r>
    </w:p>
    <w:p>
      <w:pPr>
        <w:pStyle w:val="ListParagraph"/>
        <w:numPr>
          <w:ilvl w:val="0"/>
          <w:numId w:val="2"/>
        </w:numPr>
        <w:spacing w:after="60"/>
      </w:pPr>
      <w:r>
        <w:rPr>
          <w:rFonts w:ascii="Arial" w:cs="Arial" w:eastAsia="Arial" w:hAnsi="Arial"/>
          <w:sz w:val="22"/>
          <w:szCs w:val="22"/>
        </w:rPr>
        <w:t xml:space="preserve">Progress bars show “742/1,000 mints toward Gold Minter” — always displaying the next goal</w:t>
      </w:r>
    </w:p>
    <w:p>
      <w:pPr>
        <w:pStyle w:val="ListParagraph"/>
        <w:numPr>
          <w:ilvl w:val="0"/>
          <w:numId w:val="2"/>
        </w:numPr>
        <w:spacing w:after="60"/>
      </w:pPr>
      <w:r>
        <w:rPr>
          <w:rFonts w:ascii="Arial" w:cs="Arial" w:eastAsia="Arial" w:hAnsi="Arial"/>
          <w:sz w:val="22"/>
          <w:szCs w:val="22"/>
        </w:rPr>
        <w:t xml:space="preserve">Completed badges displayed as pixel-art icons on profile and leaderboard</w:t>
      </w:r>
    </w:p>
    <w:p>
      <w:pPr>
        <w:pStyle w:val="ListParagraph"/>
        <w:numPr>
          <w:ilvl w:val="0"/>
          <w:numId w:val="2"/>
        </w:numPr>
        <w:spacing w:after="60"/>
      </w:pPr>
      <w:r>
        <w:rPr>
          <w:rFonts w:ascii="Arial" w:cs="Arial" w:eastAsia="Arial" w:hAnsi="Arial"/>
          <w:sz w:val="22"/>
          <w:szCs w:val="22"/>
        </w:rPr>
        <w:t xml:space="preserve">Batch badges marked with batch number (e.g., “Batch 2 Whale”) and remain visible after batch ends</w:t>
      </w:r>
    </w:p>
    <w:p>
      <w:pPr>
        <w:pStyle w:val="ListParagraph"/>
        <w:numPr>
          <w:ilvl w:val="0"/>
          <w:numId w:val="2"/>
        </w:numPr>
        <w:spacing w:after="60"/>
      </w:pPr>
      <w:r>
        <w:rPr>
          <w:rFonts w:ascii="Arial" w:cs="Arial" w:eastAsia="Arial" w:hAnsi="Arial"/>
          <w:sz w:val="22"/>
          <w:szCs w:val="22"/>
        </w:rPr>
        <w:t xml:space="preserve">Notification toast on milestone completion: “New Badge: Gold Minter (1,000 mints)”</w:t>
      </w:r>
    </w:p>
    <w:p>
      <w:r>
        <w:br w:type="page"/>
      </w:r>
    </w:p>
    <w:p>
      <w:pPr>
        <w:pStyle w:val="Heading1"/>
        <w:spacing w:after="200" w:before="360"/>
      </w:pPr>
      <w:r>
        <w:rPr>
          <w:rFonts w:ascii="Arial" w:cs="Arial" w:eastAsia="Arial" w:hAnsi="Arial"/>
          <w:b/>
          <w:bCs/>
          <w:color w:val="1A1A2E"/>
          <w:sz w:val="32"/>
          <w:szCs w:val="32"/>
        </w:rPr>
        <w:t xml:space="preserve">6. Layer 3: Hall of Fame — Competitive Firsts</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PvP Competitive | </w:t>
      </w:r>
      <w:r>
        <w:rPr>
          <w:rFonts w:ascii="Arial" w:cs="Arial" w:eastAsia="Arial" w:hAnsi="Arial"/>
          <w:b/>
          <w:bCs/>
          <w:sz w:val="22"/>
          <w:szCs w:val="22"/>
        </w:rPr>
        <w:t xml:space="preserve">ETH: </w:t>
      </w:r>
      <w:r>
        <w:rPr>
          <w:rFonts w:ascii="Arial" w:cs="Arial" w:eastAsia="Arial" w:hAnsi="Arial"/>
          <w:sz w:val="22"/>
          <w:szCs w:val="22"/>
        </w:rPr>
        <w:t xml:space="preserve">Yes (batch firsts + batch tier firsts) | </w:t>
      </w:r>
      <w:r>
        <w:rPr>
          <w:rFonts w:ascii="Arial" w:cs="Arial" w:eastAsia="Arial" w:hAnsi="Arial"/>
          <w:b/>
          <w:bCs/>
          <w:sz w:val="22"/>
          <w:szCs w:val="22"/>
        </w:rPr>
        <w:t xml:space="preserve">Contract Change: </w:t>
      </w:r>
      <w:r>
        <w:rPr>
          <w:rFonts w:ascii="Arial" w:cs="Arial" w:eastAsia="Arial" w:hAnsi="Arial"/>
          <w:sz w:val="22"/>
          <w:szCs w:val="22"/>
        </w:rPr>
        <w:t xml:space="preserve">BlockHuntRewards.sol</w:t>
      </w:r>
    </w:p>
    <w:p>
      <w:pPr>
        <w:spacing w:after="120"/>
      </w:pPr>
    </w:p>
    <w:p>
      <w:pPr>
        <w:spacing w:after="120"/>
      </w:pPr>
      <w:r>
        <w:rPr>
          <w:rFonts w:ascii="Arial" w:cs="Arial" w:eastAsia="Arial" w:hAnsi="Arial"/>
          <w:sz w:val="22"/>
          <w:szCs w:val="22"/>
        </w:rPr>
        <w:t xml:space="preserve">A permanent, public record of the first wallet to achieve specific feats. Displayed on a dedicated Hall of Fame section within the Rewards panel. Once claimed, the wallet address is immortalised.</w:t>
      </w:r>
    </w:p>
    <w:p>
      <w:pPr>
        <w:spacing w:after="120"/>
      </w:pPr>
    </w:p>
    <w:p>
      <w:pPr>
        <w:pStyle w:val="Heading2"/>
        <w:spacing w:after="160" w:before="280"/>
      </w:pPr>
      <w:r>
        <w:rPr>
          <w:rFonts w:ascii="Arial" w:cs="Arial" w:eastAsia="Arial" w:hAnsi="Arial"/>
          <w:b/>
          <w:bCs/>
          <w:color w:val="4A90D9"/>
          <w:sz w:val="28"/>
          <w:szCs w:val="28"/>
        </w:rPr>
        <w:t xml:space="preserve">6.1 Overall Firsts — Legendary (prestige only, no ETH)</w:t>
      </w:r>
    </w:p>
    <w:p>
      <w:pPr>
        <w:spacing w:after="120"/>
      </w:pPr>
      <w:r>
        <w:rPr>
          <w:rFonts w:ascii="Arial" w:cs="Arial" w:eastAsia="Arial" w:hAnsi="Arial"/>
          <w:b/>
          <w:bCs/>
          <w:sz w:val="22"/>
          <w:szCs w:val="22"/>
        </w:rPr>
        <w:t xml:space="preserve">15 legendary titles</w:t>
      </w:r>
      <w:r>
        <w:rPr>
          <w:rFonts w:ascii="Arial" w:cs="Arial" w:eastAsia="Arial" w:hAnsi="Arial"/>
          <w:sz w:val="22"/>
          <w:szCs w:val="22"/>
        </w:rPr>
        <w:t xml:space="preserve"> that can only be claimed once in the entire game.</w:t>
      </w:r>
    </w:p>
    <w:p>
      <w:pPr>
        <w:spacing w:after="120"/>
      </w:pPr>
    </w:p>
    <w:p>
      <w:pPr>
        <w:spacing w:after="120"/>
      </w:pPr>
      <w:r>
        <w:rPr>
          <w:rFonts w:ascii="Arial" w:cs="Arial" w:eastAsia="Arial" w:hAnsi="Arial"/>
          <w:b/>
          <w:bCs/>
          <w:sz w:val="22"/>
          <w:szCs w:val="22"/>
        </w:rPr>
        <w:t xml:space="preserve">Action Firsts: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Achievement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 Awarded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mint in the game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Pioneer</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hold 2 distinct tiers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Early Collector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hold 3 distinct tiers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Early Hunter</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hold 4 distinct tiers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Early Seeker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hold 5 distinct tiers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Early Contender</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hold 6 distinct tiers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First Threat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successful forge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First Spark</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reach 1,000 mints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Thousand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reach 5,000 mints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Five Thousand</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trigger countdown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First Countdown</w:t>
            </w:r>
          </w:p>
        </w:tc>
      </w:tr>
    </w:tbl>
    <w:p>
      <w:pPr>
        <w:spacing w:after="120"/>
      </w:pPr>
    </w:p>
    <w:p>
      <w:pPr>
        <w:spacing w:after="120"/>
      </w:pPr>
      <w:r>
        <w:rPr>
          <w:rFonts w:ascii="Arial" w:cs="Arial" w:eastAsia="Arial" w:hAnsi="Arial"/>
          <w:b/>
          <w:bCs/>
          <w:sz w:val="22"/>
          <w:szCs w:val="22"/>
        </w:rPr>
        <w:t xml:space="preserve">Tier Discovery Firsts: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Achievement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 Awarded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T6 (Restless) reveal ever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Restless</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T5 (Remembered) reveal ever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Remembered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T4 (Ordered) reveal ever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Ordered</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T3 (Chaotic) reveal ever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Chaotic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T2 (Willful) reveal ever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Willful</w:t>
            </w:r>
          </w:p>
        </w:tc>
      </w:tr>
    </w:tbl>
    <w:p>
      <w:pPr>
        <w:spacing w:after="120"/>
      </w:pPr>
    </w:p>
    <w:p>
      <w:pPr>
        <w:pStyle w:val="Heading2"/>
        <w:spacing w:after="160" w:before="280"/>
      </w:pPr>
      <w:r>
        <w:rPr>
          <w:rFonts w:ascii="Arial" w:cs="Arial" w:eastAsia="Arial" w:hAnsi="Arial"/>
          <w:b/>
          <w:bCs/>
          <w:color w:val="4A90D9"/>
          <w:sz w:val="28"/>
          <w:szCs w:val="28"/>
        </w:rPr>
        <w:t xml:space="preserve">6.2 Per-Batch Firsts (ETH bonus + title)</w:t>
      </w:r>
    </w:p>
    <w:p>
      <w:pPr>
        <w:spacing w:after="120"/>
      </w:pPr>
      <w:r>
        <w:rPr>
          <w:rFonts w:ascii="Arial" w:cs="Arial" w:eastAsia="Arial" w:hAnsi="Arial"/>
          <w:b/>
          <w:bCs/>
          <w:sz w:val="22"/>
          <w:szCs w:val="22"/>
        </w:rPr>
        <w:t xml:space="preserve">13 achievements per batch.</w:t>
      </w:r>
      <w:r>
        <w:rPr>
          <w:rFonts w:ascii="Arial" w:cs="Arial" w:eastAsia="Arial" w:hAnsi="Arial"/>
          <w:sz w:val="22"/>
          <w:szCs w:val="22"/>
        </w:rPr>
        <w:t xml:space="preserve"> Each winner receives a title and a small ETH bonus from the rewards pool.</w:t>
      </w:r>
    </w:p>
    <w:p>
      <w:pPr>
        <w:spacing w:after="120"/>
      </w:pPr>
    </w:p>
    <w:p>
      <w:pPr>
        <w:spacing w:after="120"/>
      </w:pPr>
      <w:r>
        <w:rPr>
          <w:rFonts w:ascii="Arial" w:cs="Arial" w:eastAsia="Arial" w:hAnsi="Arial"/>
          <w:b/>
          <w:bCs/>
          <w:sz w:val="22"/>
          <w:szCs w:val="22"/>
        </w:rPr>
        <w:t xml:space="preserve">Action Firsts: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000"/>
        <w:gridCol w:w="1000"/>
        <w:gridCol w:w="2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Achievement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B1–2</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B3–4</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mint of Batch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Pioneer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combine in Batch 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Combiner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successful forge in Batch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Smith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100 mints in Batch 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Centurion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500 mints in Batch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Commander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to hold new tier in Batch 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Explorer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Rarest single pull in Batch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Lucky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0.3</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Most mints in Batch 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Whale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0.3</w:t>
            </w:r>
          </w:p>
        </w:tc>
      </w:tr>
    </w:tbl>
    <w:p>
      <w:pPr>
        <w:spacing w:after="120"/>
      </w:pPr>
    </w:p>
    <w:p>
      <w:pPr>
        <w:spacing w:after="120"/>
      </w:pPr>
      <w:r>
        <w:rPr>
          <w:rFonts w:ascii="Arial" w:cs="Arial" w:eastAsia="Arial" w:hAnsi="Arial"/>
          <w:b/>
          <w:bCs/>
          <w:sz w:val="22"/>
          <w:szCs w:val="22"/>
        </w:rPr>
        <w:t xml:space="preserve">Tier Discovery Firsts: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1000"/>
        <w:gridCol w:w="19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Achievement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B1–2</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B3–4</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T6 reveal in Batch 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First Restless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T5 reveal in Batch X</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First Remembered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T4 reveal in Batch 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First Ordered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T3 reveal in Batch X</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First Chaotic</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First T2 reveal in Batch 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X First Willful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0.2</w:t>
            </w:r>
          </w:p>
        </w:tc>
      </w:tr>
    </w:tbl>
    <w:p>
      <w:pPr>
        <w:spacing w:after="120"/>
      </w:pPr>
    </w:p>
    <w:p>
      <w:pPr>
        <w:pStyle w:val="Heading2"/>
        <w:spacing w:after="160" w:before="280"/>
      </w:pPr>
      <w:r>
        <w:rPr>
          <w:rFonts w:ascii="Arial" w:cs="Arial" w:eastAsia="Arial" w:hAnsi="Arial"/>
          <w:b/>
          <w:bCs/>
          <w:color w:val="4A90D9"/>
          <w:sz w:val="28"/>
          <w:szCs w:val="28"/>
        </w:rPr>
        <w:t xml:space="preserve">6.3 Batch 1 Overlap — Design Decision</w:t>
      </w:r>
    </w:p>
    <w:p>
      <w:pPr>
        <w:spacing w:after="120"/>
      </w:pPr>
      <w:r>
        <w:rPr>
          <w:rFonts w:ascii="Arial" w:cs="Arial" w:eastAsia="Arial" w:hAnsi="Arial"/>
          <w:b/>
          <w:bCs/>
          <w:sz w:val="22"/>
          <w:szCs w:val="22"/>
        </w:rPr>
        <w:t xml:space="preserve">Batch 1 firsts overlap with overall legends by design.</w:t>
      </w:r>
      <w:r>
        <w:rPr>
          <w:rFonts w:ascii="Arial" w:cs="Arial" w:eastAsia="Arial" w:hAnsi="Arial"/>
          <w:sz w:val="22"/>
          <w:szCs w:val="22"/>
        </w:rPr>
        <w:t xml:space="preserve"> In Batch 1, the first person to mint is both “The Pioneer” (legendary title, prestige) and “Batch 1 Pioneer” (batch title + ETH bonus). Early adopters earn double recognition. This is intentional — Batch 1 players took the biggest leap of faith and deserve the most recognition. From Batch 2 onward, overall legends are already claimed, so only batch firsts remain as competitive targets.</w:t>
      </w:r>
    </w:p>
    <w:p>
      <w:pPr>
        <w:spacing w:after="120"/>
      </w:pPr>
    </w:p>
    <w:p>
      <w:pPr>
        <w:pStyle w:val="Heading2"/>
        <w:spacing w:after="160" w:before="280"/>
      </w:pPr>
      <w:r>
        <w:rPr>
          <w:rFonts w:ascii="Arial" w:cs="Arial" w:eastAsia="Arial" w:hAnsi="Arial"/>
          <w:b/>
          <w:bCs/>
          <w:color w:val="4A90D9"/>
          <w:sz w:val="28"/>
          <w:szCs w:val="28"/>
        </w:rPr>
        <w:t xml:space="preserve">6.4 Design Notes</w:t>
      </w:r>
    </w:p>
    <w:p>
      <w:pPr>
        <w:pStyle w:val="ListParagraph"/>
        <w:numPr>
          <w:ilvl w:val="0"/>
          <w:numId w:val="2"/>
        </w:numPr>
        <w:spacing w:after="60"/>
      </w:pPr>
      <w:r>
        <w:rPr>
          <w:rFonts w:ascii="Arial" w:cs="Arial" w:eastAsia="Arial" w:hAnsi="Arial"/>
          <w:sz w:val="22"/>
          <w:szCs w:val="22"/>
        </w:rPr>
        <w:t xml:space="preserve">“Batch X Lucky” and “Batch X Whale” are determined at batch completion, not in real-time. This prevents gaming.</w:t>
      </w:r>
    </w:p>
    <w:p>
      <w:pPr>
        <w:pStyle w:val="ListParagraph"/>
        <w:numPr>
          <w:ilvl w:val="0"/>
          <w:numId w:val="2"/>
        </w:numPr>
        <w:spacing w:after="60"/>
      </w:pPr>
      <w:r>
        <w:rPr>
          <w:rFonts w:ascii="Arial" w:cs="Arial" w:eastAsia="Arial" w:hAnsi="Arial"/>
          <w:sz w:val="22"/>
          <w:szCs w:val="22"/>
        </w:rPr>
        <w:t xml:space="preserve">All firsts displayed with wallet address, timestamp, and batch number on the Hall of Fame page.</w:t>
      </w:r>
    </w:p>
    <w:p>
      <w:pPr>
        <w:pStyle w:val="ListParagraph"/>
        <w:numPr>
          <w:ilvl w:val="0"/>
          <w:numId w:val="2"/>
        </w:numPr>
        <w:spacing w:after="60"/>
      </w:pPr>
      <w:r>
        <w:rPr>
          <w:rFonts w:ascii="Arial" w:cs="Arial" w:eastAsia="Arial" w:hAnsi="Arial"/>
          <w:sz w:val="22"/>
          <w:szCs w:val="22"/>
        </w:rPr>
        <w:t xml:space="preserve">Tier discovery firsts use each tier’s accent colour in the Hall of Fame display for visual distinction.</w:t>
      </w:r>
    </w:p>
    <w:p>
      <w:r>
        <w:br w:type="page"/>
      </w:r>
    </w:p>
    <w:p>
      <w:pPr>
        <w:pStyle w:val="Heading1"/>
        <w:spacing w:after="200" w:before="360"/>
      </w:pPr>
      <w:r>
        <w:rPr>
          <w:rFonts w:ascii="Arial" w:cs="Arial" w:eastAsia="Arial" w:hAnsi="Arial"/>
          <w:b/>
          <w:bCs/>
          <w:color w:val="1A1A2E"/>
          <w:sz w:val="32"/>
          <w:szCs w:val="32"/>
        </w:rPr>
        <w:t xml:space="preserve">7. Layer 4: Daily Minter Lottery</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Daily Prize | </w:t>
      </w:r>
      <w:r>
        <w:rPr>
          <w:rFonts w:ascii="Arial" w:cs="Arial" w:eastAsia="Arial" w:hAnsi="Arial"/>
          <w:b/>
          <w:bCs/>
          <w:sz w:val="22"/>
          <w:szCs w:val="22"/>
        </w:rPr>
        <w:t xml:space="preserve">ETH: </w:t>
      </w:r>
      <w:r>
        <w:rPr>
          <w:rFonts w:ascii="Arial" w:cs="Arial" w:eastAsia="Arial" w:hAnsi="Arial"/>
          <w:sz w:val="22"/>
          <w:szCs w:val="22"/>
        </w:rPr>
        <w:t xml:space="preserve">Yes | </w:t>
      </w:r>
      <w:r>
        <w:rPr>
          <w:rFonts w:ascii="Arial" w:cs="Arial" w:eastAsia="Arial" w:hAnsi="Arial"/>
          <w:b/>
          <w:bCs/>
          <w:sz w:val="22"/>
          <w:szCs w:val="22"/>
        </w:rPr>
        <w:t xml:space="preserve">Contract Change: </w:t>
      </w:r>
      <w:r>
        <w:rPr>
          <w:rFonts w:ascii="Arial" w:cs="Arial" w:eastAsia="Arial" w:hAnsi="Arial"/>
          <w:sz w:val="22"/>
          <w:szCs w:val="22"/>
        </w:rPr>
        <w:t xml:space="preserve">BlockHuntRewards.sol + VRF + Keeper</w:t>
      </w:r>
    </w:p>
    <w:p>
      <w:pPr>
        <w:spacing w:after="120"/>
      </w:pPr>
    </w:p>
    <w:p>
      <w:pPr>
        <w:spacing w:after="120"/>
      </w:pPr>
      <w:r>
        <w:rPr>
          <w:rFonts w:ascii="Arial" w:cs="Arial" w:eastAsia="Arial" w:hAnsi="Arial"/>
          <w:sz w:val="22"/>
          <w:szCs w:val="22"/>
        </w:rPr>
        <w:t xml:space="preserve">Every UTC day, one random wallet that minted at least one block is selected as the winner. Every qualifying wallet has exactly equal odds regardless of how many blocks they minted.</w:t>
      </w:r>
    </w:p>
    <w:p>
      <w:pPr>
        <w:spacing w:after="120"/>
      </w:pPr>
    </w:p>
    <w:p>
      <w:pPr>
        <w:pStyle w:val="Heading2"/>
        <w:spacing w:after="160" w:before="280"/>
      </w:pPr>
      <w:r>
        <w:rPr>
          <w:rFonts w:ascii="Arial" w:cs="Arial" w:eastAsia="Arial" w:hAnsi="Arial"/>
          <w:b/>
          <w:bCs/>
          <w:color w:val="4A90D9"/>
          <w:sz w:val="28"/>
          <w:szCs w:val="28"/>
        </w:rPr>
        <w:t xml:space="preserve">7.1 Daily Prize Schedule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5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Batch</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Daily Prize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 Days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Total Lottery Budget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0.01 ETH (~$25)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0.30 ETH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0.02 ETH (~$50)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0.40 ETH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0.05 ETH (~$125)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1.50 ETH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0.1 ETH (~$250)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3.00 ETH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0.3 ETH (~$750)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~40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12.00 ETH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0.5 ETH (~$1,250)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10.00 ETH</w:t>
            </w:r>
          </w:p>
        </w:tc>
      </w:tr>
    </w:tbl>
    <w:p>
      <w:pPr>
        <w:spacing w:after="120"/>
      </w:pPr>
    </w:p>
    <w:p>
      <w:pPr>
        <w:pStyle w:val="Heading2"/>
        <w:spacing w:after="160" w:before="280"/>
      </w:pPr>
      <w:r>
        <w:rPr>
          <w:rFonts w:ascii="Arial" w:cs="Arial" w:eastAsia="Arial" w:hAnsi="Arial"/>
          <w:b/>
          <w:bCs/>
          <w:color w:val="4A90D9"/>
          <w:sz w:val="28"/>
          <w:szCs w:val="28"/>
        </w:rPr>
        <w:t xml:space="preserve">7.2 How It Works</w:t>
      </w:r>
    </w:p>
    <w:p>
      <w:pPr>
        <w:pStyle w:val="ListParagraph"/>
        <w:numPr>
          <w:ilvl w:val="0"/>
          <w:numId w:val="3"/>
        </w:numPr>
        <w:spacing w:after="60"/>
      </w:pPr>
      <w:r>
        <w:rPr>
          <w:rFonts w:ascii="Arial" w:cs="Arial" w:eastAsia="Arial" w:hAnsi="Arial"/>
          <w:sz w:val="22"/>
          <w:szCs w:val="22"/>
        </w:rPr>
        <w:t xml:space="preserve">At the end of each UTC day, a Gelato keeper fires</w:t>
      </w:r>
    </w:p>
    <w:p>
      <w:pPr>
        <w:pStyle w:val="ListParagraph"/>
        <w:numPr>
          <w:ilvl w:val="0"/>
          <w:numId w:val="3"/>
        </w:numPr>
        <w:spacing w:after="60"/>
      </w:pPr>
      <w:r>
        <w:rPr>
          <w:rFonts w:ascii="Arial" w:cs="Arial" w:eastAsia="Arial" w:hAnsi="Arial"/>
          <w:sz w:val="22"/>
          <w:szCs w:val="22"/>
        </w:rPr>
        <w:t xml:space="preserve">Keeper queries the subgraph for all unique wallets that minted in the previous 24 hours</w:t>
      </w:r>
    </w:p>
    <w:p>
      <w:pPr>
        <w:pStyle w:val="ListParagraph"/>
        <w:numPr>
          <w:ilvl w:val="0"/>
          <w:numId w:val="3"/>
        </w:numPr>
        <w:spacing w:after="60"/>
      </w:pPr>
      <w:r>
        <w:rPr>
          <w:rFonts w:ascii="Arial" w:cs="Arial" w:eastAsia="Arial" w:hAnsi="Arial"/>
          <w:sz w:val="22"/>
          <w:szCs w:val="22"/>
        </w:rPr>
        <w:t xml:space="preserve">Keeper calls requestDailyDraw(walletCount) which triggers a Chainlink VRF request</w:t>
      </w:r>
    </w:p>
    <w:p>
      <w:pPr>
        <w:pStyle w:val="ListParagraph"/>
        <w:numPr>
          <w:ilvl w:val="0"/>
          <w:numId w:val="3"/>
        </w:numPr>
        <w:spacing w:after="60"/>
      </w:pPr>
      <w:r>
        <w:rPr>
          <w:rFonts w:ascii="Arial" w:cs="Arial" w:eastAsia="Arial" w:hAnsi="Arial"/>
          <w:sz w:val="22"/>
          <w:szCs w:val="22"/>
        </w:rPr>
        <w:t xml:space="preserve">VRF callback selects a random index; keeper calls resolveDailyDraw(wallets[]) with the full wallet list</w:t>
      </w:r>
    </w:p>
    <w:p>
      <w:pPr>
        <w:pStyle w:val="ListParagraph"/>
        <w:numPr>
          <w:ilvl w:val="0"/>
          <w:numId w:val="3"/>
        </w:numPr>
        <w:spacing w:after="60"/>
      </w:pPr>
      <w:r>
        <w:rPr>
          <w:rFonts w:ascii="Arial" w:cs="Arial" w:eastAsia="Arial" w:hAnsi="Arial"/>
          <w:sz w:val="22"/>
          <w:szCs w:val="22"/>
        </w:rPr>
        <w:t xml:space="preserve">Contract writes the winner and prize amount to storage</w:t>
      </w:r>
    </w:p>
    <w:p>
      <w:pPr>
        <w:pStyle w:val="ListParagraph"/>
        <w:numPr>
          <w:ilvl w:val="0"/>
          <w:numId w:val="3"/>
        </w:numPr>
        <w:spacing w:after="60"/>
      </w:pPr>
      <w:r>
        <w:rPr>
          <w:rFonts w:ascii="Arial" w:cs="Arial" w:eastAsia="Arial" w:hAnsi="Arial"/>
          <w:sz w:val="22"/>
          <w:szCs w:val="22"/>
        </w:rPr>
        <w:t xml:space="preserve">Winner calls claimDailyPrize(day) to collect via confirmation modal</w:t>
      </w:r>
    </w:p>
    <w:p>
      <w:pPr>
        <w:spacing w:after="120"/>
      </w:pPr>
    </w:p>
    <w:p>
      <w:pPr>
        <w:pStyle w:val="Heading2"/>
        <w:spacing w:after="160" w:before="280"/>
      </w:pPr>
      <w:r>
        <w:rPr>
          <w:rFonts w:ascii="Arial" w:cs="Arial" w:eastAsia="Arial" w:hAnsi="Arial"/>
          <w:b/>
          <w:bCs/>
          <w:color w:val="4A90D9"/>
          <w:sz w:val="28"/>
          <w:szCs w:val="28"/>
        </w:rPr>
        <w:t xml:space="preserve">7.3 Design Notes</w:t>
      </w:r>
    </w:p>
    <w:p>
      <w:pPr>
        <w:pStyle w:val="ListParagraph"/>
        <w:numPr>
          <w:ilvl w:val="0"/>
          <w:numId w:val="2"/>
        </w:numPr>
        <w:spacing w:after="60"/>
      </w:pPr>
      <w:r>
        <w:rPr>
          <w:rFonts w:ascii="Arial" w:cs="Arial" w:eastAsia="Arial" w:hAnsi="Arial"/>
          <w:sz w:val="22"/>
          <w:szCs w:val="22"/>
        </w:rPr>
        <w:t xml:space="preserve">One wallet = one ticket. No advantage for volume minters. This keeps small players engaged.</w:t>
      </w:r>
    </w:p>
    <w:p>
      <w:pPr>
        <w:pStyle w:val="ListParagraph"/>
        <w:numPr>
          <w:ilvl w:val="0"/>
          <w:numId w:val="2"/>
        </w:numPr>
        <w:spacing w:after="60"/>
      </w:pPr>
      <w:r>
        <w:rPr>
          <w:rFonts w:ascii="Arial" w:cs="Arial" w:eastAsia="Arial" w:hAnsi="Arial"/>
          <w:sz w:val="22"/>
          <w:szCs w:val="22"/>
        </w:rPr>
        <w:t xml:space="preserve">Winner announced on the frontend with wallet address and prize amount.</w:t>
      </w:r>
    </w:p>
    <w:p>
      <w:pPr>
        <w:pStyle w:val="ListParagraph"/>
        <w:numPr>
          <w:ilvl w:val="0"/>
          <w:numId w:val="2"/>
        </w:numPr>
        <w:spacing w:after="60"/>
      </w:pPr>
      <w:r>
        <w:rPr>
          <w:rFonts w:ascii="Arial" w:cs="Arial" w:eastAsia="Arial" w:hAnsi="Arial"/>
          <w:sz w:val="22"/>
          <w:szCs w:val="22"/>
        </w:rPr>
        <w:t xml:space="preserve">Unclaimed daily prizes after 30 days are returned to the founder (no-rollover rule).</w:t>
      </w:r>
    </w:p>
    <w:p>
      <w:pPr>
        <w:pStyle w:val="ListParagraph"/>
        <w:numPr>
          <w:ilvl w:val="0"/>
          <w:numId w:val="2"/>
        </w:numPr>
        <w:spacing w:after="60"/>
      </w:pPr>
      <w:r>
        <w:rPr>
          <w:rFonts w:ascii="Arial" w:cs="Arial" w:eastAsia="Arial" w:hAnsi="Arial"/>
          <w:sz w:val="22"/>
          <w:szCs w:val="22"/>
        </w:rPr>
        <w:t xml:space="preserve">If no mints occur on a given day, no prize is awarded and the ETH remains in the pool.</w:t>
      </w:r>
    </w:p>
    <w:p>
      <w:pPr>
        <w:pStyle w:val="ListParagraph"/>
        <w:numPr>
          <w:ilvl w:val="0"/>
          <w:numId w:val="2"/>
        </w:numPr>
        <w:spacing w:after="60"/>
      </w:pPr>
      <w:r>
        <w:rPr>
          <w:rFonts w:ascii="Arial" w:cs="Arial" w:eastAsia="Arial" w:hAnsi="Arial"/>
          <w:sz w:val="22"/>
          <w:szCs w:val="22"/>
        </w:rPr>
        <w:t xml:space="preserve">VRF ensures provably fair randomness.</w:t>
      </w:r>
    </w:p>
    <w:p>
      <w:r>
        <w:br w:type="page"/>
      </w:r>
    </w:p>
    <w:p>
      <w:pPr>
        <w:pStyle w:val="Heading1"/>
        <w:spacing w:after="200" w:before="360"/>
      </w:pPr>
      <w:r>
        <w:rPr>
          <w:rFonts w:ascii="Arial" w:cs="Arial" w:eastAsia="Arial" w:hAnsi="Arial"/>
          <w:b/>
          <w:bCs/>
          <w:color w:val="1A1A2E"/>
          <w:sz w:val="32"/>
          <w:szCs w:val="32"/>
        </w:rPr>
        <w:t xml:space="preserve">8. Layer 5: Batch Milestone Bounty</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Collective Goal | </w:t>
      </w:r>
      <w:r>
        <w:rPr>
          <w:rFonts w:ascii="Arial" w:cs="Arial" w:eastAsia="Arial" w:hAnsi="Arial"/>
          <w:b/>
          <w:bCs/>
          <w:sz w:val="22"/>
          <w:szCs w:val="22"/>
        </w:rPr>
        <w:t xml:space="preserve">ETH: </w:t>
      </w:r>
      <w:r>
        <w:rPr>
          <w:rFonts w:ascii="Arial" w:cs="Arial" w:eastAsia="Arial" w:hAnsi="Arial"/>
          <w:sz w:val="22"/>
          <w:szCs w:val="22"/>
        </w:rPr>
        <w:t xml:space="preserve">Yes | </w:t>
      </w:r>
      <w:r>
        <w:rPr>
          <w:rFonts w:ascii="Arial" w:cs="Arial" w:eastAsia="Arial" w:hAnsi="Arial"/>
          <w:b/>
          <w:bCs/>
          <w:sz w:val="22"/>
          <w:szCs w:val="22"/>
        </w:rPr>
        <w:t xml:space="preserve">Contract Change: </w:t>
      </w:r>
      <w:r>
        <w:rPr>
          <w:rFonts w:ascii="Arial" w:cs="Arial" w:eastAsia="Arial" w:hAnsi="Arial"/>
          <w:sz w:val="22"/>
          <w:szCs w:val="22"/>
        </w:rPr>
        <w:t xml:space="preserve">BlockHuntRewards.sol + Keeper</w:t>
      </w:r>
    </w:p>
    <w:p>
      <w:pPr>
        <w:spacing w:after="120"/>
      </w:pPr>
    </w:p>
    <w:p>
      <w:pPr>
        <w:spacing w:after="120"/>
      </w:pPr>
      <w:r>
        <w:rPr>
          <w:rFonts w:ascii="Arial" w:cs="Arial" w:eastAsia="Arial" w:hAnsi="Arial"/>
          <w:sz w:val="22"/>
          <w:szCs w:val="22"/>
        </w:rPr>
        <w:t xml:space="preserve">When a batch fully sells out, a bonus from the rewards pool is distributed equally among all wallets that minted at least one block during that batch.</w:t>
      </w:r>
    </w:p>
    <w:p>
      <w:pPr>
        <w:spacing w:after="120"/>
      </w:pPr>
    </w:p>
    <w:p>
      <w:pPr>
        <w:pStyle w:val="Heading2"/>
        <w:spacing w:after="160" w:before="280"/>
      </w:pPr>
      <w:r>
        <w:rPr>
          <w:rFonts w:ascii="Arial" w:cs="Arial" w:eastAsia="Arial" w:hAnsi="Arial"/>
          <w:b/>
          <w:bCs/>
          <w:color w:val="4A90D9"/>
          <w:sz w:val="28"/>
          <w:szCs w:val="28"/>
        </w:rPr>
        <w:t xml:space="preserve">8.1 Batch Bounty Schedule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Batch</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Bounty Pool</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 Unique Minters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 Per-Wallet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0.10 ETH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~0.0005 ETH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0.20 ETH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~500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~0.0004 ETH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0.50 ETH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~0.0005 ETH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2.00 ETH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~3,000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~0.0007 ETH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5.00 ETH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~0.001 ETH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10.00 ETH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~8,000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~0.00125 ETH</w:t>
            </w:r>
          </w:p>
        </w:tc>
      </w:tr>
    </w:tbl>
    <w:p>
      <w:pPr>
        <w:spacing w:after="120"/>
      </w:pPr>
    </w:p>
    <w:p>
      <w:pPr>
        <w:pStyle w:val="Heading2"/>
        <w:spacing w:after="160" w:before="280"/>
      </w:pPr>
      <w:r>
        <w:rPr>
          <w:rFonts w:ascii="Arial" w:cs="Arial" w:eastAsia="Arial" w:hAnsi="Arial"/>
          <w:b/>
          <w:bCs/>
          <w:color w:val="4A90D9"/>
          <w:sz w:val="28"/>
          <w:szCs w:val="28"/>
        </w:rPr>
        <w:t xml:space="preserve">8.2 How It Works</w:t>
      </w:r>
    </w:p>
    <w:p>
      <w:pPr>
        <w:pStyle w:val="ListParagraph"/>
        <w:numPr>
          <w:ilvl w:val="0"/>
          <w:numId w:val="4"/>
        </w:numPr>
        <w:spacing w:after="60"/>
      </w:pPr>
      <w:r>
        <w:rPr>
          <w:rFonts w:ascii="Arial" w:cs="Arial" w:eastAsia="Arial" w:hAnsi="Arial"/>
          <w:sz w:val="22"/>
          <w:szCs w:val="22"/>
        </w:rPr>
        <w:t xml:space="preserve">Batch sells out — supply-based batch advancement triggers on-chain</w:t>
      </w:r>
    </w:p>
    <w:p>
      <w:pPr>
        <w:pStyle w:val="ListParagraph"/>
        <w:numPr>
          <w:ilvl w:val="0"/>
          <w:numId w:val="4"/>
        </w:numPr>
        <w:spacing w:after="60"/>
      </w:pPr>
      <w:r>
        <w:rPr>
          <w:rFonts w:ascii="Arial" w:cs="Arial" w:eastAsia="Arial" w:hAnsi="Arial"/>
          <w:sz w:val="22"/>
          <w:szCs w:val="22"/>
        </w:rPr>
        <w:t xml:space="preserve">Keeper detects batch completion and queries subgraph for all unique minters in that batch</w:t>
      </w:r>
    </w:p>
    <w:p>
      <w:pPr>
        <w:pStyle w:val="ListParagraph"/>
        <w:numPr>
          <w:ilvl w:val="0"/>
          <w:numId w:val="4"/>
        </w:numPr>
        <w:spacing w:after="60"/>
      </w:pPr>
      <w:r>
        <w:rPr>
          <w:rFonts w:ascii="Arial" w:cs="Arial" w:eastAsia="Arial" w:hAnsi="Arial"/>
          <w:sz w:val="22"/>
          <w:szCs w:val="22"/>
        </w:rPr>
        <w:t xml:space="preserve">Keeper calls setBatchBountyRecipients(batchNumber, wallets[]) on BlockHuntRewards</w:t>
      </w:r>
    </w:p>
    <w:p>
      <w:pPr>
        <w:pStyle w:val="ListParagraph"/>
        <w:numPr>
          <w:ilvl w:val="0"/>
          <w:numId w:val="4"/>
        </w:numPr>
        <w:spacing w:after="60"/>
      </w:pPr>
      <w:r>
        <w:rPr>
          <w:rFonts w:ascii="Arial" w:cs="Arial" w:eastAsia="Arial" w:hAnsi="Arial"/>
          <w:sz w:val="22"/>
          <w:szCs w:val="22"/>
        </w:rPr>
        <w:t xml:space="preserve">Contract computes equal share (bountyPool / walletCount) and writes entitlements</w:t>
      </w:r>
    </w:p>
    <w:p>
      <w:pPr>
        <w:pStyle w:val="ListParagraph"/>
        <w:numPr>
          <w:ilvl w:val="0"/>
          <w:numId w:val="4"/>
        </w:numPr>
        <w:spacing w:after="60"/>
      </w:pPr>
      <w:r>
        <w:rPr>
          <w:rFonts w:ascii="Arial" w:cs="Arial" w:eastAsia="Arial" w:hAnsi="Arial"/>
          <w:sz w:val="22"/>
          <w:szCs w:val="22"/>
        </w:rPr>
        <w:t xml:space="preserve">Players call claimBatchBounty(batchNumber) to collect via confirmation modal</w:t>
      </w:r>
    </w:p>
    <w:p>
      <w:pPr>
        <w:spacing w:after="120"/>
      </w:pPr>
    </w:p>
    <w:p>
      <w:pPr>
        <w:pStyle w:val="Heading2"/>
        <w:spacing w:after="160" w:before="280"/>
      </w:pPr>
      <w:r>
        <w:rPr>
          <w:rFonts w:ascii="Arial" w:cs="Arial" w:eastAsia="Arial" w:hAnsi="Arial"/>
          <w:b/>
          <w:bCs/>
          <w:color w:val="4A90D9"/>
          <w:sz w:val="28"/>
          <w:szCs w:val="28"/>
        </w:rPr>
        <w:t xml:space="preserve">8.3 Design Notes</w:t>
      </w:r>
    </w:p>
    <w:p>
      <w:pPr>
        <w:pStyle w:val="ListParagraph"/>
        <w:numPr>
          <w:ilvl w:val="0"/>
          <w:numId w:val="2"/>
        </w:numPr>
        <w:spacing w:after="60"/>
      </w:pPr>
      <w:r>
        <w:rPr>
          <w:rFonts w:ascii="Arial" w:cs="Arial" w:eastAsia="Arial" w:hAnsi="Arial"/>
          <w:sz w:val="22"/>
          <w:szCs w:val="22"/>
        </w:rPr>
        <w:t xml:space="preserve">Equal distribution regardless of mint volume — 1 mint or 500, same share.</w:t>
      </w:r>
    </w:p>
    <w:p>
      <w:pPr>
        <w:pStyle w:val="ListParagraph"/>
        <w:numPr>
          <w:ilvl w:val="0"/>
          <w:numId w:val="2"/>
        </w:numPr>
        <w:spacing w:after="60"/>
      </w:pPr>
      <w:r>
        <w:rPr>
          <w:rFonts w:ascii="Arial" w:cs="Arial" w:eastAsia="Arial" w:hAnsi="Arial"/>
          <w:sz w:val="22"/>
          <w:szCs w:val="22"/>
        </w:rPr>
        <w:t xml:space="preserve">Frontend shows batch progress bar: “487,000 / 500,000 blocks minted — Batch 1 almost complete!”</w:t>
      </w:r>
    </w:p>
    <w:p>
      <w:pPr>
        <w:pStyle w:val="ListParagraph"/>
        <w:numPr>
          <w:ilvl w:val="0"/>
          <w:numId w:val="2"/>
        </w:numPr>
        <w:spacing w:after="60"/>
      </w:pPr>
      <w:r>
        <w:rPr>
          <w:rFonts w:ascii="Arial" w:cs="Arial" w:eastAsia="Arial" w:hAnsi="Arial"/>
          <w:sz w:val="22"/>
          <w:szCs w:val="22"/>
        </w:rPr>
        <w:t xml:space="preserve">Unclaimed batch bounties after 30 days are returned to the founder.</w:t>
      </w:r>
    </w:p>
    <w:p>
      <w:pPr>
        <w:pStyle w:val="ListParagraph"/>
        <w:numPr>
          <w:ilvl w:val="0"/>
          <w:numId w:val="2"/>
        </w:numPr>
        <w:spacing w:after="60"/>
      </w:pPr>
      <w:r>
        <w:rPr>
          <w:rFonts w:ascii="Arial" w:cs="Arial" w:eastAsia="Arial" w:hAnsi="Arial"/>
          <w:sz w:val="22"/>
          <w:szCs w:val="22"/>
        </w:rPr>
        <w:t xml:space="preserve">Distribution strategy for 5,000+ wallets (Batch 5–6): to be determined in contract design session. Options include batched keeper calls or Merkle proofs.</w:t>
      </w:r>
    </w:p>
    <w:p>
      <w:r>
        <w:br w:type="page"/>
      </w:r>
    </w:p>
    <w:p>
      <w:pPr>
        <w:pStyle w:val="Heading1"/>
        <w:spacing w:after="200" w:before="360"/>
      </w:pPr>
      <w:r>
        <w:rPr>
          <w:rFonts w:ascii="Arial" w:cs="Arial" w:eastAsia="Arial" w:hAnsi="Arial"/>
          <w:b/>
          <w:bCs/>
          <w:color w:val="1A1A2E"/>
          <w:sz w:val="32"/>
          <w:szCs w:val="32"/>
        </w:rPr>
        <w:t xml:space="preserve">9. Claim Experience</w:t>
      </w:r>
    </w:p>
    <w:p>
      <w:pPr>
        <w:spacing w:after="120"/>
      </w:pPr>
      <w:r>
        <w:rPr>
          <w:rFonts w:ascii="Arial" w:cs="Arial" w:eastAsia="Arial" w:hAnsi="Arial"/>
          <w:sz w:val="22"/>
          <w:szCs w:val="22"/>
        </w:rPr>
        <w:t xml:space="preserve">Every reward claim is an individual, intentional player action. There is no bulk claim, no “Claim All” button. Five pending rewards means five clicks, five celebrations.</w:t>
      </w:r>
    </w:p>
    <w:p>
      <w:pPr>
        <w:spacing w:after="120"/>
      </w:pPr>
    </w:p>
    <w:p>
      <w:pPr>
        <w:pStyle w:val="Heading2"/>
        <w:spacing w:after="160" w:before="280"/>
      </w:pPr>
      <w:r>
        <w:rPr>
          <w:rFonts w:ascii="Arial" w:cs="Arial" w:eastAsia="Arial" w:hAnsi="Arial"/>
          <w:b/>
          <w:bCs/>
          <w:color w:val="4A90D9"/>
          <w:sz w:val="28"/>
          <w:szCs w:val="28"/>
        </w:rPr>
        <w:t xml:space="preserve">9.1 Claim Flow</w:t>
      </w:r>
    </w:p>
    <w:p>
      <w:pPr>
        <w:pStyle w:val="ListParagraph"/>
        <w:numPr>
          <w:ilvl w:val="0"/>
          <w:numId w:val="5"/>
        </w:numPr>
        <w:spacing w:after="60"/>
      </w:pPr>
      <w:r>
        <w:rPr>
          <w:rFonts w:ascii="Arial" w:cs="Arial" w:eastAsia="Arial" w:hAnsi="Arial"/>
          <w:sz w:val="22"/>
          <w:szCs w:val="22"/>
        </w:rPr>
        <w:t xml:space="preserve">Player opens ★ REWARDS tab — badge on tab shows pending count (e.g., ★ REWARDS ④)</w:t>
      </w:r>
    </w:p>
    <w:p>
      <w:pPr>
        <w:pStyle w:val="ListParagraph"/>
        <w:numPr>
          <w:ilvl w:val="0"/>
          <w:numId w:val="5"/>
        </w:numPr>
        <w:spacing w:after="60"/>
      </w:pPr>
      <w:r>
        <w:rPr>
          <w:rFonts w:ascii="Arial" w:cs="Arial" w:eastAsia="Arial" w:hAnsi="Arial"/>
          <w:sz w:val="22"/>
          <w:szCs w:val="22"/>
        </w:rPr>
        <w:t xml:space="preserve">Overview cards highlight claimable rewards with visual indicators</w:t>
      </w:r>
    </w:p>
    <w:p>
      <w:pPr>
        <w:pStyle w:val="ListParagraph"/>
        <w:numPr>
          <w:ilvl w:val="0"/>
          <w:numId w:val="5"/>
        </w:numPr>
        <w:spacing w:after="60"/>
      </w:pPr>
      <w:r>
        <w:rPr>
          <w:rFonts w:ascii="Arial" w:cs="Arial" w:eastAsia="Arial" w:hAnsi="Arial"/>
          <w:sz w:val="22"/>
          <w:szCs w:val="22"/>
        </w:rPr>
        <w:t xml:space="preserve">Player taps CLAIM button on a specific reward</w:t>
      </w:r>
    </w:p>
    <w:p>
      <w:pPr>
        <w:pStyle w:val="ListParagraph"/>
        <w:numPr>
          <w:ilvl w:val="0"/>
          <w:numId w:val="5"/>
        </w:numPr>
        <w:spacing w:after="60"/>
      </w:pPr>
      <w:r>
        <w:rPr>
          <w:rFonts w:ascii="Arial" w:cs="Arial" w:eastAsia="Arial" w:hAnsi="Arial"/>
          <w:sz w:val="22"/>
          <w:szCs w:val="22"/>
        </w:rPr>
        <w:t xml:space="preserve">Confirmation modal appears: reward name, ETH amount, estimated gas cost, and CONFIRM CLAIM button</w:t>
      </w:r>
    </w:p>
    <w:p>
      <w:pPr>
        <w:pStyle w:val="ListParagraph"/>
        <w:numPr>
          <w:ilvl w:val="0"/>
          <w:numId w:val="5"/>
        </w:numPr>
        <w:spacing w:after="60"/>
      </w:pPr>
      <w:r>
        <w:rPr>
          <w:rFonts w:ascii="Arial" w:cs="Arial" w:eastAsia="Arial" w:hAnsi="Arial"/>
          <w:sz w:val="22"/>
          <w:szCs w:val="22"/>
        </w:rPr>
        <w:t xml:space="preserve">Player confirms → wallet transaction fires</w:t>
      </w:r>
    </w:p>
    <w:p>
      <w:pPr>
        <w:pStyle w:val="ListParagraph"/>
        <w:numPr>
          <w:ilvl w:val="0"/>
          <w:numId w:val="5"/>
        </w:numPr>
        <w:spacing w:after="60"/>
      </w:pPr>
      <w:r>
        <w:rPr>
          <w:rFonts w:ascii="Arial" w:cs="Arial" w:eastAsia="Arial" w:hAnsi="Arial"/>
          <w:sz w:val="22"/>
          <w:szCs w:val="22"/>
        </w:rPr>
        <w:t xml:space="preserve">On success: gold flash animation, checkmark, reward marked as claimed</w:t>
      </w:r>
    </w:p>
    <w:p>
      <w:pPr>
        <w:pStyle w:val="ListParagraph"/>
        <w:numPr>
          <w:ilvl w:val="0"/>
          <w:numId w:val="5"/>
        </w:numPr>
        <w:spacing w:after="60"/>
      </w:pPr>
      <w:r>
        <w:rPr>
          <w:rFonts w:ascii="Arial" w:cs="Arial" w:eastAsia="Arial" w:hAnsi="Arial"/>
          <w:sz w:val="22"/>
          <w:szCs w:val="22"/>
        </w:rPr>
        <w:t xml:space="preserve">Badge count decrements; next pending reward is now visible</w:t>
      </w:r>
    </w:p>
    <w:p>
      <w:pPr>
        <w:spacing w:after="120"/>
      </w:pPr>
    </w:p>
    <w:p>
      <w:pPr>
        <w:pStyle w:val="Heading2"/>
        <w:spacing w:after="160" w:before="280"/>
      </w:pPr>
      <w:r>
        <w:rPr>
          <w:rFonts w:ascii="Arial" w:cs="Arial" w:eastAsia="Arial" w:hAnsi="Arial"/>
          <w:b/>
          <w:bCs/>
          <w:color w:val="4A90D9"/>
          <w:sz w:val="28"/>
          <w:szCs w:val="28"/>
        </w:rPr>
        <w:t xml:space="preserve">9.2 Visibility Rules</w:t>
      </w:r>
    </w:p>
    <w:p>
      <w:pPr>
        <w:spacing w:after="120"/>
      </w:pPr>
      <w:r>
        <w:rPr>
          <w:rFonts w:ascii="Arial" w:cs="Arial" w:eastAsia="Arial" w:hAnsi="Arial"/>
          <w:b/>
          <w:bCs/>
          <w:sz w:val="22"/>
          <w:szCs w:val="22"/>
        </w:rPr>
        <w:t xml:space="preserve">Claim buttons are only visible to eligible wallets.</w:t>
      </w:r>
      <w:r>
        <w:rPr>
          <w:rFonts w:ascii="Arial" w:cs="Arial" w:eastAsia="Arial" w:hAnsi="Arial"/>
          <w:sz w:val="22"/>
          <w:szCs w:val="22"/>
        </w:rPr>
        <w:t xml:space="preserve"> This prevents wasted gas and confusion.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Reward Type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Winner Sees</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Everyone Else Sees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Daily Lottery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YOU WON! [CLAIM 0.02 Ξ] button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0x7a3f...8b2c won today’s draw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Bounty</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YOU’RE ELIGIBLE [CLAIM 0.00064 Ξ] button</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312 wallets shared 0.20 Ξ</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First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 0.02 Ξ] next to their title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Wallet address + amount, no button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Unclaimed First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n/a</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AVAILABLE — creates urgency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Already Claimed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Amount + ✓ + timestamp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Amount + ✓ + timestamp</w:t>
            </w:r>
          </w:p>
        </w:tc>
      </w:tr>
    </w:tbl>
    <w:p>
      <w:pPr>
        <w:spacing w:after="120"/>
      </w:pPr>
    </w:p>
    <w:p>
      <w:pPr>
        <w:pStyle w:val="Heading2"/>
        <w:spacing w:after="160" w:before="280"/>
      </w:pPr>
      <w:r>
        <w:rPr>
          <w:rFonts w:ascii="Arial" w:cs="Arial" w:eastAsia="Arial" w:hAnsi="Arial"/>
          <w:b/>
          <w:bCs/>
          <w:color w:val="4A90D9"/>
          <w:sz w:val="28"/>
          <w:szCs w:val="28"/>
        </w:rPr>
        <w:t xml:space="preserve">9.3 Confirmation Modal</w:t>
      </w:r>
    </w:p>
    <w:p>
      <w:pPr>
        <w:spacing w:after="120"/>
      </w:pPr>
      <w:r>
        <w:rPr>
          <w:rFonts w:ascii="Arial" w:cs="Arial" w:eastAsia="Arial" w:hAnsi="Arial"/>
          <w:sz w:val="22"/>
          <w:szCs w:val="22"/>
        </w:rPr>
        <w:t xml:space="preserve">The confirmation modal serves two purposes: preventing accidental claims and creating anticipation. Modal contents:</w:t>
      </w:r>
    </w:p>
    <w:p>
      <w:pPr>
        <w:pStyle w:val="ListParagraph"/>
        <w:numPr>
          <w:ilvl w:val="0"/>
          <w:numId w:val="2"/>
        </w:numPr>
        <w:spacing w:after="60"/>
      </w:pPr>
      <w:r>
        <w:rPr>
          <w:rFonts w:ascii="Arial" w:cs="Arial" w:eastAsia="Arial" w:hAnsi="Arial"/>
          <w:sz w:val="22"/>
          <w:szCs w:val="22"/>
        </w:rPr>
        <w:t xml:space="preserve">Reward name and type (e.g., “Daily Lottery — March 15, 2026”)</w:t>
      </w:r>
    </w:p>
    <w:p>
      <w:pPr>
        <w:pStyle w:val="ListParagraph"/>
        <w:numPr>
          <w:ilvl w:val="0"/>
          <w:numId w:val="2"/>
        </w:numPr>
        <w:spacing w:after="60"/>
      </w:pPr>
      <w:r>
        <w:rPr>
          <w:rFonts w:ascii="Arial" w:cs="Arial" w:eastAsia="Arial" w:hAnsi="Arial"/>
          <w:sz w:val="22"/>
          <w:szCs w:val="22"/>
        </w:rPr>
        <w:t xml:space="preserve">ETH amount in large display</w:t>
      </w:r>
    </w:p>
    <w:p>
      <w:pPr>
        <w:pStyle w:val="ListParagraph"/>
        <w:numPr>
          <w:ilvl w:val="0"/>
          <w:numId w:val="2"/>
        </w:numPr>
        <w:spacing w:after="60"/>
      </w:pPr>
      <w:r>
        <w:rPr>
          <w:rFonts w:ascii="Arial" w:cs="Arial" w:eastAsia="Arial" w:hAnsi="Arial"/>
          <w:sz w:val="22"/>
          <w:szCs w:val="22"/>
        </w:rPr>
        <w:t xml:space="preserve">Estimated gas cost on Base</w:t>
      </w:r>
    </w:p>
    <w:p>
      <w:pPr>
        <w:pStyle w:val="ListParagraph"/>
        <w:numPr>
          <w:ilvl w:val="0"/>
          <w:numId w:val="2"/>
        </w:numPr>
        <w:spacing w:after="60"/>
      </w:pPr>
      <w:r>
        <w:rPr>
          <w:rFonts w:ascii="Arial" w:cs="Arial" w:eastAsia="Arial" w:hAnsi="Arial"/>
          <w:sz w:val="22"/>
          <w:szCs w:val="22"/>
        </w:rPr>
        <w:t xml:space="preserve">CONFIRM CLAIM button</w:t>
      </w:r>
    </w:p>
    <w:p>
      <w:pPr>
        <w:pStyle w:val="ListParagraph"/>
        <w:numPr>
          <w:ilvl w:val="0"/>
          <w:numId w:val="2"/>
        </w:numPr>
        <w:spacing w:after="60"/>
      </w:pPr>
      <w:r>
        <w:rPr>
          <w:rFonts w:ascii="Arial" w:cs="Arial" w:eastAsia="Arial" w:hAnsi="Arial"/>
          <w:sz w:val="22"/>
          <w:szCs w:val="22"/>
        </w:rPr>
        <w:t xml:space="preserve">Cancel / close option</w:t>
      </w:r>
    </w:p>
    <w:p>
      <w:pPr>
        <w:spacing w:after="120"/>
      </w:pPr>
    </w:p>
    <w:p>
      <w:pPr>
        <w:pStyle w:val="Heading2"/>
        <w:spacing w:after="160" w:before="280"/>
      </w:pPr>
      <w:r>
        <w:rPr>
          <w:rFonts w:ascii="Arial" w:cs="Arial" w:eastAsia="Arial" w:hAnsi="Arial"/>
          <w:b/>
          <w:bCs/>
          <w:color w:val="4A90D9"/>
          <w:sz w:val="28"/>
          <w:szCs w:val="28"/>
        </w:rPr>
        <w:t xml:space="preserve">9.4 Technical Design</w:t>
      </w:r>
    </w:p>
    <w:p>
      <w:pPr>
        <w:pStyle w:val="ListParagraph"/>
        <w:numPr>
          <w:ilvl w:val="0"/>
          <w:numId w:val="2"/>
        </w:numPr>
        <w:spacing w:after="60"/>
      </w:pPr>
      <w:r>
        <w:rPr>
          <w:rFonts w:ascii="Arial" w:cs="Arial" w:eastAsia="Arial" w:hAnsi="Arial"/>
          <w:sz w:val="22"/>
          <w:szCs w:val="22"/>
        </w:rPr>
        <w:t xml:space="preserve">Frontend calls getClaimable(wallet) view function on page load — single read, returns all pending claims</w:t>
      </w:r>
    </w:p>
    <w:p>
      <w:pPr>
        <w:pStyle w:val="ListParagraph"/>
        <w:numPr>
          <w:ilvl w:val="0"/>
          <w:numId w:val="2"/>
        </w:numPr>
        <w:spacing w:after="60"/>
      </w:pPr>
      <w:r>
        <w:rPr>
          <w:rFonts w:ascii="Arial" w:cs="Arial" w:eastAsia="Arial" w:hAnsi="Arial"/>
          <w:sz w:val="22"/>
          <w:szCs w:val="22"/>
        </w:rPr>
        <w:t xml:space="preserve">Three separate claim functions on BlockHuntRewards.sol:</w:t>
      </w:r>
    </w:p>
    <w:p>
      <w:pPr>
        <w:pStyle w:val="ListParagraph"/>
        <w:numPr>
          <w:ilvl w:val="0"/>
          <w:numId w:val="2"/>
        </w:numPr>
        <w:spacing w:after="60"/>
      </w:pPr>
      <w:r>
        <w:rPr>
          <w:rFonts w:ascii="Arial" w:cs="Arial" w:eastAsia="Arial" w:hAnsi="Arial"/>
          <w:sz w:val="22"/>
          <w:szCs w:val="22"/>
        </w:rPr>
        <w:t xml:space="preserve">claimDailyPrize(dayNumber) — checks dailyWinner[day] == msg.sender</w:t>
      </w:r>
    </w:p>
    <w:p>
      <w:pPr>
        <w:pStyle w:val="ListParagraph"/>
        <w:numPr>
          <w:ilvl w:val="0"/>
          <w:numId w:val="2"/>
        </w:numPr>
        <w:spacing w:after="60"/>
      </w:pPr>
      <w:r>
        <w:rPr>
          <w:rFonts w:ascii="Arial" w:cs="Arial" w:eastAsia="Arial" w:hAnsi="Arial"/>
          <w:sz w:val="22"/>
          <w:szCs w:val="22"/>
        </w:rPr>
        <w:t xml:space="preserve">claimBatchFirst(batchNumber, achievementId) — checks batchFirstWinner[batch][id] == msg.sender</w:t>
      </w:r>
    </w:p>
    <w:p>
      <w:pPr>
        <w:pStyle w:val="ListParagraph"/>
        <w:numPr>
          <w:ilvl w:val="0"/>
          <w:numId w:val="2"/>
        </w:numPr>
        <w:spacing w:after="60"/>
      </w:pPr>
      <w:r>
        <w:rPr>
          <w:rFonts w:ascii="Arial" w:cs="Arial" w:eastAsia="Arial" w:hAnsi="Arial"/>
          <w:sz w:val="22"/>
          <w:szCs w:val="22"/>
        </w:rPr>
        <w:t xml:space="preserve">claimBatchBounty(batchNumber) — checks batchBountyEntitled[batch][msg.sender] &gt; 0</w:t>
      </w:r>
    </w:p>
    <w:p>
      <w:pPr>
        <w:pStyle w:val="ListParagraph"/>
        <w:numPr>
          <w:ilvl w:val="0"/>
          <w:numId w:val="2"/>
        </w:numPr>
        <w:spacing w:after="60"/>
      </w:pPr>
      <w:r>
        <w:rPr>
          <w:rFonts w:ascii="Arial" w:cs="Arial" w:eastAsia="Arial" w:hAnsi="Arial"/>
          <w:sz w:val="22"/>
          <w:szCs w:val="22"/>
        </w:rPr>
        <w:t xml:space="preserve">All use pull-payment pattern — no push payments</w:t>
      </w:r>
    </w:p>
    <w:p>
      <w:pPr>
        <w:pStyle w:val="ListParagraph"/>
        <w:numPr>
          <w:ilvl w:val="0"/>
          <w:numId w:val="2"/>
        </w:numPr>
        <w:spacing w:after="60"/>
      </w:pPr>
      <w:r>
        <w:rPr>
          <w:rFonts w:ascii="Arial" w:cs="Arial" w:eastAsia="Arial" w:hAnsi="Arial"/>
          <w:sz w:val="22"/>
          <w:szCs w:val="22"/>
        </w:rPr>
        <w:t xml:space="preserve">Gas cost per claim on Base L2: ~$0.01–0.03, negligible compared to reward amounts</w:t>
      </w:r>
    </w:p>
    <w:p>
      <w:pPr>
        <w:spacing w:after="120"/>
      </w:pPr>
    </w:p>
    <w:p>
      <w:pPr>
        <w:spacing w:after="120"/>
      </w:pPr>
      <w:r>
        <w:rPr>
          <w:rFonts w:ascii="Arial" w:cs="Arial" w:eastAsia="Arial" w:hAnsi="Arial"/>
          <w:b/>
          <w:bCs/>
          <w:sz w:val="22"/>
          <w:szCs w:val="22"/>
        </w:rPr>
        <w:t xml:space="preserve">Open question for contract session: </w:t>
      </w:r>
      <w:r>
        <w:rPr>
          <w:rFonts w:ascii="Arial" w:cs="Arial" w:eastAsia="Arial" w:hAnsi="Arial"/>
          <w:sz w:val="22"/>
          <w:szCs w:val="22"/>
        </w:rPr>
        <w:t xml:space="preserve">Should getClaimable() be a single aggregated view function or separate per-type checks? To be decided during implementation.</w:t>
      </w:r>
    </w:p>
    <w:p>
      <w:r>
        <w:br w:type="page"/>
      </w:r>
    </w:p>
    <w:p>
      <w:pPr>
        <w:pStyle w:val="Heading1"/>
        <w:spacing w:after="200" w:before="360"/>
      </w:pPr>
      <w:r>
        <w:rPr>
          <w:rFonts w:ascii="Arial" w:cs="Arial" w:eastAsia="Arial" w:hAnsi="Arial"/>
          <w:b/>
          <w:bCs/>
          <w:color w:val="1A1A2E"/>
          <w:sz w:val="32"/>
          <w:szCs w:val="32"/>
        </w:rPr>
        <w:t xml:space="preserve">10. Frontend Navigation</w:t>
      </w:r>
    </w:p>
    <w:p>
      <w:pPr>
        <w:spacing w:after="120"/>
      </w:pPr>
      <w:r>
        <w:rPr>
          <w:rFonts w:ascii="Arial" w:cs="Arial" w:eastAsia="Arial" w:hAnsi="Arial"/>
          <w:b/>
          <w:bCs/>
          <w:sz w:val="22"/>
          <w:szCs w:val="22"/>
        </w:rPr>
        <w:t xml:space="preserve">Navigation model: Cards only (no sub-tabs).</w:t>
      </w:r>
      <w:r>
        <w:rPr>
          <w:rFonts w:ascii="Arial" w:cs="Arial" w:eastAsia="Arial" w:hAnsi="Arial"/>
          <w:sz w:val="22"/>
          <w:szCs w:val="22"/>
        </w:rPr>
        <w:t xml:space="preserve"> The rewards panel uses clickable summary cards that expand to detail views.</w:t>
      </w:r>
    </w:p>
    <w:p>
      <w:pPr>
        <w:spacing w:after="120"/>
      </w:pPr>
    </w:p>
    <w:p>
      <w:pPr>
        <w:pStyle w:val="Heading2"/>
        <w:spacing w:after="160" w:before="280"/>
      </w:pPr>
      <w:r>
        <w:rPr>
          <w:rFonts w:ascii="Arial" w:cs="Arial" w:eastAsia="Arial" w:hAnsi="Arial"/>
          <w:b/>
          <w:bCs/>
          <w:color w:val="4A90D9"/>
          <w:sz w:val="28"/>
          <w:szCs w:val="28"/>
        </w:rPr>
        <w:t xml:space="preserve">10.1 Structure</w:t>
      </w:r>
    </w:p>
    <w:p>
      <w:pPr>
        <w:spacing w:after="120"/>
      </w:pPr>
      <w:r>
        <w:rPr>
          <w:rFonts w:ascii="Arial" w:cs="Arial" w:eastAsia="Arial" w:hAnsi="Arial"/>
          <w:sz w:val="22"/>
          <w:szCs w:val="22"/>
        </w:rPr>
        <w:t xml:space="preserve">The ★ REWARDS tab is the 4th tab in the main tab bar (alongside MINT, FORGE, TRADE). Opening it shows:</w:t>
      </w:r>
    </w:p>
    <w:p>
      <w:pPr>
        <w:spacing w:after="120"/>
      </w:pPr>
    </w:p>
    <w:p>
      <w:pPr>
        <w:pStyle w:val="ListParagraph"/>
        <w:numPr>
          <w:ilvl w:val="0"/>
          <w:numId w:val="6"/>
        </w:numPr>
        <w:spacing w:after="60"/>
      </w:pPr>
      <w:r>
        <w:rPr>
          <w:rFonts w:ascii="Arial" w:cs="Arial" w:eastAsia="Arial" w:hAnsi="Arial"/>
          <w:sz w:val="22"/>
          <w:szCs w:val="22"/>
        </w:rPr>
        <w:t xml:space="preserve">Panel header: “REWARDS” title + rewards pool balance display</w:t>
      </w:r>
    </w:p>
    <w:p>
      <w:pPr>
        <w:pStyle w:val="ListParagraph"/>
        <w:numPr>
          <w:ilvl w:val="0"/>
          <w:numId w:val="6"/>
        </w:numPr>
        <w:spacing w:after="60"/>
      </w:pPr>
      <w:r>
        <w:rPr>
          <w:rFonts w:ascii="Arial" w:cs="Arial" w:eastAsia="Arial" w:hAnsi="Arial"/>
          <w:sz w:val="22"/>
          <w:szCs w:val="22"/>
        </w:rPr>
        <w:t xml:space="preserve">Overview grid: 5 clickable summary cards (Streak, Lottery, Milestones, Batch Bounty, Hall of Fame)</w:t>
      </w:r>
    </w:p>
    <w:p>
      <w:pPr>
        <w:pStyle w:val="ListParagraph"/>
        <w:numPr>
          <w:ilvl w:val="0"/>
          <w:numId w:val="6"/>
        </w:numPr>
        <w:spacing w:after="60"/>
      </w:pPr>
      <w:r>
        <w:rPr>
          <w:rFonts w:ascii="Arial" w:cs="Arial" w:eastAsia="Arial" w:hAnsi="Arial"/>
          <w:sz w:val="22"/>
          <w:szCs w:val="22"/>
        </w:rPr>
        <w:t xml:space="preserve">Hint text: “TAP ANY CARD TO LEARN MORE →” in muted text below the grid</w:t>
      </w:r>
    </w:p>
    <w:p>
      <w:pPr>
        <w:spacing w:after="120"/>
      </w:pPr>
    </w:p>
    <w:p>
      <w:pPr>
        <w:pStyle w:val="Heading2"/>
        <w:spacing w:after="160" w:before="280"/>
      </w:pPr>
      <w:r>
        <w:rPr>
          <w:rFonts w:ascii="Arial" w:cs="Arial" w:eastAsia="Arial" w:hAnsi="Arial"/>
          <w:b/>
          <w:bCs/>
          <w:color w:val="4A90D9"/>
          <w:sz w:val="28"/>
          <w:szCs w:val="28"/>
        </w:rPr>
        <w:t xml:space="preserve">10.2 Navigation Flow</w:t>
      </w:r>
    </w:p>
    <w:p>
      <w:pPr>
        <w:pStyle w:val="ListParagraph"/>
        <w:numPr>
          <w:ilvl w:val="0"/>
          <w:numId w:val="2"/>
        </w:numPr>
        <w:spacing w:after="60"/>
      </w:pPr>
      <w:r>
        <w:rPr>
          <w:rFonts w:ascii="Arial" w:cs="Arial" w:eastAsia="Arial" w:hAnsi="Arial"/>
          <w:sz w:val="22"/>
          <w:szCs w:val="22"/>
        </w:rPr>
        <w:t xml:space="preserve">Tap a card → overview is replaced by detail view within the same panel</w:t>
      </w:r>
    </w:p>
    <w:p>
      <w:pPr>
        <w:pStyle w:val="ListParagraph"/>
        <w:numPr>
          <w:ilvl w:val="0"/>
          <w:numId w:val="2"/>
        </w:numPr>
        <w:spacing w:after="60"/>
      </w:pPr>
      <w:r>
        <w:rPr>
          <w:rFonts w:ascii="Arial" w:cs="Arial" w:eastAsia="Arial" w:hAnsi="Arial"/>
          <w:sz w:val="22"/>
          <w:szCs w:val="22"/>
        </w:rPr>
        <w:t xml:space="preserve">Breadcrumb appears at top: “★ REWARDS › DAILY STREAK” with ★ REWARDS clickable to go back</w:t>
      </w:r>
    </w:p>
    <w:p>
      <w:pPr>
        <w:pStyle w:val="ListParagraph"/>
        <w:numPr>
          <w:ilvl w:val="0"/>
          <w:numId w:val="2"/>
        </w:numPr>
        <w:spacing w:after="60"/>
      </w:pPr>
      <w:r>
        <w:rPr>
          <w:rFonts w:ascii="Arial" w:cs="Arial" w:eastAsia="Arial" w:hAnsi="Arial"/>
          <w:sz w:val="22"/>
          <w:szCs w:val="22"/>
        </w:rPr>
        <w:t xml:space="preserve">No page changes, no route changes — everything stays inside the rewards panel</w:t>
      </w:r>
    </w:p>
    <w:p>
      <w:pPr>
        <w:pStyle w:val="ListParagraph"/>
        <w:numPr>
          <w:ilvl w:val="0"/>
          <w:numId w:val="2"/>
        </w:numPr>
        <w:spacing w:after="60"/>
      </w:pPr>
      <w:r>
        <w:rPr>
          <w:rFonts w:ascii="Arial" w:cs="Arial" w:eastAsia="Arial" w:hAnsi="Arial"/>
          <w:sz w:val="22"/>
          <w:szCs w:val="22"/>
        </w:rPr>
        <w:t xml:space="preserve">Tab bar, header, and status bar remain visible at all times</w:t>
      </w:r>
    </w:p>
    <w:p>
      <w:pPr>
        <w:spacing w:after="120"/>
      </w:pPr>
    </w:p>
    <w:p>
      <w:pPr>
        <w:pStyle w:val="Heading2"/>
        <w:spacing w:after="160" w:before="280"/>
      </w:pPr>
      <w:r>
        <w:rPr>
          <w:rFonts w:ascii="Arial" w:cs="Arial" w:eastAsia="Arial" w:hAnsi="Arial"/>
          <w:b/>
          <w:bCs/>
          <w:color w:val="4A90D9"/>
          <w:sz w:val="28"/>
          <w:szCs w:val="28"/>
        </w:rPr>
        <w:t xml:space="preserve">10.3 Overview Cards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Card</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Summary Content</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Daily Streak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Streak count, current tier, progress to next tier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Half-width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Today’s Lottery</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Prize amount, wallet count, eligibility status, draw countdown</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Half-width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Milestones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Recent badges earned, badges in progress, counts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Half-width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Bounty</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progress bar, bounty amount, eligibility</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Half-width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Hall of Fame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Recent legendary claims, unclaimed count, batch firsts available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Full-width</w:t>
            </w:r>
          </w:p>
        </w:tc>
      </w:tr>
    </w:tbl>
    <w:p>
      <w:pPr>
        <w:spacing w:after="120"/>
      </w:pPr>
    </w:p>
    <w:p>
      <w:pPr>
        <w:pStyle w:val="Heading2"/>
        <w:spacing w:after="160" w:before="280"/>
      </w:pPr>
      <w:r>
        <w:rPr>
          <w:rFonts w:ascii="Arial" w:cs="Arial" w:eastAsia="Arial" w:hAnsi="Arial"/>
          <w:b/>
          <w:bCs/>
          <w:color w:val="4A90D9"/>
          <w:sz w:val="28"/>
          <w:szCs w:val="28"/>
        </w:rPr>
        <w:t xml:space="preserve">10.4 Tab Badge</w:t>
      </w:r>
    </w:p>
    <w:p>
      <w:pPr>
        <w:spacing w:after="120"/>
      </w:pPr>
      <w:r>
        <w:rPr>
          <w:rFonts w:ascii="Arial" w:cs="Arial" w:eastAsia="Arial" w:hAnsi="Arial"/>
          <w:sz w:val="22"/>
          <w:szCs w:val="22"/>
        </w:rPr>
        <w:t xml:space="preserve">The ★ REWARDS tab displays a badge dot (pulsing teal) when any reward is actionable. When claims are pending, the badge shows a count: ★ REWARDS ④. This draws attention without being disruptive.</w:t>
      </w:r>
    </w:p>
    <w:p>
      <w:pPr>
        <w:spacing w:after="120"/>
      </w:pPr>
    </w:p>
    <w:p>
      <w:pPr>
        <w:pStyle w:val="Heading2"/>
        <w:spacing w:after="160" w:before="280"/>
      </w:pPr>
      <w:r>
        <w:rPr>
          <w:rFonts w:ascii="Arial" w:cs="Arial" w:eastAsia="Arial" w:hAnsi="Arial"/>
          <w:b/>
          <w:bCs/>
          <w:color w:val="4A90D9"/>
          <w:sz w:val="28"/>
          <w:szCs w:val="28"/>
        </w:rPr>
        <w:t xml:space="preserve">10.5 Notifications (Toasts)</w:t>
      </w:r>
    </w:p>
    <w:p>
      <w:pPr>
        <w:spacing w:after="120"/>
      </w:pPr>
      <w:r>
        <w:rPr>
          <w:rFonts w:ascii="Arial" w:cs="Arial" w:eastAsia="Arial" w:hAnsi="Arial"/>
          <w:sz w:val="22"/>
          <w:szCs w:val="22"/>
        </w:rPr>
        <w:t xml:space="preserve">In-game toast notifications surface reward moments during normal gameplay. These use the same toast pattern as existing rank-change notifications (bottom-right, auto-dismiss).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Event</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Toast Content</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Style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Milestone earned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New Badge: Gold Minter (1,000 mints)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Teal border + icon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Lottery win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YOU WON TODAY’S LOTTERY! +0.02 Ξ</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Gold border, pulsing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Streak at risk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14-day streak expires at midnight UTC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Red border, warning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Streak tier up</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STREAK: DEDICATED — Gold frame unlocked</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Gold border + frame 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bounty available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2 COMPLETE! 0.00064 Ξ ready to claim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Teal border + confetti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Hall of Fame first</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THE PIONEER — Immortalised on-chain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Gold border, legendary glow</w:t>
            </w:r>
          </w:p>
        </w:tc>
      </w:tr>
    </w:tbl>
    <w:p>
      <w:r>
        <w:br w:type="page"/>
      </w:r>
    </w:p>
    <w:p>
      <w:pPr>
        <w:pStyle w:val="Heading1"/>
        <w:spacing w:after="200" w:before="360"/>
      </w:pPr>
      <w:r>
        <w:rPr>
          <w:rFonts w:ascii="Arial" w:cs="Arial" w:eastAsia="Arial" w:hAnsi="Arial"/>
          <w:b/>
          <w:bCs/>
          <w:color w:val="1A1A2E"/>
          <w:sz w:val="32"/>
          <w:szCs w:val="32"/>
        </w:rPr>
        <w:t xml:space="preserve">11. Budget Allocation per Batch</w:t>
      </w:r>
    </w:p>
    <w:p>
      <w:pPr>
        <w:spacing w:after="120"/>
      </w:pPr>
      <w:r>
        <w:rPr>
          <w:rFonts w:ascii="Arial" w:cs="Arial" w:eastAsia="Arial" w:hAnsi="Arial"/>
          <w:sz w:val="22"/>
          <w:szCs w:val="22"/>
        </w:rPr>
        <w:t xml:space="preserve">How each batch’s deposit is allocated across the three ETH reward types. Updated to include tier discovery batch firsts (5 additional per batch).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800"/>
        <w:gridCol w:w="1600"/>
        <w:gridCol w:w="1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Batch</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Deposit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Daily Lottery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Batch Firsts (13)</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Batch Bounty</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0.50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0.30 ETH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0.13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0.10 ETH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 ETH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1.00 ETH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0.40 ETH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0.26 ETH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0.20 ETH</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0.14 ETH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2.50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1.50 ETH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0.65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0.50 ETH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 ETH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6.00 ETH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3.00 ETH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1.30 ETH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2.00 ETH</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 ETH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19.00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12.00 ETH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2.60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5.00 ETH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0.0 ETH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23.00 ETH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10.00 ETH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3.90 ETH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10.00 ETH</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0.0 ETH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52.00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27.20 ETH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8.84 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17.80 ETH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0.14 ETH</w:t>
            </w:r>
          </w:p>
        </w:tc>
      </w:tr>
    </w:tbl>
    <w:p>
      <w:pPr>
        <w:spacing w:after="12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Batch 1 budget is tight (0.0 ETH buffer) due to the 5 additional tier discovery firsts. The founder may wish to increase the Batch 1 deposit to 0.60 ETH for headroom, or accept that some Batch 1 tier firsts may not be claimed until later batches reveal rarer tiers.</w:t>
      </w:r>
    </w:p>
    <w:p>
      <w:r>
        <w:br w:type="page"/>
      </w:r>
    </w:p>
    <w:p>
      <w:pPr>
        <w:pStyle w:val="Heading1"/>
        <w:spacing w:after="200" w:before="360"/>
      </w:pPr>
      <w:r>
        <w:rPr>
          <w:rFonts w:ascii="Arial" w:cs="Arial" w:eastAsia="Arial" w:hAnsi="Arial"/>
          <w:b/>
          <w:bCs/>
          <w:color w:val="1A1A2E"/>
          <w:sz w:val="32"/>
          <w:szCs w:val="32"/>
        </w:rPr>
        <w:t xml:space="preserve">12. BlockHuntRewards.sol — Contract Specification</w:t>
      </w:r>
    </w:p>
    <w:p>
      <w:pPr>
        <w:spacing w:after="120"/>
      </w:pPr>
      <w:r>
        <w:rPr>
          <w:rFonts w:ascii="Arial" w:cs="Arial" w:eastAsia="Arial" w:hAnsi="Arial"/>
          <w:sz w:val="22"/>
          <w:szCs w:val="22"/>
        </w:rPr>
        <w:t xml:space="preserve">High-level specification for the new rewards contract. Detailed implementation in a dedicated contract session.</w:t>
      </w:r>
    </w:p>
    <w:p>
      <w:pPr>
        <w:spacing w:after="120"/>
      </w:pPr>
    </w:p>
    <w:p>
      <w:pPr>
        <w:pStyle w:val="Heading2"/>
        <w:spacing w:after="160" w:before="280"/>
      </w:pPr>
      <w:r>
        <w:rPr>
          <w:rFonts w:ascii="Arial" w:cs="Arial" w:eastAsia="Arial" w:hAnsi="Arial"/>
          <w:b/>
          <w:bCs/>
          <w:color w:val="4A90D9"/>
          <w:sz w:val="28"/>
          <w:szCs w:val="28"/>
        </w:rPr>
        <w:t xml:space="preserve">12.1 Core Functions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Caller</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deposit()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Founder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Deposit ETH into the rewards pool for current batch</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withdrawLeftover(batch)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Founder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Withdraw unallocated funds from a completed batch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requestDailyDraw(count)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Initiate VRF request for daily lottery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resolveDailyDraw(wallets[])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Keeper (VRF)</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Write daily winner using VRF result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claimDailyPrize(day)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Winner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 daily lottery prize (pull-payment)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setBatchFirstWinner(batch, id, wallet)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Keeper/Owner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Record a batch-first achievement winner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claimBatchFirst(batch,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Winner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 batch-first ETH bonus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setBatchBountyRecipients(batch, wallets[])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Keeper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Write batch bounty entitlements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claimBatchBounty(batch)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Player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 equal share of batch bounty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sweepExpired(batch)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Founder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Return unclaimed prizes after 30-day window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getClaimable(wallet)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Anyone (view)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Returns all pending claims for a wallet</w:t>
            </w:r>
          </w:p>
        </w:tc>
      </w:tr>
    </w:tbl>
    <w:p>
      <w:pPr>
        <w:spacing w:after="120"/>
      </w:pPr>
    </w:p>
    <w:p>
      <w:pPr>
        <w:pStyle w:val="Heading2"/>
        <w:spacing w:after="160" w:before="280"/>
      </w:pPr>
      <w:r>
        <w:rPr>
          <w:rFonts w:ascii="Arial" w:cs="Arial" w:eastAsia="Arial" w:hAnsi="Arial"/>
          <w:b/>
          <w:bCs/>
          <w:color w:val="4A90D9"/>
          <w:sz w:val="28"/>
          <w:szCs w:val="28"/>
        </w:rPr>
        <w:t xml:space="preserve">12.2 Security Properties</w:t>
      </w:r>
    </w:p>
    <w:p>
      <w:pPr>
        <w:pStyle w:val="ListParagraph"/>
        <w:numPr>
          <w:ilvl w:val="0"/>
          <w:numId w:val="2"/>
        </w:numPr>
        <w:spacing w:after="60"/>
      </w:pPr>
      <w:r>
        <w:rPr>
          <w:rFonts w:ascii="Arial" w:cs="Arial" w:eastAsia="Arial" w:hAnsi="Arial"/>
          <w:sz w:val="22"/>
          <w:szCs w:val="22"/>
        </w:rPr>
        <w:t xml:space="preserve">Pull-payment pattern for all payouts — no push payments</w:t>
      </w:r>
    </w:p>
    <w:p>
      <w:pPr>
        <w:pStyle w:val="ListParagraph"/>
        <w:numPr>
          <w:ilvl w:val="0"/>
          <w:numId w:val="2"/>
        </w:numPr>
        <w:spacing w:after="60"/>
      </w:pPr>
      <w:r>
        <w:rPr>
          <w:rFonts w:ascii="Arial" w:cs="Arial" w:eastAsia="Arial" w:hAnsi="Arial"/>
          <w:sz w:val="22"/>
          <w:szCs w:val="22"/>
        </w:rPr>
        <w:t xml:space="preserve">Founder cannot withdraw funds allocated to winners (only unallocated or expired)</w:t>
      </w:r>
    </w:p>
    <w:p>
      <w:pPr>
        <w:pStyle w:val="ListParagraph"/>
        <w:numPr>
          <w:ilvl w:val="0"/>
          <w:numId w:val="2"/>
        </w:numPr>
        <w:spacing w:after="60"/>
      </w:pPr>
      <w:r>
        <w:rPr>
          <w:rFonts w:ascii="Arial" w:cs="Arial" w:eastAsia="Arial" w:hAnsi="Arial"/>
          <w:sz w:val="22"/>
          <w:szCs w:val="22"/>
        </w:rPr>
        <w:t xml:space="preserve">VRF for daily lottery — provably fair, no manipulation</w:t>
      </w:r>
    </w:p>
    <w:p>
      <w:pPr>
        <w:pStyle w:val="ListParagraph"/>
        <w:numPr>
          <w:ilvl w:val="0"/>
          <w:numId w:val="2"/>
        </w:numPr>
        <w:spacing w:after="60"/>
      </w:pPr>
      <w:r>
        <w:rPr>
          <w:rFonts w:ascii="Arial" w:cs="Arial" w:eastAsia="Arial" w:hAnsi="Arial"/>
          <w:sz w:val="22"/>
          <w:szCs w:val="22"/>
        </w:rPr>
        <w:t xml:space="preserve">30-day claim window consistent with existing community pool claim window</w:t>
      </w:r>
    </w:p>
    <w:p>
      <w:pPr>
        <w:pStyle w:val="ListParagraph"/>
        <w:numPr>
          <w:ilvl w:val="0"/>
          <w:numId w:val="2"/>
        </w:numPr>
        <w:spacing w:after="60"/>
      </w:pPr>
      <w:r>
        <w:rPr>
          <w:rFonts w:ascii="Arial" w:cs="Arial" w:eastAsia="Arial" w:hAnsi="Arial"/>
          <w:sz w:val="22"/>
          <w:szCs w:val="22"/>
        </w:rPr>
        <w:t xml:space="preserve">No interaction with BlockHuntTreasury — completely separate fund flow</w:t>
      </w:r>
    </w:p>
    <w:p>
      <w:pPr>
        <w:pStyle w:val="ListParagraph"/>
        <w:numPr>
          <w:ilvl w:val="0"/>
          <w:numId w:val="2"/>
        </w:numPr>
        <w:spacing w:after="60"/>
      </w:pPr>
      <w:r>
        <w:rPr>
          <w:rFonts w:ascii="Arial" w:cs="Arial" w:eastAsia="Arial" w:hAnsi="Arial"/>
          <w:sz w:val="22"/>
          <w:szCs w:val="22"/>
        </w:rPr>
        <w:t xml:space="preserve">Pausable in emergency</w:t>
      </w:r>
    </w:p>
    <w:p>
      <w:r>
        <w:br w:type="page"/>
      </w:r>
    </w:p>
    <w:p>
      <w:pPr>
        <w:pStyle w:val="Heading1"/>
        <w:spacing w:after="200" w:before="360"/>
      </w:pPr>
      <w:r>
        <w:rPr>
          <w:rFonts w:ascii="Arial" w:cs="Arial" w:eastAsia="Arial" w:hAnsi="Arial"/>
          <w:b/>
          <w:bCs/>
          <w:color w:val="1A1A2E"/>
          <w:sz w:val="32"/>
          <w:szCs w:val="32"/>
        </w:rPr>
        <w:t xml:space="preserve">13. Implementation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What’s Needed</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Layer 1: Streaks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Frontend logic + subgraph query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Can build now</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Layer 2: Milestones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Frontend logic + subgraph query</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Can build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Layer 3: Hall of Fame (titles)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Frontend page + subgraph query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Can build now</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Layer 3: Hall of Fame (ETH)</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BlockHuntRewards.sol</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After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Layer 4: Daily Lottery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BlockHuntRewards.sol + VRF + Keeper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After contract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Layer 5: Batch Bounty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BlockHuntRewards.sol + Keeper</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After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Rewards Contract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~250–350 lines Solidity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Next contract session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Keeper: Daily Draw</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Gelato task + subgraph query</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After 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Keeper: Batch Bounty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Gelato task + subgraph query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After deploy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Subgraph Updates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Per-batch aggregate fields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With contract 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Claim UX + Confirmation Modal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Frontend components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With frontend pass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Notification Toasts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Frontend components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With frontend pass</w:t>
            </w:r>
          </w:p>
        </w:tc>
      </w:tr>
    </w:tbl>
    <w:p>
      <w:pPr>
        <w:spacing w:after="120"/>
      </w:pPr>
    </w:p>
    <w:p>
      <w:pPr>
        <w:pStyle w:val="Heading2"/>
        <w:spacing w:after="160" w:before="280"/>
      </w:pPr>
      <w:r>
        <w:rPr>
          <w:rFonts w:ascii="Arial" w:cs="Arial" w:eastAsia="Arial" w:hAnsi="Arial"/>
          <w:b/>
          <w:bCs/>
          <w:color w:val="4A90D9"/>
          <w:sz w:val="28"/>
          <w:szCs w:val="28"/>
        </w:rPr>
        <w:t xml:space="preserve">13.1 Recommended Build Sequence</w:t>
      </w:r>
    </w:p>
    <w:p>
      <w:pPr>
        <w:spacing w:after="120"/>
      </w:pPr>
    </w:p>
    <w:p>
      <w:pPr>
        <w:spacing w:after="120"/>
      </w:pPr>
      <w:r>
        <w:rPr>
          <w:rFonts w:ascii="Arial" w:cs="Arial" w:eastAsia="Arial" w:hAnsi="Arial"/>
          <w:b/>
          <w:bCs/>
          <w:sz w:val="22"/>
          <w:szCs w:val="22"/>
        </w:rPr>
        <w:t xml:space="preserve">Phase A — Free Layers (no contract changes)</w:t>
      </w:r>
    </w:p>
    <w:p>
      <w:pPr>
        <w:pStyle w:val="ListParagraph"/>
        <w:numPr>
          <w:ilvl w:val="0"/>
          <w:numId w:val="7"/>
        </w:numPr>
        <w:spacing w:after="60"/>
      </w:pPr>
      <w:r>
        <w:rPr>
          <w:rFonts w:ascii="Arial" w:cs="Arial" w:eastAsia="Arial" w:hAnsi="Arial"/>
          <w:sz w:val="22"/>
          <w:szCs w:val="22"/>
        </w:rPr>
        <w:t xml:space="preserve">Build streak computation logic in frontend</w:t>
      </w:r>
    </w:p>
    <w:p>
      <w:pPr>
        <w:pStyle w:val="ListParagraph"/>
        <w:numPr>
          <w:ilvl w:val="0"/>
          <w:numId w:val="7"/>
        </w:numPr>
        <w:spacing w:after="60"/>
      </w:pPr>
      <w:r>
        <w:rPr>
          <w:rFonts w:ascii="Arial" w:cs="Arial" w:eastAsia="Arial" w:hAnsi="Arial"/>
          <w:sz w:val="22"/>
          <w:szCs w:val="22"/>
        </w:rPr>
        <w:t xml:space="preserve">Build milestone badge system (overall + per-batch)</w:t>
      </w:r>
    </w:p>
    <w:p>
      <w:pPr>
        <w:pStyle w:val="ListParagraph"/>
        <w:numPr>
          <w:ilvl w:val="0"/>
          <w:numId w:val="7"/>
        </w:numPr>
        <w:spacing w:after="60"/>
      </w:pPr>
      <w:r>
        <w:rPr>
          <w:rFonts w:ascii="Arial" w:cs="Arial" w:eastAsia="Arial" w:hAnsi="Arial"/>
          <w:sz w:val="22"/>
          <w:szCs w:val="22"/>
        </w:rPr>
        <w:t xml:space="preserve">Build Hall of Fame page (titles only, no ETH yet)</w:t>
      </w:r>
    </w:p>
    <w:p>
      <w:pPr>
        <w:pStyle w:val="ListParagraph"/>
        <w:numPr>
          <w:ilvl w:val="0"/>
          <w:numId w:val="7"/>
        </w:numPr>
        <w:spacing w:after="60"/>
      </w:pPr>
      <w:r>
        <w:rPr>
          <w:rFonts w:ascii="Arial" w:cs="Arial" w:eastAsia="Arial" w:hAnsi="Arial"/>
          <w:sz w:val="22"/>
          <w:szCs w:val="22"/>
        </w:rPr>
        <w:t xml:space="preserve">Build rewards panel with cards-only navigation and overview grid</w:t>
      </w:r>
    </w:p>
    <w:p>
      <w:pPr>
        <w:pStyle w:val="ListParagraph"/>
        <w:numPr>
          <w:ilvl w:val="0"/>
          <w:numId w:val="7"/>
        </w:numPr>
        <w:spacing w:after="60"/>
      </w:pPr>
      <w:r>
        <w:rPr>
          <w:rFonts w:ascii="Arial" w:cs="Arial" w:eastAsia="Arial" w:hAnsi="Arial"/>
          <w:sz w:val="22"/>
          <w:szCs w:val="22"/>
        </w:rPr>
        <w:t xml:space="preserve">Add progress bars, notification toasts, and “tap to learn more” hint</w:t>
      </w:r>
    </w:p>
    <w:p>
      <w:pPr>
        <w:spacing w:after="120"/>
      </w:pPr>
    </w:p>
    <w:p>
      <w:pPr>
        <w:spacing w:after="120"/>
      </w:pPr>
      <w:r>
        <w:rPr>
          <w:rFonts w:ascii="Arial" w:cs="Arial" w:eastAsia="Arial" w:hAnsi="Arial"/>
          <w:b/>
          <w:bCs/>
          <w:sz w:val="22"/>
          <w:szCs w:val="22"/>
        </w:rPr>
        <w:t xml:space="preserve">Phase B — Rewards Contract</w:t>
      </w:r>
    </w:p>
    <w:p>
      <w:pPr>
        <w:pStyle w:val="ListParagraph"/>
        <w:numPr>
          <w:ilvl w:val="0"/>
          <w:numId w:val="7"/>
        </w:numPr>
        <w:spacing w:after="60"/>
      </w:pPr>
      <w:r>
        <w:rPr>
          <w:rFonts w:ascii="Arial" w:cs="Arial" w:eastAsia="Arial" w:hAnsi="Arial"/>
          <w:sz w:val="22"/>
          <w:szCs w:val="22"/>
        </w:rPr>
        <w:t xml:space="preserve">Write BlockHuntRewards.sol (~250–350 lines)</w:t>
      </w:r>
    </w:p>
    <w:p>
      <w:pPr>
        <w:pStyle w:val="ListParagraph"/>
        <w:numPr>
          <w:ilvl w:val="0"/>
          <w:numId w:val="7"/>
        </w:numPr>
        <w:spacing w:after="60"/>
      </w:pPr>
      <w:r>
        <w:rPr>
          <w:rFonts w:ascii="Arial" w:cs="Arial" w:eastAsia="Arial" w:hAnsi="Arial"/>
          <w:sz w:val="22"/>
          <w:szCs w:val="22"/>
        </w:rPr>
        <w:t xml:space="preserve">Write comprehensive Foundry tests</w:t>
      </w:r>
    </w:p>
    <w:p>
      <w:pPr>
        <w:pStyle w:val="ListParagraph"/>
        <w:numPr>
          <w:ilvl w:val="0"/>
          <w:numId w:val="7"/>
        </w:numPr>
        <w:spacing w:after="60"/>
      </w:pPr>
      <w:r>
        <w:rPr>
          <w:rFonts w:ascii="Arial" w:cs="Arial" w:eastAsia="Arial" w:hAnsi="Arial"/>
          <w:sz w:val="22"/>
          <w:szCs w:val="22"/>
        </w:rPr>
        <w:t xml:space="preserve">Deploy to Base Sepolia</w:t>
      </w:r>
    </w:p>
    <w:p>
      <w:pPr>
        <w:pStyle w:val="ListParagraph"/>
        <w:numPr>
          <w:ilvl w:val="0"/>
          <w:numId w:val="7"/>
        </w:numPr>
        <w:spacing w:after="60"/>
      </w:pPr>
      <w:r>
        <w:rPr>
          <w:rFonts w:ascii="Arial" w:cs="Arial" w:eastAsia="Arial" w:hAnsi="Arial"/>
          <w:sz w:val="22"/>
          <w:szCs w:val="22"/>
        </w:rPr>
        <w:t xml:space="preserve">Founder deposits 0.5 ETH for Batch 1 testing</w:t>
      </w:r>
    </w:p>
    <w:p>
      <w:pPr>
        <w:spacing w:after="120"/>
      </w:pPr>
    </w:p>
    <w:p>
      <w:pPr>
        <w:spacing w:after="120"/>
      </w:pPr>
      <w:r>
        <w:rPr>
          <w:rFonts w:ascii="Arial" w:cs="Arial" w:eastAsia="Arial" w:hAnsi="Arial"/>
          <w:b/>
          <w:bCs/>
          <w:sz w:val="22"/>
          <w:szCs w:val="22"/>
        </w:rPr>
        <w:t xml:space="preserve">Phase C — Claim UX + Keepers</w:t>
      </w:r>
    </w:p>
    <w:p>
      <w:pPr>
        <w:pStyle w:val="ListParagraph"/>
        <w:numPr>
          <w:ilvl w:val="0"/>
          <w:numId w:val="7"/>
        </w:numPr>
        <w:spacing w:after="60"/>
      </w:pPr>
      <w:r>
        <w:rPr>
          <w:rFonts w:ascii="Arial" w:cs="Arial" w:eastAsia="Arial" w:hAnsi="Arial"/>
          <w:sz w:val="22"/>
          <w:szCs w:val="22"/>
        </w:rPr>
        <w:t xml:space="preserve">Build claim flow: getClaimable() read → claim button rendering → confirmation modal → transaction</w:t>
      </w:r>
    </w:p>
    <w:p>
      <w:pPr>
        <w:pStyle w:val="ListParagraph"/>
        <w:numPr>
          <w:ilvl w:val="0"/>
          <w:numId w:val="7"/>
        </w:numPr>
        <w:spacing w:after="60"/>
      </w:pPr>
      <w:r>
        <w:rPr>
          <w:rFonts w:ascii="Arial" w:cs="Arial" w:eastAsia="Arial" w:hAnsi="Arial"/>
          <w:sz w:val="22"/>
          <w:szCs w:val="22"/>
        </w:rPr>
        <w:t xml:space="preserve">Configure daily lottery keeper on Gelato</w:t>
      </w:r>
    </w:p>
    <w:p>
      <w:pPr>
        <w:pStyle w:val="ListParagraph"/>
        <w:numPr>
          <w:ilvl w:val="0"/>
          <w:numId w:val="7"/>
        </w:numPr>
        <w:spacing w:after="60"/>
      </w:pPr>
      <w:r>
        <w:rPr>
          <w:rFonts w:ascii="Arial" w:cs="Arial" w:eastAsia="Arial" w:hAnsi="Arial"/>
          <w:sz w:val="22"/>
          <w:szCs w:val="22"/>
        </w:rPr>
        <w:t xml:space="preserve">Configure batch bounty keeper on Gelato</w:t>
      </w:r>
    </w:p>
    <w:p>
      <w:pPr>
        <w:pStyle w:val="ListParagraph"/>
        <w:numPr>
          <w:ilvl w:val="0"/>
          <w:numId w:val="7"/>
        </w:numPr>
        <w:spacing w:after="60"/>
      </w:pPr>
      <w:r>
        <w:rPr>
          <w:rFonts w:ascii="Arial" w:cs="Arial" w:eastAsia="Arial" w:hAnsi="Arial"/>
          <w:sz w:val="22"/>
          <w:szCs w:val="22"/>
        </w:rPr>
        <w:t xml:space="preserve">End-to-end test: mint → daily draw → confirmation modal → claim</w:t>
      </w:r>
    </w:p>
    <w:p>
      <w:pPr>
        <w:pStyle w:val="ListParagraph"/>
        <w:numPr>
          <w:ilvl w:val="0"/>
          <w:numId w:val="7"/>
        </w:numPr>
        <w:spacing w:after="60"/>
      </w:pPr>
      <w:r>
        <w:rPr>
          <w:rFonts w:ascii="Arial" w:cs="Arial" w:eastAsia="Arial" w:hAnsi="Arial"/>
          <w:sz w:val="22"/>
          <w:szCs w:val="22"/>
        </w:rPr>
        <w:t xml:space="preserve">End-to-end test: batch sellout → bounty distribution → claim</w:t>
      </w:r>
    </w:p>
    <w:p>
      <w:r>
        <w:br w:type="page"/>
      </w:r>
    </w:p>
    <w:p>
      <w:pPr>
        <w:pStyle w:val="Heading1"/>
        <w:spacing w:after="200" w:before="360"/>
      </w:pPr>
      <w:r>
        <w:rPr>
          <w:rFonts w:ascii="Arial" w:cs="Arial" w:eastAsia="Arial" w:hAnsi="Arial"/>
          <w:b/>
          <w:bCs/>
          <w:color w:val="1A1A2E"/>
          <w:sz w:val="32"/>
          <w:szCs w:val="32"/>
        </w:rPr>
        <w:t xml:space="preserve">14. Open Questions for Contract Session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Options</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getClaimable() design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Single aggregated view vs separate per-type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Decide during implementation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bounty distribution for 5,000+ wallets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Batched keeper calls vs Merkle proofs</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Gas limit concern at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Trade tab disposition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Keep as 4th tab / merge into game / replace with rewards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Founder still considering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Batch 1 deposit amount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0.50 ETH (tight) vs 0.60 ETH (with buffer)</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0"/>
                <w:szCs w:val="20"/>
              </w:rPr>
              <w:t xml:space="preserve">Budget is tight with 13 firsts</w:t>
            </w:r>
          </w:p>
        </w:tc>
      </w:tr>
    </w:tbl>
    <w:p>
      <w:pPr>
        <w:spacing w:after="120"/>
      </w:pPr>
    </w:p>
    <w:p>
      <w:pPr>
        <w:spacing w:after="120"/>
      </w:pPr>
    </w:p>
    <w:p>
      <w:pPr>
        <w:pBdr>
          <w:bottom w:val="single" w:color="B8860B" w:sz="6" w:space="1"/>
        </w:pBdr>
        <w:spacing w:after="200"/>
      </w:pPr>
    </w:p>
    <w:p>
      <w:pPr>
        <w:spacing w:after="120"/>
      </w:pPr>
    </w:p>
    <w:p>
      <w:pPr>
        <w:jc w:val="center"/>
      </w:pPr>
      <w:r>
        <w:rPr>
          <w:rFonts w:ascii="Arial" w:cs="Arial" w:eastAsia="Arial" w:hAnsi="Arial"/>
          <w:i/>
          <w:iCs/>
          <w:color w:val="888888"/>
          <w:sz w:val="20"/>
          <w:szCs w:val="20"/>
        </w:rPr>
        <w:t xml:space="preserve">End of Document</w:t>
      </w:r>
    </w:p>
    <w:p>
      <w:pPr>
        <w:spacing w:after="60"/>
        <w:jc w:val="center"/>
      </w:pPr>
      <w:r>
        <w:rPr>
          <w:rFonts w:ascii="Arial" w:cs="Arial" w:eastAsia="Arial" w:hAnsi="Arial"/>
          <w:i/>
          <w:iCs/>
          <w:color w:val="888888"/>
          <w:sz w:val="20"/>
          <w:szCs w:val="20"/>
        </w:rPr>
        <w:t xml:space="preserve">Ready for implementation via Claude Code</w:t>
      </w:r>
    </w:p>
    <w:p>
      <w:pPr>
        <w:jc w:val="center"/>
      </w:pPr>
      <w:r>
        <w:rPr>
          <w:rFonts w:ascii="Arial" w:cs="Arial" w:eastAsia="Arial" w:hAnsi="Arial"/>
          <w:i/>
          <w:iCs/>
          <w:color w:val="AAAAAA"/>
          <w:sz w:val="18"/>
          <w:szCs w:val="18"/>
        </w:rPr>
        <w:t xml:space="preserve">UI reference: REWARDS_PANEL_INTERACTIVE.html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THE BLOCK HUNT — Rewards System Design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A90D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2026-03-16T11:29:04.416Z</dcterms:created>
  <dcterms:modified xsi:type="dcterms:W3CDTF">2026-03-16T11:29:04.417Z</dcterms:modified>
</cp:coreProperties>
</file>

<file path=docProps/custom.xml><?xml version="1.0" encoding="utf-8"?>
<Properties xmlns="http://schemas.openxmlformats.org/officeDocument/2006/custom-properties" xmlns:vt="http://schemas.openxmlformats.org/officeDocument/2006/docPropsVTypes"/>
</file>