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jc w:val="center"/>
        <w:rPr>
          <w:sz w:val="44"/>
          <w:szCs w:val="44"/>
        </w:rPr>
      </w:pPr>
      <w:bookmarkStart w:id="0" w:name="_Toc16766"/>
      <w:r>
        <w:rPr>
          <w:rFonts w:hint="eastAsia"/>
          <w:sz w:val="44"/>
          <w:szCs w:val="44"/>
        </w:rPr>
        <w:t>营地系统</w:t>
      </w:r>
      <w:bookmarkEnd w:id="0"/>
    </w:p>
    <w:p>
      <w:pPr>
        <w:spacing w:line="220" w:lineRule="atLeast"/>
      </w:pPr>
      <w:r>
        <w:rPr>
          <w:rFonts w:hint="eastAsia"/>
          <w:b/>
          <w:bCs/>
        </w:rPr>
        <w:t>●营地概念：</w:t>
      </w:r>
    </w:p>
    <w:p>
      <w:pPr>
        <w:spacing w:line="220" w:lineRule="atLeast"/>
        <w:ind w:firstLine="420"/>
      </w:pPr>
      <w:r>
        <w:t>原基地系统取消，改为营地系统，营地系统在主界面主要作展示效果。</w:t>
      </w:r>
    </w:p>
    <w:p>
      <w:pPr>
        <w:spacing w:line="220" w:lineRule="atLeast"/>
        <w:ind w:firstLine="420"/>
      </w:pPr>
      <w:r>
        <w:rPr>
          <w:rFonts w:hint="eastAsia"/>
        </w:rPr>
        <w:t>营地背景根据玩家最后进行的主线关卡场景变化，如城市背景，警察局背景，医院背景，下水道背景，野外背景等。</w:t>
      </w:r>
    </w:p>
    <w:p>
      <w:pPr>
        <w:spacing w:line="220" w:lineRule="atLeast"/>
        <w:ind w:firstLine="420"/>
      </w:pPr>
      <w:r>
        <w:rPr>
          <w:rFonts w:hint="eastAsia"/>
        </w:rPr>
        <w:t>营地中会出现主角和随机3位玩家已经获得的英雄。</w:t>
      </w:r>
    </w:p>
    <w:p>
      <w:pPr>
        <w:spacing w:line="220" w:lineRule="atLeast"/>
        <w:ind w:firstLine="420"/>
      </w:pPr>
      <w:r>
        <w:drawing>
          <wp:inline distT="0" distB="0" distL="0" distR="0">
            <wp:extent cx="4558665" cy="7036435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9359" cy="7037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  <w:b/>
          <w:bCs/>
        </w:rPr>
        <w:t>●需要保留的原基地</w:t>
      </w:r>
      <w:r>
        <w:rPr>
          <w:b/>
          <w:bCs/>
        </w:rPr>
        <w:t>功能</w:t>
      </w:r>
      <w:r>
        <w:rPr>
          <w:rFonts w:hint="eastAsia"/>
        </w:rPr>
        <w:t>：</w:t>
      </w:r>
    </w:p>
    <w:p>
      <w:pPr>
        <w:spacing w:line="220" w:lineRule="atLeast"/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任务：</w:t>
      </w:r>
    </w:p>
    <w:p>
      <w:pPr>
        <w:spacing w:line="220" w:lineRule="atLeast"/>
        <w:ind w:left="420" w:firstLine="420"/>
      </w:pPr>
      <w:r>
        <w:rPr>
          <w:rFonts w:hint="eastAsia"/>
        </w:rPr>
        <w:t>完成特定关卡后解锁任务系统，界面改为从营地的“任务“功能按键进入。</w:t>
      </w:r>
    </w:p>
    <w:p>
      <w:pPr>
        <w:spacing w:line="220" w:lineRule="atLeast"/>
        <w:ind w:left="420" w:firstLine="420"/>
      </w:pPr>
      <w:r>
        <w:rPr>
          <w:rFonts w:hint="eastAsia"/>
        </w:rPr>
        <w:t>任务系统包含主线任务和每日任务，完成任务后给予奖励。</w:t>
      </w:r>
    </w:p>
    <w:p>
      <w:pPr>
        <w:spacing w:line="220" w:lineRule="atLeast"/>
        <w:ind w:left="420" w:firstLine="420"/>
      </w:pPr>
      <w:r>
        <w:rPr>
          <w:rFonts w:hint="eastAsia"/>
        </w:rPr>
        <w:t>主线任务只能完成1次，完成任务领取奖励即可激活后续主线任务。</w:t>
      </w:r>
    </w:p>
    <w:p>
      <w:pPr>
        <w:spacing w:line="220" w:lineRule="atLeast"/>
        <w:ind w:left="420" w:firstLine="420"/>
      </w:pPr>
      <w:r>
        <w:rPr>
          <w:rFonts w:hint="eastAsia"/>
        </w:rPr>
        <w:t>每日任务每天凌晨3点刷新，每天刷新5个每日任务。</w:t>
      </w:r>
    </w:p>
    <w:p>
      <w:pPr>
        <w:spacing w:line="220" w:lineRule="atLeast"/>
        <w:ind w:left="420" w:firstLine="420"/>
      </w:pPr>
      <w:r>
        <w:drawing>
          <wp:inline distT="0" distB="0" distL="0" distR="0">
            <wp:extent cx="4019550" cy="504952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015" cy="5054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研究所：</w:t>
      </w:r>
    </w:p>
    <w:p>
      <w:pPr>
        <w:spacing w:line="220" w:lineRule="atLeast"/>
        <w:ind w:left="420" w:firstLine="420"/>
      </w:pPr>
      <w:r>
        <w:rPr>
          <w:rFonts w:hint="eastAsia"/>
        </w:rPr>
        <w:t>完成特定剧情关卡后解锁研究所系统，可在此购买特殊商品和改造副武器。</w:t>
      </w:r>
    </w:p>
    <w:p>
      <w:pPr>
        <w:spacing w:line="220" w:lineRule="atLeast"/>
        <w:ind w:left="420" w:firstLine="420"/>
      </w:pPr>
      <w:r>
        <w:rPr>
          <w:rFonts w:hint="eastAsia"/>
        </w:rPr>
        <w:t>研究所改为从主界面的“研究所”功能按键进入。</w:t>
      </w:r>
    </w:p>
    <w:p>
      <w:pPr>
        <w:spacing w:line="220" w:lineRule="atLeast"/>
        <w:ind w:left="420" w:firstLine="420"/>
      </w:pPr>
      <w:r>
        <w:drawing>
          <wp:inline distT="0" distB="0" distL="0" distR="0">
            <wp:extent cx="4417695" cy="6233795"/>
            <wp:effectExtent l="19050" t="0" r="1606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8271" cy="6234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ind w:left="420" w:firstLine="420"/>
      </w:pPr>
      <w:r>
        <w:drawing>
          <wp:inline distT="0" distB="0" distL="0" distR="0">
            <wp:extent cx="4416425" cy="6231255"/>
            <wp:effectExtent l="19050" t="0" r="3092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6785" cy="6232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ind w:firstLine="420"/>
        <w:rPr>
          <w:b/>
          <w:color w:val="FF0000"/>
        </w:rPr>
      </w:pPr>
      <w:r>
        <w:rPr>
          <w:b/>
          <w:color w:val="FF0000"/>
        </w:rPr>
        <w:t>活动关卡</w:t>
      </w:r>
      <w:r>
        <w:rPr>
          <w:rFonts w:hint="eastAsia"/>
          <w:b/>
          <w:color w:val="FF0000"/>
        </w:rPr>
        <w:t>：</w:t>
      </w:r>
    </w:p>
    <w:p>
      <w:pPr>
        <w:spacing w:line="220" w:lineRule="atLeast"/>
        <w:ind w:firstLine="776"/>
        <w:rPr>
          <w:rFonts w:ascii="微软雅黑" w:hAnsi="微软雅黑"/>
        </w:rPr>
      </w:pPr>
      <w:r>
        <w:rPr>
          <w:rFonts w:hint="eastAsia" w:ascii="微软雅黑" w:hAnsi="微软雅黑"/>
        </w:rPr>
        <w:t>活动界面中可进入各个活动关卡。</w:t>
      </w:r>
    </w:p>
    <w:p>
      <w:pPr>
        <w:spacing w:line="220" w:lineRule="atLeast"/>
        <w:ind w:firstLine="776"/>
        <w:rPr>
          <w:rFonts w:ascii="微软雅黑" w:hAnsi="微软雅黑"/>
        </w:rPr>
      </w:pPr>
      <w:r>
        <w:rPr>
          <w:rFonts w:hint="eastAsia" w:ascii="微软雅黑" w:hAnsi="微软雅黑"/>
        </w:rPr>
        <w:t>活动关卡内容设计见“活动关卡设计”文档。</w:t>
      </w:r>
    </w:p>
    <w:p>
      <w:pPr>
        <w:spacing w:line="220" w:lineRule="atLeast"/>
        <w:ind w:firstLine="776"/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814070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ind w:firstLine="776"/>
        <w:rPr>
          <w:rFonts w:ascii="微软雅黑" w:hAnsi="微软雅黑"/>
        </w:rPr>
      </w:pPr>
    </w:p>
    <w:p>
      <w:pPr>
        <w:spacing w:line="220" w:lineRule="atLeast"/>
        <w:ind w:firstLine="776"/>
        <w:rPr>
          <w:rFonts w:hint="eastAsia" w:ascii="微软雅黑" w:hAnsi="微软雅黑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每日收益：</w:t>
      </w:r>
    </w:p>
    <w:p>
      <w:pPr>
        <w:spacing w:line="220" w:lineRule="atLeast"/>
        <w:ind w:firstLine="776"/>
        <w:rPr>
          <w:rFonts w:hint="eastAsia" w:ascii="微软雅黑" w:hAnsi="微软雅黑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A:</w:t>
      </w:r>
    </w:p>
    <w:p>
      <w:pPr>
        <w:spacing w:line="220" w:lineRule="atLeast"/>
        <w:ind w:firstLine="776"/>
        <w:rPr>
          <w:rFonts w:hint="eastAsia" w:ascii="微软雅黑" w:hAnsi="微软雅黑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1 出战英雄，每日可获得一定量的金币，升星材料；</w:t>
      </w:r>
    </w:p>
    <w:p>
      <w:pPr>
        <w:spacing w:line="220" w:lineRule="atLeast"/>
        <w:ind w:firstLine="776"/>
        <w:rPr>
          <w:rFonts w:hint="eastAsia" w:ascii="微软雅黑" w:hAnsi="微软雅黑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2 从每天凌晨算起，金币和升星材料按照每小时增加一定数量（配表）；</w:t>
      </w:r>
    </w:p>
    <w:p>
      <w:pPr>
        <w:spacing w:line="220" w:lineRule="atLeast"/>
        <w:ind w:firstLine="776"/>
        <w:rPr>
          <w:rFonts w:hint="eastAsia" w:ascii="微软雅黑" w:hAnsi="微软雅黑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3 领取后清零，累计超过3天，则不再增长；</w:t>
      </w:r>
    </w:p>
    <w:p>
      <w:pPr>
        <w:spacing w:line="220" w:lineRule="atLeast"/>
        <w:ind w:firstLine="776"/>
        <w:rPr>
          <w:rFonts w:hint="eastAsia" w:ascii="微软雅黑" w:hAnsi="微软雅黑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4 按照当前出战英雄的不同星级，增长的数量由低到高，逐次递增；</w:t>
      </w:r>
    </w:p>
    <w:p>
      <w:pPr>
        <w:spacing w:line="220" w:lineRule="atLeast"/>
        <w:ind w:firstLine="776"/>
        <w:rPr>
          <w:rFonts w:hint="eastAsia" w:ascii="微软雅黑" w:hAnsi="微软雅黑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5 金币和材料，显示在每个英雄的头顶，点击收获。显示数量。</w:t>
      </w:r>
    </w:p>
    <w:p>
      <w:pPr>
        <w:spacing w:line="220" w:lineRule="atLeast"/>
        <w:ind w:firstLine="776"/>
        <w:rPr>
          <w:rFonts w:hint="eastAsia" w:ascii="微软雅黑" w:hAnsi="微软雅黑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B：</w:t>
      </w:r>
    </w:p>
    <w:p>
      <w:pPr>
        <w:spacing w:line="220" w:lineRule="atLeast"/>
        <w:ind w:firstLine="776"/>
        <w:rPr>
          <w:rFonts w:hint="eastAsia" w:ascii="微软雅黑" w:hAnsi="微软雅黑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1 玩家收益，从每天凌晨算起，每小时增加一次；</w:t>
      </w:r>
    </w:p>
    <w:p>
      <w:pPr>
        <w:spacing w:line="220" w:lineRule="atLeast"/>
        <w:ind w:firstLine="776"/>
        <w:rPr>
          <w:rFonts w:hint="eastAsia" w:ascii="微软雅黑" w:hAnsi="微软雅黑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2 领取后清零，累计超过3天，则不再增长；</w:t>
      </w:r>
    </w:p>
    <w:p>
      <w:pPr>
        <w:spacing w:line="220" w:lineRule="atLeast"/>
        <w:ind w:firstLine="776"/>
        <w:rPr>
          <w:rFonts w:hint="eastAsia" w:ascii="微软雅黑" w:hAnsi="微软雅黑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3 按照当前玩家不同星级，升星卡增长的数量由低到高，逐次递增；</w:t>
      </w:r>
    </w:p>
    <w:p>
      <w:pPr>
        <w:spacing w:line="220" w:lineRule="atLeast"/>
        <w:ind w:firstLine="776"/>
        <w:rPr>
          <w:rFonts w:hint="eastAsia" w:ascii="微软雅黑" w:hAnsi="微软雅黑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4 每小时必给金币和经验卡，升星材料不是每小时都给；（用24小时配置方式）；玩家不同星级给的逐次增加；</w:t>
      </w:r>
    </w:p>
    <w:p>
      <w:pPr>
        <w:spacing w:line="220" w:lineRule="atLeast"/>
        <w:ind w:firstLine="776"/>
        <w:rPr>
          <w:rFonts w:hint="eastAsia" w:ascii="微软雅黑" w:hAnsi="微软雅黑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5 获得的三种东西，显示在营地界面下方，金币，经验卡，升星材料；</w:t>
      </w:r>
    </w:p>
    <w:p>
      <w:pPr>
        <w:spacing w:line="220" w:lineRule="atLeast"/>
        <w:ind w:firstLine="776"/>
        <w:rPr>
          <w:rFonts w:hint="eastAsia" w:ascii="微软雅黑" w:hAnsi="微软雅黑"/>
          <w:lang w:val="en-US" w:eastAsia="zh-CN"/>
        </w:rPr>
      </w:pPr>
      <w:r>
        <w:rPr>
          <w:rFonts w:hint="eastAsia" w:ascii="微软雅黑" w:hAnsi="微软雅黑"/>
          <w:lang w:val="en-US" w:eastAsia="zh-CN"/>
        </w:rPr>
        <w:t>扩展：玩家和英雄可获得随机数量的随机材料，每小时计算一次；或者奖励一个材料宝箱。</w:t>
      </w:r>
    </w:p>
    <w:p>
      <w:pPr>
        <w:spacing w:line="220" w:lineRule="atLeast"/>
        <w:ind w:firstLine="776"/>
        <w:rPr>
          <w:rFonts w:hint="default" w:ascii="微软雅黑" w:hAnsi="微软雅黑"/>
          <w:lang w:val="en-US" w:eastAsia="zh-CN"/>
        </w:rPr>
      </w:pPr>
      <w:r>
        <w:drawing>
          <wp:inline distT="0" distB="0" distL="114300" distR="114300">
            <wp:extent cx="3417570" cy="5982970"/>
            <wp:effectExtent l="0" t="0" r="11430" b="177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598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2"/>
  </w:compat>
  <w:rsids>
    <w:rsidRoot w:val="00D31D50"/>
    <w:rsid w:val="0003544E"/>
    <w:rsid w:val="000425E8"/>
    <w:rsid w:val="000551EB"/>
    <w:rsid w:val="0008308C"/>
    <w:rsid w:val="000920FA"/>
    <w:rsid w:val="000A620A"/>
    <w:rsid w:val="000A7E35"/>
    <w:rsid w:val="000C3DB9"/>
    <w:rsid w:val="000C545F"/>
    <w:rsid w:val="000C7B87"/>
    <w:rsid w:val="00114410"/>
    <w:rsid w:val="001730A6"/>
    <w:rsid w:val="001864C0"/>
    <w:rsid w:val="001900A7"/>
    <w:rsid w:val="001B4ADF"/>
    <w:rsid w:val="001D059C"/>
    <w:rsid w:val="00231607"/>
    <w:rsid w:val="002711E5"/>
    <w:rsid w:val="00290D73"/>
    <w:rsid w:val="002A61B6"/>
    <w:rsid w:val="002E613C"/>
    <w:rsid w:val="0031036A"/>
    <w:rsid w:val="00323B43"/>
    <w:rsid w:val="003733A6"/>
    <w:rsid w:val="00377E0F"/>
    <w:rsid w:val="003849F4"/>
    <w:rsid w:val="003A5DD2"/>
    <w:rsid w:val="003B0E98"/>
    <w:rsid w:val="003D37D8"/>
    <w:rsid w:val="003D38FA"/>
    <w:rsid w:val="003D7A97"/>
    <w:rsid w:val="003F63FD"/>
    <w:rsid w:val="004051A4"/>
    <w:rsid w:val="00412FA1"/>
    <w:rsid w:val="0041638B"/>
    <w:rsid w:val="00426133"/>
    <w:rsid w:val="004330CA"/>
    <w:rsid w:val="004358AB"/>
    <w:rsid w:val="00467E45"/>
    <w:rsid w:val="00491C2A"/>
    <w:rsid w:val="00495DBF"/>
    <w:rsid w:val="004E587F"/>
    <w:rsid w:val="00555D13"/>
    <w:rsid w:val="005656F8"/>
    <w:rsid w:val="005D018A"/>
    <w:rsid w:val="00610A8B"/>
    <w:rsid w:val="00633EC3"/>
    <w:rsid w:val="006624C0"/>
    <w:rsid w:val="00666FA3"/>
    <w:rsid w:val="00692D9E"/>
    <w:rsid w:val="0071130D"/>
    <w:rsid w:val="00715F66"/>
    <w:rsid w:val="00725DC8"/>
    <w:rsid w:val="0073543A"/>
    <w:rsid w:val="00754FC5"/>
    <w:rsid w:val="007A094B"/>
    <w:rsid w:val="007D58E7"/>
    <w:rsid w:val="00804D93"/>
    <w:rsid w:val="008055B0"/>
    <w:rsid w:val="008935F9"/>
    <w:rsid w:val="008B7726"/>
    <w:rsid w:val="008C362A"/>
    <w:rsid w:val="008C6652"/>
    <w:rsid w:val="008F577E"/>
    <w:rsid w:val="00904CAC"/>
    <w:rsid w:val="00910990"/>
    <w:rsid w:val="00935D68"/>
    <w:rsid w:val="00960567"/>
    <w:rsid w:val="00973CE3"/>
    <w:rsid w:val="009800FF"/>
    <w:rsid w:val="00993D9B"/>
    <w:rsid w:val="00A26D6D"/>
    <w:rsid w:val="00A43EFB"/>
    <w:rsid w:val="00A67B08"/>
    <w:rsid w:val="00A765DD"/>
    <w:rsid w:val="00A90765"/>
    <w:rsid w:val="00A96598"/>
    <w:rsid w:val="00AC0D61"/>
    <w:rsid w:val="00AC5883"/>
    <w:rsid w:val="00AD0B35"/>
    <w:rsid w:val="00B16C89"/>
    <w:rsid w:val="00B62752"/>
    <w:rsid w:val="00B81F96"/>
    <w:rsid w:val="00B879AE"/>
    <w:rsid w:val="00BD0981"/>
    <w:rsid w:val="00BF5A78"/>
    <w:rsid w:val="00BF5A7A"/>
    <w:rsid w:val="00C3386A"/>
    <w:rsid w:val="00C61A7F"/>
    <w:rsid w:val="00C61AEB"/>
    <w:rsid w:val="00CA77A4"/>
    <w:rsid w:val="00CB3DCD"/>
    <w:rsid w:val="00CE02E0"/>
    <w:rsid w:val="00D13A8F"/>
    <w:rsid w:val="00D31D50"/>
    <w:rsid w:val="00D54E3A"/>
    <w:rsid w:val="00D92BCB"/>
    <w:rsid w:val="00E133CB"/>
    <w:rsid w:val="00E2566E"/>
    <w:rsid w:val="00E55490"/>
    <w:rsid w:val="00E7035B"/>
    <w:rsid w:val="00E77096"/>
    <w:rsid w:val="00EA18EF"/>
    <w:rsid w:val="00EC1226"/>
    <w:rsid w:val="00EC4585"/>
    <w:rsid w:val="00EC5C16"/>
    <w:rsid w:val="00EE3FD9"/>
    <w:rsid w:val="00F15F47"/>
    <w:rsid w:val="00F30A4D"/>
    <w:rsid w:val="00F404AB"/>
    <w:rsid w:val="00F466C2"/>
    <w:rsid w:val="00F634A0"/>
    <w:rsid w:val="00F81F0E"/>
    <w:rsid w:val="00FA0929"/>
    <w:rsid w:val="00FD1B5E"/>
    <w:rsid w:val="00FE4A27"/>
    <w:rsid w:val="16173094"/>
    <w:rsid w:val="72107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微软雅黑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2"/>
    <w:basedOn w:val="1"/>
    <w:next w:val="1"/>
    <w:link w:val="7"/>
    <w:unhideWhenUsed/>
    <w:qFormat/>
    <w:uiPriority w:val="9"/>
    <w:pPr>
      <w:keepNext/>
      <w:keepLines/>
      <w:widowControl w:val="0"/>
      <w:adjustRightInd/>
      <w:snapToGrid/>
      <w:spacing w:after="0" w:line="413" w:lineRule="auto"/>
      <w:jc w:val="both"/>
      <w:outlineLvl w:val="1"/>
    </w:pPr>
    <w:rPr>
      <w:rFonts w:ascii="Arial" w:hAnsi="Arial" w:eastAsia="黑体"/>
      <w:b/>
      <w:kern w:val="2"/>
      <w:sz w:val="32"/>
      <w:szCs w:val="24"/>
    </w:rPr>
  </w:style>
  <w:style w:type="paragraph" w:styleId="3">
    <w:name w:val="heading 3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8"/>
    <w:semiHidden/>
    <w:unhideWhenUsed/>
    <w:qFormat/>
    <w:uiPriority w:val="99"/>
    <w:pPr>
      <w:spacing w:after="0"/>
    </w:pPr>
    <w:rPr>
      <w:sz w:val="18"/>
      <w:szCs w:val="18"/>
    </w:rPr>
  </w:style>
  <w:style w:type="character" w:customStyle="1" w:styleId="7">
    <w:name w:val="标题 2 Char"/>
    <w:basedOn w:val="6"/>
    <w:link w:val="2"/>
    <w:qFormat/>
    <w:uiPriority w:val="9"/>
    <w:rPr>
      <w:rFonts w:ascii="Arial" w:hAnsi="Arial" w:eastAsia="黑体"/>
      <w:b/>
      <w:kern w:val="2"/>
      <w:sz w:val="32"/>
      <w:szCs w:val="24"/>
    </w:rPr>
  </w:style>
  <w:style w:type="character" w:customStyle="1" w:styleId="8">
    <w:name w:val="批注框文本 Char"/>
    <w:basedOn w:val="6"/>
    <w:link w:val="4"/>
    <w:semiHidden/>
    <w:qFormat/>
    <w:uiPriority w:val="99"/>
    <w:rPr>
      <w:rFonts w:ascii="Tahoma" w:hAnsi="Tahoma"/>
      <w:sz w:val="18"/>
      <w:szCs w:val="18"/>
    </w:rPr>
  </w:style>
  <w:style w:type="character" w:customStyle="1" w:styleId="9">
    <w:name w:val="标题 3 Char"/>
    <w:basedOn w:val="6"/>
    <w:link w:val="3"/>
    <w:qFormat/>
    <w:uiPriority w:val="9"/>
    <w:rPr>
      <w:rFonts w:ascii="Tahoma" w:hAnsi="Tahoma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55</Words>
  <Characters>314</Characters>
  <Lines>2</Lines>
  <Paragraphs>1</Paragraphs>
  <TotalTime>15</TotalTime>
  <ScaleCrop>false</ScaleCrop>
  <LinksUpToDate>false</LinksUpToDate>
  <CharactersWithSpaces>368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老猫</cp:lastModifiedBy>
  <dcterms:modified xsi:type="dcterms:W3CDTF">2021-07-27T03:11:23Z</dcterms:modified>
  <cp:revision>136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7828B992E10F40DB878495169DBA4B27</vt:lpwstr>
  </property>
</Properties>
</file>