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场景模型制作规范</w:t>
      </w:r>
    </w:p>
    <w:p>
      <w:pPr>
        <w:pStyle w:val="3"/>
        <w:bidi w:val="0"/>
        <w:jc w:val="righ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------2021/03/11</w:t>
      </w:r>
    </w:p>
    <w:p>
      <w:pPr>
        <w:numPr>
          <w:ilvl w:val="0"/>
          <w:numId w:val="1"/>
        </w:numPr>
        <w:bidi w:val="0"/>
        <w:ind w:left="0" w:leftChars="0" w:firstLine="420" w:firstLineChars="0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基础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规范</w:t>
      </w: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eastAsia" w:ascii="微软雅黑" w:hAnsi="微软雅黑" w:eastAsia="微软雅黑" w:cs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单位为米</w: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</w:rPr>
        <w:t>（Meters），如图所示。</w:t>
      </w:r>
    </w:p>
    <w:p>
      <w:pPr>
        <w:numPr>
          <w:ilvl w:val="0"/>
          <w:numId w:val="0"/>
        </w:numPr>
        <w:bidi w:val="0"/>
        <w:rPr>
          <w:rFonts w:ascii="Arial" w:hAnsi="Arial" w:cs="Arial"/>
        </w:rPr>
      </w:pPr>
      <w:r>
        <w:rPr>
          <w:rFonts w:hint="eastAsia" w:ascii="Arial" w:hAnsi="Arial" w:cs="Arial"/>
          <w:b/>
          <w:szCs w:val="21"/>
        </w:rPr>
        <w:drawing>
          <wp:inline distT="0" distB="0" distL="114300" distR="114300">
            <wp:extent cx="5259070" cy="2636520"/>
            <wp:effectExtent l="0" t="0" r="17780" b="11430"/>
            <wp:docPr id="2" name="图片 1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2"/>
          <w:sz w:val="24"/>
          <w:szCs w:val="24"/>
          <w:lang w:val="en-US" w:eastAsia="zh-CN"/>
        </w:rPr>
        <w:t>UV和贴图,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2"/>
          <w:sz w:val="24"/>
          <w:szCs w:val="24"/>
          <w:lang w:eastAsia="zh-CN"/>
        </w:rPr>
        <w:t>可复用的尽量复用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</w:rPr>
        <w:t>保持模型面与面之间的距离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,距离太小会闪烁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模型的精细程度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，要优先表现较大的结构。不要把面数浪费在小结构上。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面数限制</w:t>
      </w:r>
    </w:p>
    <w:p>
      <w:pPr>
        <w:numPr>
          <w:ilvl w:val="0"/>
          <w:numId w:val="3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矮小建筑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1000以内三角面</w:t>
      </w:r>
    </w:p>
    <w:p>
      <w:pPr>
        <w:numPr>
          <w:ilvl w:val="0"/>
          <w:numId w:val="3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高大建筑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2000以内三角面</w:t>
      </w:r>
    </w:p>
    <w:p>
      <w:pPr>
        <w:numPr>
          <w:ilvl w:val="0"/>
          <w:numId w:val="3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有特殊情况联系我, 可根据实际情况调整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考虑是手游，所以原则上是能保证结构清晰表达的情况下，根据实际情况能省则省，并不一定要达到面数限制的上限。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贴图尺寸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普通建筑 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512*512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,有特殊情况联系我, 可根据实际情况调整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技术规范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透贴：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模型支持透贴，但非必要的情况，不要用透贴，因为透贴比较耗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双面显示：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不支持双面显示（单片且能够看得见的地方需要做双面，法线反向）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光滑组：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模型需要设置好光滑组，游戏里模型会受光影响，模型硬的转折，需要设置不同的光滑组，以避免黑影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帖图格式：不带Alpha通道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24位TGA  (带Alpha通道32位TGA)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异型帖图：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不支持异型帖图  如256*512  128*512等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帖图路径：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提交时请删除帖图路径，变为相对路径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坐标归零: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将坐标轴放到模型底部并归零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UV规范：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UV需要尽量展平直，以方便画一些直线或横线的纹理时像素可以比较整齐不产生剧齿感，UV排列尽量合理节省空间，因为后期我们有可能会把贴图缩小以优化不同档次机型，要保证256时的精度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镜像物体修正: </w:t>
      </w:r>
      <w:r>
        <w:rPr>
          <w:rFonts w:hint="eastAsia" w:ascii="微软雅黑" w:hAnsi="微软雅黑" w:eastAsia="微软雅黑" w:cs="微软雅黑"/>
          <w:sz w:val="24"/>
          <w:szCs w:val="24"/>
        </w:rPr>
        <w:t>用镜像复制的方法来创建新模型，需要加修改编辑器修正一下。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第一步：需要选中镜像后的物体，然后进入Utilities面板中单击Reset XForm,然后单击Reset Selected；</w:t>
      </w:r>
    </w:p>
    <w:p>
      <w:pPr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1752600" cy="3809365"/>
            <wp:effectExtent l="0" t="0" r="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第二步：进入modfiy面板选取Normal命令，反转一下法线即可。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审核标准</w:t>
      </w:r>
    </w:p>
    <w:p>
      <w:pPr>
        <w:numPr>
          <w:ilvl w:val="0"/>
          <w:numId w:val="6"/>
        </w:numPr>
        <w:ind w:left="0" w:leftChars="0" w:firstLine="425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审核主要分三个阶段 : 低模 --&gt; UV贴图 --&gt; 引擎导入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低模</w:t>
      </w:r>
    </w:p>
    <w:p>
      <w:pPr>
        <w:spacing w:line="24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还原原画设计；游戏视角辨识度高；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要优先表现较大的结构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不要把面数浪费在小结构上。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保证重点部位的基础上尽量节省面数；布线合理，疏密有度，结构平直的地方疏，布线随结构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UV贴图</w:t>
      </w:r>
    </w:p>
    <w:p>
      <w:pPr>
        <w:spacing w:line="240" w:lineRule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UV无明显拉伸，并尽可能的打直,贴图效果整体，色块清晰；有一定细节和质感表现；贴图精度分配合理；</w:t>
      </w:r>
    </w:p>
    <w:p>
      <w:pPr>
        <w:numPr>
          <w:ilvl w:val="0"/>
          <w:numId w:val="7"/>
        </w:numPr>
        <w:spacing w:line="240" w:lineRule="auto"/>
        <w:ind w:left="425" w:leftChars="0" w:hanging="425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引擎导入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导入引擎调整, 查看整体效果;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贴图绘制风格</w:t>
      </w:r>
    </w:p>
    <w:p>
      <w:pPr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  <w:t>风格为写实+轻微的纹理叠加</w:t>
      </w:r>
    </w:p>
    <w:p>
      <w:pPr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eastAsia="zh-CN"/>
        </w:rPr>
        <w:t>贴图绘制时结构对比不要太强。纹理叠加不要太过。避免出现脏和花的问题。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/>
        </w:rPr>
        <w:t>精度示意图:</w:t>
      </w:r>
    </w:p>
    <w:p>
      <w:r>
        <w:drawing>
          <wp:inline distT="0" distB="0" distL="114300" distR="114300">
            <wp:extent cx="4912360" cy="2780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命名规则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场景模型：“功能名”+“Mesh”+“名称”+“数字”；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场景贴图：“功能名”+”Tex” + ”名称”+ “数字”+“贴图类型”;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场景材质球：“功能名”+”Mat” + ”名称”+ “数字”;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例如: 功能是关卡(关卡Level, 大厅Lobby, 等),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名称商店(Shop).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场景模型命名: Level_Mesh_Shop_00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贴图命名: Level_Tex_Shop_00_Albedo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材质球命名 :Level_Mat_Shop_00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后面的数字00,是防止重名和多模型贴图的,重名或多模型贴图后+1就变成01拉.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最终提交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Max模型文件,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FBX模型文件,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PSD贴图文件,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TGA贴图文件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命名使用上述命名规则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D7449A"/>
    <w:multiLevelType w:val="singleLevel"/>
    <w:tmpl w:val="93D744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82F0702"/>
    <w:multiLevelType w:val="singleLevel"/>
    <w:tmpl w:val="D82F0702"/>
    <w:lvl w:ilvl="0" w:tentative="0">
      <w:start w:val="2"/>
      <w:numFmt w:val="chineseCounting"/>
      <w:suff w:val="space"/>
      <w:lvlText w:val="%1."/>
      <w:lvlJc w:val="left"/>
      <w:rPr>
        <w:rFonts w:hint="eastAsia"/>
      </w:rPr>
    </w:lvl>
  </w:abstractNum>
  <w:abstractNum w:abstractNumId="2">
    <w:nsid w:val="E37CD861"/>
    <w:multiLevelType w:val="singleLevel"/>
    <w:tmpl w:val="E37CD861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E841954B"/>
    <w:multiLevelType w:val="singleLevel"/>
    <w:tmpl w:val="E841954B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581BB3D9"/>
    <w:multiLevelType w:val="singleLevel"/>
    <w:tmpl w:val="581BB3D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638FAC66"/>
    <w:multiLevelType w:val="singleLevel"/>
    <w:tmpl w:val="638FAC6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687B8387"/>
    <w:multiLevelType w:val="singleLevel"/>
    <w:tmpl w:val="687B8387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7">
    <w:nsid w:val="766739CE"/>
    <w:multiLevelType w:val="singleLevel"/>
    <w:tmpl w:val="766739C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E1C49"/>
    <w:rsid w:val="06A47312"/>
    <w:rsid w:val="0BC54845"/>
    <w:rsid w:val="1AD9063E"/>
    <w:rsid w:val="1B975CAF"/>
    <w:rsid w:val="234D37DA"/>
    <w:rsid w:val="3401770D"/>
    <w:rsid w:val="367734B0"/>
    <w:rsid w:val="3B81533B"/>
    <w:rsid w:val="3C290B64"/>
    <w:rsid w:val="4A0D4C7E"/>
    <w:rsid w:val="4A254A05"/>
    <w:rsid w:val="4ABC6959"/>
    <w:rsid w:val="5A301DFA"/>
    <w:rsid w:val="5AA80DEF"/>
    <w:rsid w:val="60267FD9"/>
    <w:rsid w:val="61686055"/>
    <w:rsid w:val="7CB34E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CW-PC</dc:creator>
  <cp:lastModifiedBy>CW-PC</cp:lastModifiedBy>
  <dcterms:modified xsi:type="dcterms:W3CDTF">2021-03-11T09:20:10Z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