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Pr="00EE508B" w:rsidRDefault="005E05B0" w:rsidP="001C51CB">
      <w:pPr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EE508B">
        <w:tc>
          <w:tcPr>
            <w:tcW w:w="9067" w:type="dxa"/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EE508B">
        <w:tc>
          <w:tcPr>
            <w:tcW w:w="9067" w:type="dxa"/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EE508B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EE508B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EE508B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EE508B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Advisor: </w:t>
            </w:r>
            <w:proofErr w:type="spellStart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Linyuan</w:t>
            </w:r>
            <w:proofErr w:type="spellEnd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EE508B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EE508B">
        <w:tc>
          <w:tcPr>
            <w:tcW w:w="10910" w:type="dxa"/>
            <w:gridSpan w:val="2"/>
          </w:tcPr>
          <w:p w14:paraId="688091CE" w14:textId="701DC55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</w:t>
            </w:r>
            <w:r w:rsidR="003A18D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Linear Algebra, Differential Equation,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Multi-Dimensional Calculus, Econometrics, Probability Theory, Statistical Inference, Financial Mathematics.</w:t>
            </w:r>
          </w:p>
        </w:tc>
      </w:tr>
      <w:tr w:rsidR="002261C2" w14:paraId="5441B893" w14:textId="77777777" w:rsidTr="00EE508B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EE508B">
        <w:tc>
          <w:tcPr>
            <w:tcW w:w="9067" w:type="dxa"/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EE508B">
        <w:tc>
          <w:tcPr>
            <w:tcW w:w="9067" w:type="dxa"/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EE508B">
        <w:tc>
          <w:tcPr>
            <w:tcW w:w="10910" w:type="dxa"/>
            <w:gridSpan w:val="2"/>
          </w:tcPr>
          <w:p w14:paraId="1D1EFAE2" w14:textId="3006A2EC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2F5420" w14:paraId="38336EDD" w14:textId="77777777" w:rsidTr="00EE508B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EE508B">
        <w:tc>
          <w:tcPr>
            <w:tcW w:w="10910" w:type="dxa"/>
            <w:gridSpan w:val="2"/>
          </w:tcPr>
          <w:p w14:paraId="24C3BAB1" w14:textId="6AC74F9C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Assembly Language and Machine Organization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 Scientific Programming in Python and C, Computer networks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 Machine Learning</w:t>
            </w:r>
          </w:p>
        </w:tc>
      </w:tr>
      <w:tr w:rsidR="002F5420" w14:paraId="058046E6" w14:textId="77777777" w:rsidTr="00EE508B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EE508B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EE508B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verify/update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EE508B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EE508B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EE508B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77777777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21206150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EE508B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EE508B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EE508B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EE508B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EE508B">
        <w:tc>
          <w:tcPr>
            <w:tcW w:w="9067" w:type="dxa"/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BE6BA6F" w14:textId="77777777" w:rsidTr="00EE508B">
        <w:tc>
          <w:tcPr>
            <w:tcW w:w="9067" w:type="dxa"/>
          </w:tcPr>
          <w:p w14:paraId="229BE436" w14:textId="7D6D4A88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Erick Delage, Marek Petrik, Mohammad </w:t>
            </w:r>
            <w:proofErr w:type="spellStart"/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</w:tcPr>
          <w:p w14:paraId="518EBC9D" w14:textId="64D13E36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9B15AB" w14:paraId="761990F5" w14:textId="77777777" w:rsidTr="00EE508B">
        <w:tc>
          <w:tcPr>
            <w:tcW w:w="10910" w:type="dxa"/>
            <w:gridSpan w:val="2"/>
          </w:tcPr>
          <w:p w14:paraId="591AD912" w14:textId="77777777" w:rsidR="009B15AB" w:rsidRPr="006A0C94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378CAEE" w14:textId="77777777" w:rsid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E65E547" w14:textId="6EE1B20F" w:rsidR="009B15AB" w:rsidRP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9B15A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VaR</w:t>
            </w:r>
            <w:proofErr w:type="spellEnd"/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decomposition does not suffer from saddle-point gap thus is optimal.</w:t>
            </w:r>
          </w:p>
        </w:tc>
      </w:tr>
      <w:tr w:rsidR="009B15AB" w14:paraId="0BD3C85F" w14:textId="77777777" w:rsidTr="00EE508B">
        <w:tc>
          <w:tcPr>
            <w:tcW w:w="9067" w:type="dxa"/>
          </w:tcPr>
          <w:p w14:paraId="24387350" w14:textId="77777777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AC94C3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D272254" w14:textId="77777777" w:rsidTr="00EE508B">
        <w:tc>
          <w:tcPr>
            <w:tcW w:w="9067" w:type="dxa"/>
          </w:tcPr>
          <w:p w14:paraId="1D6CC262" w14:textId="0E63DE4F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</w:tcPr>
          <w:p w14:paraId="7069FD4B" w14:textId="33BF90A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9B15AB" w14:paraId="2D5E98B2" w14:textId="77777777" w:rsidTr="00EE508B">
        <w:tc>
          <w:tcPr>
            <w:tcW w:w="10910" w:type="dxa"/>
            <w:gridSpan w:val="2"/>
          </w:tcPr>
          <w:p w14:paraId="5D14B98C" w14:textId="5A8A5F62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9B15AB" w:rsidRPr="00297673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9B15AB" w14:paraId="7E735ADE" w14:textId="77777777" w:rsidTr="00EE508B">
        <w:tc>
          <w:tcPr>
            <w:tcW w:w="9067" w:type="dxa"/>
          </w:tcPr>
          <w:p w14:paraId="2114B25E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5747755" w14:textId="77777777" w:rsidTr="00EE508B">
        <w:tc>
          <w:tcPr>
            <w:tcW w:w="9067" w:type="dxa"/>
          </w:tcPr>
          <w:p w14:paraId="2A71FB46" w14:textId="522F45EB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843" w:type="dxa"/>
          </w:tcPr>
          <w:p w14:paraId="71C17362" w14:textId="14B142F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9B15AB" w14:paraId="0F6DD224" w14:textId="77777777" w:rsidTr="00EE508B">
        <w:tc>
          <w:tcPr>
            <w:tcW w:w="10910" w:type="dxa"/>
            <w:gridSpan w:val="2"/>
          </w:tcPr>
          <w:p w14:paraId="3B7C631D" w14:textId="77777777" w:rsidR="009B15AB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4800C8A" w14:textId="40A95706" w:rsidR="009B15AB" w:rsidRPr="00715403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9B15AB" w14:paraId="7EB5A734" w14:textId="77777777" w:rsidTr="00EE508B">
        <w:tc>
          <w:tcPr>
            <w:tcW w:w="9067" w:type="dxa"/>
          </w:tcPr>
          <w:p w14:paraId="032377EA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522C528F" w14:textId="77777777" w:rsidTr="00EE508B">
        <w:tc>
          <w:tcPr>
            <w:tcW w:w="9067" w:type="dxa"/>
          </w:tcPr>
          <w:p w14:paraId="34C6A10D" w14:textId="71B0968C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PROJECTS</w:t>
            </w:r>
          </w:p>
        </w:tc>
        <w:tc>
          <w:tcPr>
            <w:tcW w:w="1843" w:type="dxa"/>
          </w:tcPr>
          <w:p w14:paraId="431D32A2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B5945" w14:paraId="677D0603" w14:textId="77777777" w:rsidTr="00EE508B">
        <w:tc>
          <w:tcPr>
            <w:tcW w:w="9067" w:type="dxa"/>
          </w:tcPr>
          <w:p w14:paraId="662F2E08" w14:textId="6E13EB2F" w:rsidR="006B5945" w:rsidRPr="006B5945" w:rsidRDefault="006B5945" w:rsidP="006B5945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Risk Averse Distributional Deep Q Network</w:t>
            </w:r>
          </w:p>
        </w:tc>
        <w:tc>
          <w:tcPr>
            <w:tcW w:w="1843" w:type="dxa"/>
          </w:tcPr>
          <w:p w14:paraId="3B05C5AB" w14:textId="6F82FAEA" w:rsidR="006B5945" w:rsidRDefault="006B5945" w:rsidP="006B594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09/2023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present</w:t>
            </w:r>
          </w:p>
        </w:tc>
      </w:tr>
      <w:tr w:rsidR="006B5945" w14:paraId="3F0842AA" w14:textId="77777777" w:rsidTr="00EE508B">
        <w:tc>
          <w:tcPr>
            <w:tcW w:w="10910" w:type="dxa"/>
            <w:gridSpan w:val="2"/>
          </w:tcPr>
          <w:p w14:paraId="211BB555" w14:textId="52B111E1" w:rsidR="006B5945" w:rsidRDefault="006B5945" w:rsidP="006B594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B5945">
              <w:rPr>
                <w:rFonts w:ascii="Times New Roman" w:eastAsia="Times New Roman" w:hAnsi="Times New Roman" w:cs="Times New Roman"/>
                <w:sz w:val="18"/>
                <w:szCs w:val="18"/>
              </w:rPr>
              <w:t>Proposed 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theoretically proven</w:t>
            </w:r>
            <w:r w:rsidRPr="006B59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accurate framework to optimize risk averse objective for continuous domain include (Atari Gym).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EE508B">
              <w:rPr>
                <w:rFonts w:ascii="Times New Roman" w:eastAsia="Times New Roman" w:hAnsi="Times New Roman" w:cs="Times New Roman"/>
                <w:sz w:val="18"/>
                <w:szCs w:val="18"/>
              </w:rPr>
              <w:t>Demonstrated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our algorithm is more stable and converge to a better policy. </w:t>
            </w:r>
            <w:r w:rsidR="00EE508B">
              <w:rPr>
                <w:rFonts w:ascii="Times New Roman" w:eastAsia="Times New Roman" w:hAnsi="Times New Roman" w:cs="Times New Roman"/>
                <w:sz w:val="18"/>
                <w:szCs w:val="18"/>
              </w:rPr>
              <w:t>Our algorithm consistently outperforms Rainbow DQN across the domains.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B5945" w14:paraId="1C0B06E3" w14:textId="77777777" w:rsidTr="00EE508B">
        <w:tc>
          <w:tcPr>
            <w:tcW w:w="9067" w:type="dxa"/>
          </w:tcPr>
          <w:p w14:paraId="31894A67" w14:textId="77777777" w:rsidR="006B5945" w:rsidRPr="002261C2" w:rsidRDefault="006B5945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AF820B0" w14:textId="77777777" w:rsidR="006B5945" w:rsidRDefault="006B5945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15DBB705" w14:textId="77777777" w:rsidTr="00EE508B">
        <w:tc>
          <w:tcPr>
            <w:tcW w:w="9067" w:type="dxa"/>
          </w:tcPr>
          <w:p w14:paraId="761A5EDA" w14:textId="328532A2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CB5CF39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83A7E" w14:paraId="21BA9064" w14:textId="77777777" w:rsidTr="00EE508B">
        <w:tc>
          <w:tcPr>
            <w:tcW w:w="10910" w:type="dxa"/>
            <w:gridSpan w:val="2"/>
          </w:tcPr>
          <w:p w14:paraId="571D7FBE" w14:textId="77C6A34C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</w:tr>
      <w:tr w:rsidR="00283A7E" w14:paraId="48226C42" w14:textId="77777777" w:rsidTr="00EE508B">
        <w:tc>
          <w:tcPr>
            <w:tcW w:w="10910" w:type="dxa"/>
            <w:gridSpan w:val="2"/>
          </w:tcPr>
          <w:p w14:paraId="6C81BC51" w14:textId="7C7E2CD9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proofErr w:type="spellStart"/>
            <w:r w:rsidR="006B5945">
              <w:rPr>
                <w:rFonts w:ascii="Times New Roman" w:eastAsia="Times New Roman" w:hAnsi="Times New Roman" w:cs="Times New Roman"/>
                <w:sz w:val="21"/>
                <w:szCs w:val="21"/>
              </w:rPr>
              <w:t>Tensorflow</w:t>
            </w:r>
            <w:proofErr w:type="spellEnd"/>
            <w:r w:rsidR="006B594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Caret, Git,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ERDPlus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Tableau,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PowerBI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AWS</w:t>
            </w:r>
          </w:p>
        </w:tc>
      </w:tr>
    </w:tbl>
    <w:p w14:paraId="6F1957D0" w14:textId="00EBA275" w:rsidR="00260656" w:rsidRPr="00EE508B" w:rsidRDefault="00260656" w:rsidP="00EE508B">
      <w:pPr>
        <w:rPr>
          <w:sz w:val="4"/>
          <w:szCs w:val="4"/>
        </w:rPr>
      </w:pPr>
    </w:p>
    <w:sectPr w:rsidR="00260656" w:rsidRPr="00EE508B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521A"/>
    <w:multiLevelType w:val="hybridMultilevel"/>
    <w:tmpl w:val="08C4A3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7"/>
  </w:num>
  <w:num w:numId="5" w16cid:durableId="1510221631">
    <w:abstractNumId w:val="6"/>
  </w:num>
  <w:num w:numId="6" w16cid:durableId="358357303">
    <w:abstractNumId w:val="0"/>
  </w:num>
  <w:num w:numId="7" w16cid:durableId="152109293">
    <w:abstractNumId w:val="1"/>
  </w:num>
  <w:num w:numId="8" w16cid:durableId="290987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134ECE"/>
    <w:rsid w:val="0017283F"/>
    <w:rsid w:val="00174DF2"/>
    <w:rsid w:val="001A01AE"/>
    <w:rsid w:val="001C51CB"/>
    <w:rsid w:val="00213F93"/>
    <w:rsid w:val="002261C2"/>
    <w:rsid w:val="002366A2"/>
    <w:rsid w:val="00243441"/>
    <w:rsid w:val="00260656"/>
    <w:rsid w:val="00283A7E"/>
    <w:rsid w:val="00294693"/>
    <w:rsid w:val="00294DAE"/>
    <w:rsid w:val="00297673"/>
    <w:rsid w:val="002D1820"/>
    <w:rsid w:val="002E6561"/>
    <w:rsid w:val="002F5420"/>
    <w:rsid w:val="002F799C"/>
    <w:rsid w:val="0034061F"/>
    <w:rsid w:val="00342D0A"/>
    <w:rsid w:val="00372277"/>
    <w:rsid w:val="003A18DE"/>
    <w:rsid w:val="003A5F03"/>
    <w:rsid w:val="004E16CE"/>
    <w:rsid w:val="004E6023"/>
    <w:rsid w:val="00513378"/>
    <w:rsid w:val="00530218"/>
    <w:rsid w:val="00547809"/>
    <w:rsid w:val="00553354"/>
    <w:rsid w:val="00573F84"/>
    <w:rsid w:val="005B4E87"/>
    <w:rsid w:val="005B71D7"/>
    <w:rsid w:val="005E05B0"/>
    <w:rsid w:val="005E33D1"/>
    <w:rsid w:val="005E5946"/>
    <w:rsid w:val="006046D1"/>
    <w:rsid w:val="0062745C"/>
    <w:rsid w:val="006403A0"/>
    <w:rsid w:val="006805C5"/>
    <w:rsid w:val="006911A6"/>
    <w:rsid w:val="006A0C94"/>
    <w:rsid w:val="006B5945"/>
    <w:rsid w:val="006D5642"/>
    <w:rsid w:val="00711DB4"/>
    <w:rsid w:val="00715403"/>
    <w:rsid w:val="00723AC9"/>
    <w:rsid w:val="00723D21"/>
    <w:rsid w:val="007C10EB"/>
    <w:rsid w:val="007C72B5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53DC1"/>
    <w:rsid w:val="009631C3"/>
    <w:rsid w:val="00980C9B"/>
    <w:rsid w:val="009B15AB"/>
    <w:rsid w:val="00A7430E"/>
    <w:rsid w:val="00A977B9"/>
    <w:rsid w:val="00AA007B"/>
    <w:rsid w:val="00AD0A81"/>
    <w:rsid w:val="00B221B9"/>
    <w:rsid w:val="00B91F17"/>
    <w:rsid w:val="00BB61FB"/>
    <w:rsid w:val="00BF2022"/>
    <w:rsid w:val="00C00CE3"/>
    <w:rsid w:val="00C20A5F"/>
    <w:rsid w:val="00DA694D"/>
    <w:rsid w:val="00DD5FF6"/>
    <w:rsid w:val="00E3634E"/>
    <w:rsid w:val="00E85912"/>
    <w:rsid w:val="00E86DA6"/>
    <w:rsid w:val="00EB63DB"/>
    <w:rsid w:val="00EE1B0F"/>
    <w:rsid w:val="00EE3EF5"/>
    <w:rsid w:val="00EE508B"/>
    <w:rsid w:val="00EF7F15"/>
    <w:rsid w:val="00F10682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60</cp:revision>
  <cp:lastPrinted>2023-09-19T13:13:00Z</cp:lastPrinted>
  <dcterms:created xsi:type="dcterms:W3CDTF">2023-02-28T18:22:00Z</dcterms:created>
  <dcterms:modified xsi:type="dcterms:W3CDTF">2023-09-19T13:26:00Z</dcterms:modified>
</cp:coreProperties>
</file>