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before="120" w:after="120"/>
        <w:jc w:val="center"/>
        <w:rPr>
          <w:rFonts w:cs="Times New Roman"/>
          <w:smallCaps/>
          <w:lang w:val="uk-UA"/>
        </w:rPr>
      </w:pPr>
      <w:r>
        <w:rPr>
          <w:rFonts w:cs="Times New Roman"/>
          <w:smallCaps/>
          <w:lang w:val="uk-UA"/>
        </w:rPr>
        <w:t>МІНІСТЕРСТВО ОСВІТИ І НАУКИ УКРАЇНИ</w:t>
      </w:r>
    </w:p>
    <w:p>
      <w:pPr>
        <w:spacing w:before="120" w:after="120"/>
        <w:jc w:val="center"/>
        <w:rPr>
          <w:rFonts w:cs="Times New Roman"/>
          <w:smallCaps/>
          <w:lang w:val="uk-UA"/>
        </w:rPr>
      </w:pPr>
      <w:r>
        <w:rPr>
          <w:rFonts w:cs="Times New Roman"/>
          <w:smallCaps/>
          <w:lang w:val="uk-UA"/>
        </w:rPr>
        <w:t xml:space="preserve">КРЕМЕНЧУЦЬКИЙ НАЦІОНАЛЬНИЙ УНІВЕРСИТЕТ </w:t>
      </w:r>
      <w:r>
        <w:rPr>
          <w:rFonts w:cs="Times New Roman"/>
          <w:smallCaps/>
          <w:lang w:val="uk-UA"/>
        </w:rPr>
        <w:br w:type="textWrapping"/>
      </w:r>
      <w:r>
        <w:rPr>
          <w:rFonts w:cs="Times New Roman"/>
          <w:smallCaps/>
          <w:lang w:val="uk-UA"/>
        </w:rPr>
        <w:t>ІМЕНІ МИХАЙЛА ОСТРОГРАДСЬКОГО</w:t>
      </w:r>
    </w:p>
    <w:p>
      <w:pPr>
        <w:spacing w:before="120" w:after="120"/>
        <w:jc w:val="center"/>
        <w:rPr>
          <w:rFonts w:cs="Times New Roman"/>
          <w:smallCaps/>
          <w:lang w:val="uk-UA"/>
        </w:rPr>
      </w:pPr>
      <w:r>
        <w:rPr>
          <w:rFonts w:cs="Times New Roman"/>
          <w:smallCaps/>
          <w:lang w:val="uk-UA"/>
        </w:rPr>
        <w:t xml:space="preserve">НАВЧАЛЬНО-НАУКОВИЙ ІНСТИТУТ ЕЛЕКТРИЧНОЇ ІНЖЕНЕРІЇ </w:t>
      </w:r>
      <w:r>
        <w:rPr>
          <w:rFonts w:cs="Times New Roman"/>
          <w:smallCaps/>
          <w:lang w:val="uk-UA"/>
        </w:rPr>
        <w:br w:type="textWrapping"/>
      </w:r>
      <w:r>
        <w:rPr>
          <w:rFonts w:cs="Times New Roman"/>
          <w:smallCaps/>
          <w:lang w:val="uk-UA"/>
        </w:rPr>
        <w:t>ТА ІНФОРМАЦІЙНИХ ТЕХНОЛОГІЙ</w:t>
      </w:r>
    </w:p>
    <w:p>
      <w:pPr>
        <w:jc w:val="center"/>
        <w:rPr>
          <w:rFonts w:cs="Times New Roman"/>
          <w:smallCaps/>
          <w:lang w:val="uk-UA"/>
        </w:rPr>
      </w:pPr>
    </w:p>
    <w:p>
      <w:pPr>
        <w:jc w:val="center"/>
        <w:rPr>
          <w:rFonts w:cs="Times New Roman"/>
          <w:smallCaps/>
          <w:lang w:val="uk-UA"/>
        </w:rPr>
      </w:pPr>
      <w:r>
        <w:rPr>
          <w:rFonts w:cs="Times New Roman"/>
          <w:smallCaps/>
          <w:lang w:val="uk-UA"/>
        </w:rPr>
        <w:t>КАФЕДРА АВТОМАТИЗАЦІЇ ТА ІНФОРМАЦІЙНИХ СИСТЕМ</w:t>
      </w:r>
    </w:p>
    <w:p>
      <w:pPr>
        <w:jc w:val="center"/>
        <w:rPr>
          <w:rFonts w:cs="Times New Roman"/>
          <w:smallCaps/>
          <w:lang w:val="uk-UA"/>
        </w:rPr>
      </w:pPr>
    </w:p>
    <w:p>
      <w:pPr>
        <w:jc w:val="center"/>
        <w:rPr>
          <w:rFonts w:cs="Times New Roman"/>
          <w:lang w:val="uk-UA"/>
        </w:rPr>
      </w:pPr>
      <w:r>
        <w:rPr>
          <w:rFonts w:cs="Times New Roman"/>
          <w:lang w:val="uk-UA"/>
        </w:rPr>
        <w:t>НАВЧАЛЬНА ДИСЦИПЛІНА</w:t>
      </w:r>
      <w:r>
        <w:rPr>
          <w:rFonts w:cs="Times New Roman"/>
          <w:lang w:val="uk-UA"/>
        </w:rPr>
        <w:br w:type="textWrapping"/>
      </w:r>
      <w:r>
        <w:rPr>
          <w:rFonts w:cs="Times New Roman"/>
          <w:lang w:val="uk-UA"/>
        </w:rPr>
        <w:t>Алгоритми та методи обчислень</w:t>
      </w:r>
    </w:p>
    <w:p>
      <w:pPr>
        <w:jc w:val="center"/>
        <w:rPr>
          <w:rFonts w:cs="Times New Roman"/>
          <w:lang w:val="uk-UA"/>
        </w:rPr>
      </w:pPr>
    </w:p>
    <w:p>
      <w:pPr>
        <w:jc w:val="center"/>
        <w:rPr>
          <w:rFonts w:cs="Times New Roman"/>
          <w:lang w:val="uk-UA"/>
        </w:rPr>
      </w:pPr>
    </w:p>
    <w:p>
      <w:pPr>
        <w:jc w:val="center"/>
        <w:rPr>
          <w:rFonts w:cs="Times New Roman"/>
          <w:smallCaps/>
          <w:lang w:val="uk-UA"/>
        </w:rPr>
      </w:pPr>
      <w:r>
        <w:rPr>
          <w:rFonts w:cs="Times New Roman"/>
          <w:smallCaps/>
          <w:lang w:val="uk-UA"/>
        </w:rPr>
        <w:t>ЗВІТ</w:t>
      </w:r>
    </w:p>
    <w:p>
      <w:pPr>
        <w:jc w:val="center"/>
        <w:rPr>
          <w:rFonts w:cs="Times New Roman"/>
          <w:smallCaps/>
          <w:lang w:val="uk-UA"/>
        </w:rPr>
      </w:pPr>
      <w:r>
        <w:rPr>
          <w:rFonts w:cs="Times New Roman"/>
          <w:smallCaps/>
          <w:lang w:val="uk-UA"/>
        </w:rPr>
        <w:t>З ПРАКТИЧНИХ РОБІТ</w:t>
      </w:r>
    </w:p>
    <w:p>
      <w:pPr>
        <w:rPr>
          <w:rFonts w:cs="Times New Roman"/>
          <w:lang w:val="uk-UA"/>
        </w:rPr>
      </w:pPr>
    </w:p>
    <w:p>
      <w:pPr>
        <w:rPr>
          <w:rFonts w:cs="Times New Roman"/>
          <w:lang w:val="uk-UA"/>
        </w:rPr>
      </w:pPr>
    </w:p>
    <w:p>
      <w:pPr>
        <w:ind w:left="5954"/>
        <w:rPr>
          <w:rFonts w:cs="Times New Roman"/>
          <w:lang w:val="uk-UA"/>
        </w:rPr>
      </w:pPr>
      <w:r>
        <w:rPr>
          <w:rFonts w:cs="Times New Roman"/>
          <w:lang w:val="uk-UA"/>
        </w:rPr>
        <w:t xml:space="preserve">Виконав: </w:t>
      </w:r>
    </w:p>
    <w:p>
      <w:pPr>
        <w:ind w:left="5234" w:firstLine="720"/>
        <w:rPr>
          <w:rFonts w:cs="Times New Roman"/>
          <w:lang w:val="uk-UA"/>
        </w:rPr>
      </w:pPr>
      <w:bookmarkStart w:id="0" w:name="_heading=h.gjdgxs" w:colFirst="0" w:colLast="0"/>
      <w:bookmarkEnd w:id="0"/>
      <w:r>
        <w:rPr>
          <w:rFonts w:cs="Times New Roman"/>
          <w:lang w:val="uk-UA"/>
        </w:rPr>
        <w:t>студент групи КН-23-1</w:t>
      </w:r>
    </w:p>
    <w:p>
      <w:pPr>
        <w:ind w:left="5954"/>
        <w:rPr>
          <w:rFonts w:hint="default" w:cs="Times New Roman"/>
          <w:lang w:val="uk-UA"/>
        </w:rPr>
      </w:pPr>
      <w:r>
        <w:rPr>
          <w:rFonts w:hint="default" w:cs="Times New Roman"/>
          <w:lang w:val="uk-UA"/>
        </w:rPr>
        <w:t>Батраков Є.Є.</w:t>
      </w:r>
    </w:p>
    <w:p>
      <w:pPr>
        <w:rPr>
          <w:rFonts w:cs="Times New Roman"/>
          <w:lang w:val="uk-UA"/>
        </w:rPr>
      </w:pPr>
    </w:p>
    <w:p>
      <w:pPr>
        <w:rPr>
          <w:rFonts w:cs="Times New Roman"/>
          <w:lang w:val="uk-UA"/>
        </w:rPr>
      </w:pPr>
    </w:p>
    <w:p>
      <w:pPr>
        <w:rPr>
          <w:rFonts w:cs="Times New Roman"/>
          <w:lang w:val="uk-UA"/>
        </w:rPr>
      </w:pPr>
    </w:p>
    <w:p>
      <w:pPr>
        <w:rPr>
          <w:rFonts w:cs="Times New Roman"/>
          <w:lang w:val="uk-UA"/>
        </w:rPr>
      </w:pPr>
    </w:p>
    <w:p>
      <w:pPr>
        <w:rPr>
          <w:rFonts w:cs="Times New Roman"/>
          <w:lang w:val="uk-UA"/>
        </w:rPr>
      </w:pPr>
    </w:p>
    <w:p>
      <w:pPr>
        <w:rPr>
          <w:rFonts w:cs="Times New Roman"/>
          <w:lang w:val="uk-UA"/>
        </w:rPr>
      </w:pPr>
    </w:p>
    <w:p>
      <w:pPr>
        <w:jc w:val="center"/>
        <w:rPr>
          <w:rFonts w:cs="Times New Roman"/>
          <w:lang w:val="uk-UA"/>
        </w:rPr>
      </w:pPr>
      <w:r>
        <w:rPr>
          <w:rFonts w:cs="Times New Roman"/>
          <w:lang w:val="uk-UA"/>
        </w:rPr>
        <w:t>Кременчук 2024</w:t>
      </w:r>
    </w:p>
    <w:p>
      <w:pPr>
        <w:rPr>
          <w:rFonts w:hint="default"/>
          <w:lang w:val="ru-RU"/>
        </w:rPr>
      </w:pPr>
    </w:p>
    <w:p>
      <w:pPr>
        <w:rPr>
          <w:lang w:val="en-US"/>
        </w:rPr>
      </w:pPr>
      <w:r>
        <w:rPr>
          <w:lang w:val="en-US"/>
        </w:rPr>
        <w:br w:type="textWrapping"/>
      </w:r>
    </w:p>
    <w:p>
      <w:pPr>
        <w:rPr>
          <w:lang w:val="en-US"/>
        </w:rPr>
      </w:pPr>
      <w:r>
        <w:rPr>
          <w:lang w:val="en-US"/>
        </w:rPr>
        <w:br w:type="page"/>
      </w:r>
    </w:p>
    <w:p>
      <w:pPr>
        <w:pStyle w:val="2"/>
        <w:bidi w:val="0"/>
      </w:pPr>
      <w:r>
        <w:t xml:space="preserve">Практична робота № </w:t>
      </w:r>
      <w:r>
        <w:rPr>
          <w:rFonts w:hint="default"/>
          <w:lang w:val="en-US"/>
        </w:rPr>
        <w:t>2</w:t>
      </w:r>
    </w:p>
    <w:p>
      <w:pPr>
        <w:bidi w:val="0"/>
        <w:rPr>
          <w:rFonts w:hint="default"/>
          <w:lang w:val="uk-UA"/>
        </w:rPr>
      </w:pPr>
      <w:r>
        <w:rPr>
          <w:b/>
          <w:bCs/>
        </w:rPr>
        <w:t>Тема</w:t>
      </w:r>
      <w:r>
        <w:t xml:space="preserve">. </w:t>
      </w:r>
      <w:bookmarkStart w:id="1" w:name="_GoBack"/>
      <w:bookmarkEnd w:id="1"/>
      <w:r>
        <w:rPr>
          <w:rFonts w:hint="default"/>
        </w:rPr>
        <w:t>Асимптотична складність алгоритмів. Інші нотації</w:t>
      </w:r>
    </w:p>
    <w:p>
      <w:pPr>
        <w:rPr>
          <w:rFonts w:hint="default"/>
        </w:rPr>
      </w:pPr>
      <w:r>
        <w:rPr>
          <w:b/>
          <w:bCs/>
        </w:rPr>
        <w:t>Мета</w:t>
      </w:r>
      <w:r>
        <w:t xml:space="preserve">: </w:t>
      </w:r>
      <w:r>
        <w:rPr>
          <w:rFonts w:hint="default"/>
        </w:rPr>
        <w:t>набути практичних навичок у розв’язанні задач на оцінку</w:t>
      </w:r>
    </w:p>
    <w:p>
      <w:pPr>
        <w:rPr>
          <w:lang w:val="en-US"/>
        </w:rPr>
      </w:pPr>
      <w:r>
        <w:rPr>
          <w:rFonts w:hint="default"/>
        </w:rPr>
        <w:t xml:space="preserve">асимптотичної складності алгоритмів у Ω, Θ, </w:t>
      </w:r>
      <w:r>
        <w:rPr>
          <w:rFonts w:hint="default"/>
          <w:lang w:val="en-US"/>
        </w:rPr>
        <w:t>o</w:t>
      </w:r>
      <w:r>
        <w:rPr>
          <w:rFonts w:hint="default"/>
        </w:rPr>
        <w:t xml:space="preserve">, </w:t>
      </w:r>
      <w:r>
        <w:rPr>
          <w:rFonts w:hint="default"/>
          <w:i/>
          <w:iCs/>
        </w:rPr>
        <w:t>Ɵ</w:t>
      </w:r>
      <w:r>
        <w:rPr>
          <w:rFonts w:hint="default"/>
        </w:rPr>
        <w:t xml:space="preserve">, </w:t>
      </w:r>
      <w:r>
        <w:rPr>
          <w:rFonts w:hint="default"/>
          <w:i/>
          <w:iCs/>
          <w:lang w:val="en-US"/>
        </w:rPr>
        <w:t>w</w:t>
      </w:r>
      <w:r>
        <w:rPr>
          <w:rFonts w:hint="default"/>
        </w:rPr>
        <w:t>-нотаціях.</w:t>
      </w:r>
    </w:p>
    <w:p>
      <w:pPr>
        <w:pStyle w:val="3"/>
        <w:bidi w:val="0"/>
        <w:jc w:val="center"/>
        <w:rPr>
          <w:rFonts w:hint="default"/>
          <w:i w:val="0"/>
          <w:iCs w:val="0"/>
          <w:lang w:val="uk-UA"/>
        </w:rPr>
      </w:pPr>
      <w:r>
        <w:rPr>
          <w:rFonts w:hint="default"/>
          <w:i w:val="0"/>
          <w:iCs w:val="0"/>
          <w:lang w:val="uk-UA"/>
        </w:rPr>
        <w:t>Хід роботи</w:t>
      </w:r>
    </w:p>
    <w:p>
      <w:pPr>
        <w:pStyle w:val="4"/>
        <w:bidi w:val="0"/>
        <w:jc w:val="center"/>
        <w:rPr>
          <w:rFonts w:hint="default"/>
          <w:lang w:val="uk-UA"/>
        </w:rPr>
      </w:pPr>
      <w:r>
        <w:rPr>
          <w:rFonts w:hint="default"/>
          <w:lang w:val="uk-UA"/>
        </w:rPr>
        <w:t>Завдання:</w:t>
      </w:r>
    </w:p>
    <w:p>
      <w:pPr>
        <w:numPr>
          <w:ilvl w:val="0"/>
          <w:numId w:val="11"/>
        </w:numPr>
        <w:rPr>
          <w:rFonts w:hint="default"/>
          <w:lang w:val="ru-RU"/>
        </w:rPr>
      </w:pPr>
      <w:r>
        <w:rPr>
          <w:rFonts w:hint="default"/>
          <w:lang w:val="ru-RU"/>
        </w:rPr>
        <w:t xml:space="preserve"> </w:t>
      </w:r>
      <w:r>
        <w:rPr>
          <w:rFonts w:hint="default"/>
          <w:lang w:val="uk-UA"/>
        </w:rPr>
        <w:t xml:space="preserve">Маємо дві функції  </w:t>
      </w:r>
      <w:r>
        <w:rPr>
          <w:rFonts w:hint="default"/>
          <w:i/>
          <w:iCs/>
          <w:lang w:val="en-US"/>
        </w:rPr>
        <w:t>f(n)=4n</w:t>
      </w:r>
      <w:r>
        <w:rPr>
          <w:rFonts w:hint="default"/>
          <w:i/>
          <w:iCs/>
          <w:vertAlign w:val="superscript"/>
          <w:lang w:val="en-US"/>
        </w:rPr>
        <w:t>3</w:t>
      </w:r>
      <w:r>
        <w:rPr>
          <w:rFonts w:hint="default"/>
          <w:i/>
          <w:iCs/>
          <w:vertAlign w:val="baseline"/>
          <w:lang w:val="en-US"/>
        </w:rPr>
        <w:t>-12n+9</w:t>
      </w:r>
      <w:r>
        <w:rPr>
          <w:rFonts w:hint="default"/>
          <w:vertAlign w:val="baseline"/>
          <w:lang w:val="ru-RU"/>
        </w:rPr>
        <w:t xml:space="preserve"> </w:t>
      </w:r>
      <w:r>
        <w:rPr>
          <w:rFonts w:hint="default"/>
          <w:vertAlign w:val="baseline"/>
          <w:lang w:val="uk-UA"/>
        </w:rPr>
        <w:t xml:space="preserve">і </w:t>
      </w:r>
      <w:r>
        <w:rPr>
          <w:rFonts w:hint="default"/>
          <w:i/>
          <w:iCs/>
          <w:vertAlign w:val="baseline"/>
          <w:lang w:val="en-US"/>
        </w:rPr>
        <w:t>g(n)</w:t>
      </w:r>
      <w:r>
        <w:rPr>
          <w:rFonts w:hint="default"/>
          <w:vertAlign w:val="baseline"/>
          <w:lang w:val="en-US"/>
        </w:rPr>
        <w:t xml:space="preserve"> = </w:t>
      </w:r>
      <w:r>
        <w:rPr>
          <w:rFonts w:hint="default"/>
          <w:i/>
          <w:iCs/>
          <w:vertAlign w:val="baseline"/>
          <w:lang w:val="en-US"/>
        </w:rPr>
        <w:t>n</w:t>
      </w:r>
      <w:r>
        <w:rPr>
          <w:rFonts w:hint="default"/>
          <w:i/>
          <w:iCs/>
          <w:vertAlign w:val="superscript"/>
          <w:lang w:val="en-US"/>
        </w:rPr>
        <w:t>3</w:t>
      </w:r>
      <w:r>
        <w:rPr>
          <w:rFonts w:hint="default"/>
          <w:vertAlign w:val="baseline"/>
          <w:lang w:val="en-US"/>
        </w:rPr>
        <w:t xml:space="preserve">. </w:t>
      </w:r>
      <w:r>
        <w:rPr>
          <w:rFonts w:hint="default"/>
          <w:vertAlign w:val="baseline"/>
          <w:lang w:val="uk-UA"/>
        </w:rPr>
        <w:t xml:space="preserve">Довести, що </w:t>
      </w:r>
      <w:r>
        <w:rPr>
          <w:rFonts w:hint="default"/>
          <w:lang w:val="uk-UA"/>
        </w:rPr>
        <w:t xml:space="preserve"> </w:t>
      </w:r>
      <w:r>
        <w:rPr>
          <w:rFonts w:hint="default"/>
          <w:i/>
          <w:iCs/>
          <w:lang w:val="en-US"/>
        </w:rPr>
        <w:t>f(n)</w:t>
      </w:r>
      <w:r>
        <w:rPr>
          <w:rFonts w:hint="default"/>
          <w:i/>
          <w:iCs/>
          <w:lang w:val="uk-UA"/>
        </w:rPr>
        <w:t>=</w:t>
      </w:r>
      <w:r>
        <w:rPr>
          <w:rFonts w:hint="default"/>
          <w:i/>
          <w:iCs/>
        </w:rPr>
        <w:t>Ω</w:t>
      </w:r>
      <w:r>
        <w:rPr>
          <w:rFonts w:hint="default"/>
          <w:i/>
          <w:iCs/>
          <w:lang w:val="uk-UA"/>
        </w:rPr>
        <w:t>(</w:t>
      </w:r>
      <w:r>
        <w:rPr>
          <w:rFonts w:hint="default"/>
          <w:i/>
          <w:iCs/>
          <w:vertAlign w:val="baseline"/>
          <w:lang w:val="en-US"/>
        </w:rPr>
        <w:t>g(n)</w:t>
      </w:r>
      <w:r>
        <w:rPr>
          <w:rFonts w:hint="default"/>
          <w:i/>
          <w:iCs/>
          <w:lang w:val="uk-UA"/>
        </w:rPr>
        <w:t>)</w:t>
      </w:r>
    </w:p>
    <w:p>
      <w:pPr>
        <w:numPr>
          <w:numId w:val="0"/>
        </w:numPr>
        <w:rPr>
          <w:rFonts w:hint="default"/>
          <w:i w:val="0"/>
          <w:iCs w:val="0"/>
          <w:lang w:val="ru-RU"/>
        </w:rPr>
      </w:pPr>
      <w:r>
        <w:rPr>
          <w:rFonts w:hint="default"/>
          <w:i w:val="0"/>
          <w:iCs w:val="0"/>
          <w:lang w:val="uk-UA"/>
        </w:rPr>
        <w:t>Спрощення</w:t>
      </w:r>
    </w:p>
    <w:p>
      <w:pPr>
        <w:numPr>
          <w:numId w:val="0"/>
        </w:numPr>
        <w:rPr>
          <w:rFonts w:hint="default"/>
          <w:lang w:val="ru-RU"/>
        </w:rPr>
      </w:pPr>
      <w:r>
        <w:rPr>
          <w:rFonts w:hint="default"/>
          <w:lang w:val="ru-RU"/>
        </w:rPr>
        <w:t>f(n)≥c</w:t>
      </w:r>
      <w:r>
        <w:rPr>
          <w:rFonts w:hint="default"/>
          <w:lang w:val="uk-UA"/>
        </w:rPr>
        <w:t>*</w:t>
      </w:r>
      <w:r>
        <w:rPr>
          <w:rFonts w:hint="default"/>
          <w:lang w:val="ru-RU"/>
        </w:rPr>
        <w:t>g(n)</w:t>
      </w:r>
    </w:p>
    <w:p>
      <w:pPr>
        <w:numPr>
          <w:numId w:val="0"/>
        </w:numPr>
        <w:rPr>
          <w:rFonts w:hint="default"/>
          <w:vertAlign w:val="superscript"/>
          <w:lang w:val="ru-RU"/>
        </w:rPr>
      </w:pPr>
      <w:r>
        <w:rPr>
          <w:rFonts w:hint="default"/>
          <w:lang w:val="ru-RU"/>
        </w:rPr>
        <w:t>4n</w:t>
      </w:r>
      <w:r>
        <w:rPr>
          <w:rFonts w:hint="default"/>
          <w:vertAlign w:val="superscript"/>
          <w:lang w:val="ru-RU"/>
        </w:rPr>
        <w:t>3</w:t>
      </w:r>
      <w:r>
        <w:rPr>
          <w:rFonts w:hint="default"/>
          <w:lang w:val="ru-RU"/>
        </w:rPr>
        <w:t>−12n+9≥c</w:t>
      </w:r>
      <w:r>
        <w:rPr>
          <w:rFonts w:hint="default"/>
          <w:lang w:val="uk-UA"/>
        </w:rPr>
        <w:t>*</w:t>
      </w:r>
      <w:r>
        <w:rPr>
          <w:rFonts w:hint="default"/>
          <w:lang w:val="ru-RU"/>
        </w:rPr>
        <w:t>n</w:t>
      </w:r>
      <w:r>
        <w:rPr>
          <w:rFonts w:hint="default"/>
          <w:vertAlign w:val="superscript"/>
          <w:lang w:val="ru-RU"/>
        </w:rPr>
        <w:t>3</w:t>
      </w:r>
    </w:p>
    <w:p>
      <w:pPr>
        <w:numPr>
          <w:numId w:val="0"/>
        </w:numPr>
        <w:rPr>
          <w:rFonts w:hint="default"/>
          <w:vertAlign w:val="baseline"/>
          <w:lang w:val="ru-RU"/>
        </w:rPr>
      </w:pPr>
      <w:r>
        <w:rPr>
          <w:rFonts w:hint="default"/>
          <w:vertAlign w:val="baseline"/>
          <w:lang w:val="ru-RU"/>
        </w:rPr>
        <w:t>n</w:t>
      </w:r>
      <w:r>
        <w:rPr>
          <w:rFonts w:hint="default"/>
          <w:vertAlign w:val="superscript"/>
          <w:lang w:val="ru-RU"/>
        </w:rPr>
        <w:t>3</w:t>
      </w:r>
      <w:r>
        <w:rPr>
          <w:rFonts w:hint="default"/>
          <w:vertAlign w:val="baseline"/>
          <w:lang w:val="ru-RU"/>
        </w:rPr>
        <w:t>(4−c)≥12n−9</w:t>
      </w:r>
    </w:p>
    <w:p>
      <w:pPr>
        <w:numPr>
          <w:numId w:val="0"/>
        </w:numPr>
        <w:rPr>
          <w:rFonts w:hint="default"/>
          <w:vertAlign w:val="baseline"/>
          <w:lang w:val="uk-UA"/>
        </w:rPr>
      </w:pPr>
      <w:r>
        <w:rPr>
          <w:rFonts w:hint="default"/>
          <w:vertAlign w:val="baseline"/>
          <w:lang w:val="uk-UA"/>
        </w:rPr>
        <w:t>Вибір С</w:t>
      </w:r>
    </w:p>
    <w:p>
      <w:pPr>
        <w:numPr>
          <w:numId w:val="0"/>
        </w:numPr>
        <w:rPr>
          <w:rFonts w:hint="default"/>
          <w:vertAlign w:val="baseline"/>
          <w:lang w:val="ru-RU"/>
        </w:rPr>
      </w:pPr>
      <w:r>
        <w:rPr>
          <w:rFonts w:hint="default"/>
          <w:vertAlign w:val="baseline"/>
          <w:lang w:val="ru-RU"/>
        </w:rPr>
        <w:t>4−c&gt;0</w:t>
      </w:r>
    </w:p>
    <w:p>
      <w:pPr>
        <w:numPr>
          <w:numId w:val="0"/>
        </w:numPr>
        <w:rPr>
          <w:rFonts w:hint="default"/>
          <w:vertAlign w:val="baseline"/>
          <w:lang w:val="ru-RU"/>
        </w:rPr>
      </w:pPr>
      <w:r>
        <w:rPr>
          <w:rFonts w:hint="default"/>
          <w:vertAlign w:val="baseline"/>
          <w:lang w:val="ru-RU"/>
        </w:rPr>
        <w:t>4−2=2&gt;0</w:t>
      </w:r>
    </w:p>
    <w:p>
      <w:pPr>
        <w:numPr>
          <w:numId w:val="0"/>
        </w:numPr>
        <w:rPr>
          <w:rFonts w:hint="default"/>
          <w:vertAlign w:val="baseline"/>
          <w:lang w:val="ru-RU"/>
        </w:rPr>
      </w:pPr>
      <w:r>
        <w:rPr>
          <w:rFonts w:hint="default"/>
          <w:vertAlign w:val="baseline"/>
          <w:lang w:val="ru-RU"/>
        </w:rPr>
        <w:t>2n</w:t>
      </w:r>
      <w:r>
        <w:rPr>
          <w:rFonts w:hint="default"/>
          <w:vertAlign w:val="superscript"/>
          <w:lang w:val="ru-RU"/>
        </w:rPr>
        <w:t>3</w:t>
      </w:r>
      <w:r>
        <w:rPr>
          <w:rFonts w:hint="default"/>
          <w:vertAlign w:val="baseline"/>
          <w:lang w:val="ru-RU"/>
        </w:rPr>
        <w:t>≥12n−9</w:t>
      </w:r>
    </w:p>
    <w:p>
      <w:pPr>
        <w:numPr>
          <w:ilvl w:val="0"/>
          <w:numId w:val="0"/>
        </w:numPr>
        <w:rPr>
          <w:rFonts w:hint="default"/>
          <w:vertAlign w:val="baseline"/>
          <w:lang w:val="en-US"/>
        </w:rPr>
      </w:pPr>
      <w:r>
        <w:rPr>
          <w:rFonts w:hint="default"/>
          <w:vertAlign w:val="baseline"/>
          <w:lang w:val="uk-UA"/>
        </w:rPr>
        <w:t xml:space="preserve">Пошук </w:t>
      </w:r>
      <w:r>
        <w:rPr>
          <w:rFonts w:hint="default"/>
          <w:vertAlign w:val="baseline"/>
          <w:lang w:val="en-US"/>
        </w:rPr>
        <w:t>n</w:t>
      </w:r>
      <w:r>
        <w:rPr>
          <w:rFonts w:hint="default"/>
          <w:vertAlign w:val="subscript"/>
          <w:lang w:val="en-US"/>
        </w:rPr>
        <w:t>0</w:t>
      </w:r>
    </w:p>
    <w:p>
      <w:pPr>
        <w:numPr>
          <w:numId w:val="0"/>
        </w:numPr>
        <w:rPr>
          <w:rFonts w:hint="default"/>
          <w:vertAlign w:val="baseline"/>
          <w:lang w:val="ru-RU"/>
        </w:rPr>
      </w:pPr>
      <w:r>
        <w:rPr>
          <w:rFonts w:hint="default"/>
          <w:vertAlign w:val="baseline"/>
          <w:lang w:val="ru-RU"/>
        </w:rPr>
        <w:t>2n</w:t>
      </w:r>
      <w:r>
        <w:rPr>
          <w:rFonts w:hint="default"/>
          <w:vertAlign w:val="superscript"/>
          <w:lang w:val="ru-RU"/>
        </w:rPr>
        <w:t>2</w:t>
      </w:r>
      <w:r>
        <w:rPr>
          <w:rFonts w:hint="default"/>
          <w:vertAlign w:val="baseline"/>
          <w:lang w:val="ru-RU"/>
        </w:rPr>
        <w:t xml:space="preserve"> ≥12− n</w:t>
      </w:r>
      <w:r>
        <w:rPr>
          <w:rFonts w:hint="default"/>
          <w:vertAlign w:val="baseline"/>
          <w:lang w:val="en-US"/>
        </w:rPr>
        <w:t>/</w:t>
      </w:r>
      <w:r>
        <w:rPr>
          <w:rFonts w:hint="default"/>
          <w:vertAlign w:val="baseline"/>
          <w:lang w:val="ru-RU"/>
        </w:rPr>
        <w:t>9</w:t>
      </w:r>
    </w:p>
    <w:p>
      <w:pPr>
        <w:numPr>
          <w:numId w:val="0"/>
        </w:numPr>
        <w:rPr>
          <w:rFonts w:hint="default"/>
          <w:vertAlign w:val="baseline"/>
          <w:lang w:val="en-US"/>
        </w:rPr>
      </w:pPr>
      <w:r>
        <w:rPr>
          <w:rFonts w:hint="default"/>
          <w:vertAlign w:val="baseline"/>
          <w:lang w:val="ru-RU"/>
        </w:rPr>
        <w:t>2n</w:t>
      </w:r>
      <w:r>
        <w:rPr>
          <w:rFonts w:hint="default"/>
          <w:vertAlign w:val="superscript"/>
          <w:lang w:val="ru-RU"/>
        </w:rPr>
        <w:t>2</w:t>
      </w:r>
      <w:r>
        <w:rPr>
          <w:rFonts w:hint="default"/>
          <w:vertAlign w:val="baseline"/>
          <w:lang w:val="ru-RU"/>
        </w:rPr>
        <w:t>≥12</w:t>
      </w:r>
      <w:r>
        <w:rPr>
          <w:rFonts w:hint="default"/>
          <w:vertAlign w:val="baseline"/>
          <w:lang w:val="en-US"/>
        </w:rPr>
        <w:t xml:space="preserve"> </w:t>
      </w:r>
    </w:p>
    <w:p>
      <w:pPr>
        <w:numPr>
          <w:numId w:val="0"/>
        </w:numPr>
        <w:rPr>
          <w:rFonts w:hint="default"/>
          <w:vertAlign w:val="baseline"/>
          <w:lang w:val="uk-UA"/>
        </w:rPr>
      </w:pPr>
      <w:r>
        <w:rPr>
          <w:rFonts w:hint="default"/>
          <w:vertAlign w:val="baseline"/>
          <w:lang w:val="uk-UA"/>
        </w:rPr>
        <w:t>n</w:t>
      </w:r>
      <w:r>
        <w:rPr>
          <w:rFonts w:hint="default"/>
          <w:vertAlign w:val="superscript"/>
          <w:lang w:val="uk-UA"/>
        </w:rPr>
        <w:t>2</w:t>
      </w:r>
      <w:r>
        <w:rPr>
          <w:rFonts w:hint="default"/>
          <w:vertAlign w:val="baseline"/>
          <w:lang w:val="uk-UA"/>
        </w:rPr>
        <w:t>≥6</w:t>
      </w:r>
    </w:p>
    <w:p>
      <w:pPr>
        <w:numPr>
          <w:numId w:val="0"/>
        </w:numPr>
        <w:rPr>
          <w:rFonts w:hint="default"/>
          <w:vertAlign w:val="superscript"/>
          <w:lang w:val="en-US"/>
        </w:rPr>
      </w:pPr>
      <w:r>
        <w:rPr>
          <w:rFonts w:hint="default"/>
          <w:vertAlign w:val="baseline"/>
          <w:lang w:val="uk-UA"/>
        </w:rPr>
        <w:t xml:space="preserve">Таким чином </w:t>
      </w:r>
      <w:r>
        <w:rPr>
          <w:rFonts w:hint="default"/>
          <w:vertAlign w:val="baseline"/>
          <w:lang w:val="en-US"/>
        </w:rPr>
        <w:t>n</w:t>
      </w:r>
      <w:r>
        <w:rPr>
          <w:rFonts w:hint="default"/>
          <w:vertAlign w:val="subscript"/>
          <w:lang w:val="en-US"/>
        </w:rPr>
        <w:t>0</w:t>
      </w:r>
      <w:r>
        <w:rPr>
          <w:rFonts w:hint="default"/>
          <w:vertAlign w:val="baseline"/>
          <w:lang w:val="en-US"/>
        </w:rPr>
        <w:t>=6</w:t>
      </w:r>
      <w:r>
        <w:rPr>
          <w:rFonts w:hint="default"/>
          <w:vertAlign w:val="superscript"/>
          <w:lang w:val="en-US"/>
        </w:rPr>
        <w:t>1/2</w:t>
      </w:r>
    </w:p>
    <w:p>
      <w:pPr>
        <w:numPr>
          <w:ilvl w:val="0"/>
          <w:numId w:val="12"/>
        </w:numPr>
        <w:rPr>
          <w:rFonts w:hint="default"/>
          <w:vertAlign w:val="baseline"/>
          <w:lang w:val="en-US"/>
        </w:rPr>
      </w:pPr>
      <w:r>
        <w:rPr>
          <w:rFonts w:hint="default"/>
          <w:vertAlign w:val="baseline"/>
          <w:lang w:val="en-US"/>
        </w:rPr>
        <w:t xml:space="preserve"> Задано функції  f(n)=n</w:t>
      </w:r>
      <w:r>
        <w:rPr>
          <w:rFonts w:hint="default"/>
          <w:vertAlign w:val="superscript"/>
          <w:lang w:val="en-US"/>
        </w:rPr>
        <w:t>3</w:t>
      </w:r>
      <w:r>
        <w:rPr>
          <w:rFonts w:hint="default"/>
          <w:vertAlign w:val="baseline"/>
          <w:lang w:val="en-US"/>
        </w:rPr>
        <w:t>+2n</w:t>
      </w:r>
      <w:r>
        <w:rPr>
          <w:rFonts w:hint="default"/>
          <w:vertAlign w:val="superscript"/>
          <w:lang w:val="en-US"/>
        </w:rPr>
        <w:t>2</w:t>
      </w:r>
      <w:r>
        <w:rPr>
          <w:rFonts w:hint="default"/>
          <w:vertAlign w:val="baseline"/>
          <w:lang w:val="en-US"/>
        </w:rPr>
        <w:t xml:space="preserve">-5n+8 </w:t>
      </w:r>
      <w:r>
        <w:rPr>
          <w:rFonts w:hint="default"/>
          <w:vertAlign w:val="baseline"/>
          <w:lang w:val="uk-UA"/>
        </w:rPr>
        <w:t>і</w:t>
      </w:r>
      <w:r>
        <w:rPr>
          <w:rFonts w:hint="default"/>
          <w:vertAlign w:val="baseline"/>
          <w:lang w:val="en-US"/>
        </w:rPr>
        <w:t xml:space="preserve"> </w:t>
      </w:r>
      <w:r>
        <w:rPr>
          <w:rFonts w:hint="default"/>
          <w:i/>
          <w:iCs/>
          <w:vertAlign w:val="baseline"/>
          <w:lang w:val="en-US"/>
        </w:rPr>
        <w:t xml:space="preserve">g(n) </w:t>
      </w:r>
      <w:r>
        <w:rPr>
          <w:rFonts w:hint="default"/>
          <w:vertAlign w:val="baseline"/>
          <w:lang w:val="en-US"/>
        </w:rPr>
        <w:t xml:space="preserve">=  </w:t>
      </w:r>
      <w:r>
        <w:rPr>
          <w:rFonts w:hint="default"/>
          <w:i/>
          <w:iCs/>
          <w:vertAlign w:val="baseline"/>
          <w:lang w:val="en-US"/>
        </w:rPr>
        <w:t>n</w:t>
      </w:r>
      <w:r>
        <w:rPr>
          <w:rFonts w:hint="default"/>
          <w:i/>
          <w:iCs/>
          <w:vertAlign w:val="superscript"/>
          <w:lang w:val="en-US"/>
        </w:rPr>
        <w:t>4</w:t>
      </w:r>
      <w:r>
        <w:rPr>
          <w:rFonts w:hint="default"/>
          <w:i/>
          <w:iCs/>
          <w:vertAlign w:val="baseline"/>
          <w:lang w:val="en-US"/>
        </w:rPr>
        <w:t xml:space="preserve">. </w:t>
      </w:r>
      <w:r>
        <w:rPr>
          <w:rFonts w:hint="default"/>
          <w:i w:val="0"/>
          <w:iCs w:val="0"/>
          <w:vertAlign w:val="baseline"/>
          <w:lang w:val="en-US"/>
        </w:rPr>
        <w:t>Показати, що f(n)=O(g(n)), використовуючи метод меж.</w:t>
      </w:r>
    </w:p>
    <w:p>
      <w:pPr>
        <w:numPr>
          <w:numId w:val="0"/>
        </w:numPr>
        <w:rPr>
          <w:rFonts w:hint="default"/>
          <w:i/>
          <w:iCs/>
          <w:vertAlign w:val="superscript"/>
          <w:lang w:val="en-US"/>
        </w:rPr>
      </w:pPr>
      <w:r>
        <w:rPr>
          <w:rFonts w:hint="default"/>
          <w:vertAlign w:val="baseline"/>
          <w:lang w:val="en-US"/>
        </w:rPr>
        <w:t>lim</w:t>
      </w:r>
      <w:r>
        <w:rPr>
          <w:rFonts w:hint="default"/>
          <w:vertAlign w:val="subscript"/>
          <w:lang w:val="en-US"/>
        </w:rPr>
        <w:t>n</w:t>
      </w:r>
      <w:r>
        <w:rPr>
          <w:rFonts w:hint="default" w:ascii="Arial" w:hAnsi="Arial" w:cs="Arial"/>
          <w:vertAlign w:val="subscript"/>
          <w:lang w:val="en-US"/>
        </w:rPr>
        <w:t>→</w:t>
      </w:r>
      <w:r>
        <w:rPr>
          <w:rFonts w:hint="default" w:ascii="Arial" w:hAnsi="Arial"/>
          <w:vertAlign w:val="subscript"/>
          <w:lang w:val="en-US"/>
        </w:rPr>
        <w:t>∞</w:t>
      </w:r>
      <w:r>
        <w:rPr>
          <w:rFonts w:hint="default" w:ascii="Arial" w:hAnsi="Arial"/>
          <w:vertAlign w:val="subscript"/>
          <w:lang w:val="ru-RU"/>
        </w:rPr>
        <w:t xml:space="preserve"> </w:t>
      </w:r>
      <w:r>
        <w:rPr>
          <w:rFonts w:hint="default" w:ascii="Arial" w:hAnsi="Arial"/>
          <w:vertAlign w:val="baseline"/>
          <w:lang w:val="en-US"/>
        </w:rPr>
        <w:t>f(n)/g(n)=(</w:t>
      </w:r>
      <w:r>
        <w:rPr>
          <w:rFonts w:hint="default"/>
          <w:vertAlign w:val="baseline"/>
          <w:lang w:val="en-US"/>
        </w:rPr>
        <w:t>n</w:t>
      </w:r>
      <w:r>
        <w:rPr>
          <w:rFonts w:hint="default"/>
          <w:vertAlign w:val="superscript"/>
          <w:lang w:val="en-US"/>
        </w:rPr>
        <w:t>3</w:t>
      </w:r>
      <w:r>
        <w:rPr>
          <w:rFonts w:hint="default"/>
          <w:vertAlign w:val="baseline"/>
          <w:lang w:val="en-US"/>
        </w:rPr>
        <w:t>+2n</w:t>
      </w:r>
      <w:r>
        <w:rPr>
          <w:rFonts w:hint="default"/>
          <w:vertAlign w:val="superscript"/>
          <w:lang w:val="en-US"/>
        </w:rPr>
        <w:t>2</w:t>
      </w:r>
      <w:r>
        <w:rPr>
          <w:rFonts w:hint="default"/>
          <w:vertAlign w:val="baseline"/>
          <w:lang w:val="en-US"/>
        </w:rPr>
        <w:t>-5n+8)/</w:t>
      </w:r>
      <w:r>
        <w:rPr>
          <w:rFonts w:hint="default"/>
          <w:i/>
          <w:iCs/>
          <w:vertAlign w:val="baseline"/>
          <w:lang w:val="en-US"/>
        </w:rPr>
        <w:t>n</w:t>
      </w:r>
      <w:r>
        <w:rPr>
          <w:rFonts w:hint="default"/>
          <w:i/>
          <w:iCs/>
          <w:vertAlign w:val="superscript"/>
          <w:lang w:val="en-US"/>
        </w:rPr>
        <w:t>4</w:t>
      </w:r>
    </w:p>
    <w:p>
      <w:pPr>
        <w:numPr>
          <w:numId w:val="0"/>
        </w:numPr>
        <w:rPr>
          <w:rFonts w:hint="default"/>
          <w:i w:val="0"/>
          <w:iCs w:val="0"/>
          <w:vertAlign w:val="baseline"/>
          <w:lang w:val="uk-UA"/>
        </w:rPr>
      </w:pPr>
      <w:r>
        <w:rPr>
          <w:rFonts w:hint="default"/>
          <w:i w:val="0"/>
          <w:iCs w:val="0"/>
          <w:vertAlign w:val="baseline"/>
          <w:lang w:val="uk-UA"/>
        </w:rPr>
        <w:t>Далі ми розбиваємо це на 4 границі та обраховуємо всі в результаті отримуючи у всіх 0.</w:t>
      </w:r>
    </w:p>
    <w:p>
      <w:pPr>
        <w:numPr>
          <w:numId w:val="0"/>
        </w:numPr>
        <w:rPr>
          <w:rFonts w:hint="default" w:ascii="Arial" w:hAnsi="Arial"/>
          <w:vertAlign w:val="baseline"/>
          <w:lang w:val="uk-UA"/>
        </w:rPr>
      </w:pPr>
      <w:r>
        <w:rPr>
          <w:rFonts w:hint="default"/>
          <w:i w:val="0"/>
          <w:iCs w:val="0"/>
          <w:vertAlign w:val="baseline"/>
          <w:lang w:val="uk-UA"/>
        </w:rPr>
        <w:t xml:space="preserve">Тобто </w:t>
      </w:r>
      <w:r>
        <w:rPr>
          <w:rFonts w:hint="default"/>
          <w:vertAlign w:val="baseline"/>
          <w:lang w:val="en-US"/>
        </w:rPr>
        <w:t>lim</w:t>
      </w:r>
      <w:r>
        <w:rPr>
          <w:rFonts w:hint="default"/>
          <w:vertAlign w:val="subscript"/>
          <w:lang w:val="en-US"/>
        </w:rPr>
        <w:t>n</w:t>
      </w:r>
      <w:r>
        <w:rPr>
          <w:rFonts w:hint="default" w:ascii="Arial" w:hAnsi="Arial" w:cs="Arial"/>
          <w:vertAlign w:val="subscript"/>
          <w:lang w:val="en-US"/>
        </w:rPr>
        <w:t>→</w:t>
      </w:r>
      <w:r>
        <w:rPr>
          <w:rFonts w:hint="default" w:ascii="Arial" w:hAnsi="Arial"/>
          <w:vertAlign w:val="subscript"/>
          <w:lang w:val="en-US"/>
        </w:rPr>
        <w:t>∞</w:t>
      </w:r>
      <w:r>
        <w:rPr>
          <w:rFonts w:hint="default" w:ascii="Arial" w:hAnsi="Arial"/>
          <w:vertAlign w:val="subscript"/>
          <w:lang w:val="ru-RU"/>
        </w:rPr>
        <w:t xml:space="preserve"> </w:t>
      </w:r>
      <w:r>
        <w:rPr>
          <w:rFonts w:hint="default" w:ascii="Arial" w:hAnsi="Arial"/>
          <w:vertAlign w:val="baseline"/>
          <w:lang w:val="en-US"/>
        </w:rPr>
        <w:t>f(n)/g(n)</w:t>
      </w:r>
      <w:r>
        <w:rPr>
          <w:rFonts w:hint="default" w:ascii="Arial" w:hAnsi="Arial"/>
          <w:vertAlign w:val="baseline"/>
          <w:lang w:val="uk-UA"/>
        </w:rPr>
        <w:t>=0</w:t>
      </w:r>
    </w:p>
    <w:p>
      <w:pPr>
        <w:numPr>
          <w:numId w:val="0"/>
        </w:numPr>
        <w:rPr>
          <w:rFonts w:hint="default"/>
          <w:i w:val="0"/>
          <w:iCs w:val="0"/>
          <w:vertAlign w:val="baseline"/>
          <w:lang w:val="en-US"/>
        </w:rPr>
      </w:pPr>
      <w:r>
        <w:rPr>
          <w:rFonts w:hint="default" w:ascii="Arial" w:hAnsi="Arial"/>
          <w:vertAlign w:val="baseline"/>
          <w:lang w:val="uk-UA"/>
        </w:rPr>
        <w:t>Отже це означає, що функція</w:t>
      </w:r>
      <w:r>
        <w:rPr>
          <w:rFonts w:hint="default" w:ascii="Arial" w:hAnsi="Arial"/>
          <w:b w:val="0"/>
          <w:bCs w:val="0"/>
          <w:vertAlign w:val="baseline"/>
          <w:lang w:val="uk-UA"/>
        </w:rPr>
        <w:t xml:space="preserve"> </w:t>
      </w:r>
      <w:r>
        <w:rPr>
          <w:rFonts w:hint="default" w:ascii="Arial" w:hAnsi="Arial"/>
          <w:b w:val="0"/>
          <w:bCs w:val="0"/>
          <w:vertAlign w:val="baseline"/>
          <w:lang w:val="en-US"/>
        </w:rPr>
        <w:t xml:space="preserve">f(n) є асимптотично обмеженою функцією g(n) і, відповідно, </w:t>
      </w:r>
      <w:r>
        <w:rPr>
          <w:rFonts w:hint="default"/>
          <w:i w:val="0"/>
          <w:iCs w:val="0"/>
          <w:vertAlign w:val="baseline"/>
          <w:lang w:val="en-US"/>
        </w:rPr>
        <w:t>f(n)=O(g(n))</w:t>
      </w:r>
    </w:p>
    <w:p>
      <w:pPr>
        <w:numPr>
          <w:numId w:val="0"/>
        </w:numPr>
        <w:rPr>
          <w:rFonts w:hint="default"/>
          <w:i w:val="0"/>
          <w:iCs w:val="0"/>
          <w:vertAlign w:val="baseline"/>
          <w:lang w:val="en-US"/>
        </w:rPr>
      </w:pPr>
    </w:p>
    <w:p>
      <w:pPr>
        <w:jc w:val="both"/>
        <w:rPr>
          <w:lang w:val="uk-UA"/>
        </w:rPr>
      </w:pPr>
    </w:p>
    <w:p>
      <w:pPr>
        <w:pStyle w:val="2"/>
        <w:bidi w:val="0"/>
        <w:rPr>
          <w:b/>
          <w:lang w:val="uk-UA"/>
        </w:rPr>
      </w:pPr>
      <w:r>
        <w:rPr>
          <w:lang w:val="uk-UA"/>
        </w:rPr>
        <w:t>Контрольні питання</w:t>
      </w:r>
    </w:p>
    <w:p>
      <w:pPr>
        <w:pStyle w:val="152"/>
        <w:numPr>
          <w:numId w:val="0"/>
        </w:numPr>
        <w:ind w:left="360" w:leftChars="0"/>
        <w:rPr>
          <w:lang w:val="uk-UA"/>
        </w:rPr>
      </w:pPr>
      <w:r>
        <w:rPr>
          <w:rFonts w:hint="default"/>
          <w:lang w:val="ru-RU"/>
        </w:rPr>
        <w:t xml:space="preserve">1 </w:t>
      </w:r>
      <w:r>
        <w:rPr>
          <w:lang w:val="uk-UA"/>
        </w:rPr>
        <w:t xml:space="preserve">Що таке асимптотична складність алгоритму? </w:t>
      </w:r>
    </w:p>
    <w:p>
      <w:pPr>
        <w:rPr>
          <w:lang w:val="uk-UA"/>
        </w:rPr>
      </w:pPr>
      <w:r>
        <w:rPr>
          <w:lang w:val="uk-UA"/>
        </w:rPr>
        <w:t>Асимптотична складність алгоритму - це оцінка часу або пам'яті, необхідного для виконання алгоритму, яка визначається на основі зростання розміру вхідних даних.</w:t>
      </w:r>
    </w:p>
    <w:p>
      <w:pPr>
        <w:ind w:left="360"/>
        <w:rPr>
          <w:lang w:val="uk-UA"/>
        </w:rPr>
      </w:pPr>
    </w:p>
    <w:p>
      <w:pPr>
        <w:pStyle w:val="152"/>
        <w:numPr>
          <w:numId w:val="0"/>
        </w:numPr>
        <w:ind w:left="360" w:leftChars="0"/>
        <w:rPr>
          <w:lang w:val="uk-UA"/>
        </w:rPr>
      </w:pPr>
      <w:r>
        <w:rPr>
          <w:rFonts w:hint="default"/>
          <w:lang w:val="ru-RU"/>
        </w:rPr>
        <w:t xml:space="preserve">2 </w:t>
      </w:r>
      <w:r>
        <w:rPr>
          <w:lang w:val="uk-UA"/>
        </w:rPr>
        <w:t xml:space="preserve">Які інші нотації, крім O-нотації, використовуються для вираження асимптотичної складності? </w:t>
      </w:r>
    </w:p>
    <w:p>
      <w:pPr>
        <w:ind w:left="360"/>
        <w:rPr>
          <w:bCs/>
          <w:lang w:val="uk-UA"/>
        </w:rPr>
      </w:pPr>
      <w:r>
        <w:rPr>
          <w:bCs/>
          <w:lang w:val="uk-UA"/>
        </w:rPr>
        <w:t>Велика Ω (Омега) нотація</w:t>
      </w:r>
    </w:p>
    <w:p>
      <w:pPr>
        <w:ind w:left="360"/>
        <w:rPr>
          <w:bCs/>
          <w:lang w:val="uk-UA"/>
        </w:rPr>
      </w:pPr>
      <w:r>
        <w:rPr>
          <w:bCs/>
          <w:lang w:val="uk-UA"/>
        </w:rPr>
        <w:t>Велика Θ (Тета) нотація</w:t>
      </w:r>
    </w:p>
    <w:p>
      <w:pPr>
        <w:ind w:left="360"/>
        <w:rPr>
          <w:lang w:val="uk-UA"/>
        </w:rPr>
      </w:pPr>
      <w:r>
        <w:rPr>
          <w:lang w:val="uk-UA"/>
        </w:rPr>
        <w:t>Маленька o (омікрон) нотація</w:t>
      </w:r>
    </w:p>
    <w:p>
      <w:pPr>
        <w:ind w:left="360"/>
        <w:rPr>
          <w:lang w:val="uk-UA"/>
        </w:rPr>
      </w:pPr>
      <w:r>
        <w:rPr>
          <w:bCs/>
          <w:lang w:val="uk-UA"/>
        </w:rPr>
        <w:t>Маленька ω (омега) нотація</w:t>
      </w:r>
    </w:p>
    <w:p>
      <w:pPr>
        <w:rPr>
          <w:lang w:val="uk-UA"/>
        </w:rPr>
      </w:pPr>
    </w:p>
    <w:p>
      <w:pPr>
        <w:pStyle w:val="152"/>
        <w:numPr>
          <w:numId w:val="0"/>
        </w:numPr>
        <w:ind w:left="360" w:leftChars="0"/>
        <w:rPr>
          <w:lang w:val="uk-UA"/>
        </w:rPr>
      </w:pPr>
      <w:r>
        <w:rPr>
          <w:rFonts w:hint="default"/>
          <w:lang w:val="ru-RU"/>
        </w:rPr>
        <w:t xml:space="preserve">3 </w:t>
      </w:r>
      <w:r>
        <w:rPr>
          <w:lang w:val="uk-UA"/>
        </w:rPr>
        <w:t xml:space="preserve">Як визначити асимптотичну складність алгоритму за допомогою символів Θ і Ω? </w:t>
      </w:r>
    </w:p>
    <w:p>
      <w:pPr>
        <w:ind w:left="360"/>
        <w:rPr>
          <w:lang w:val="uk-UA"/>
        </w:rPr>
      </w:pPr>
      <w:r>
        <w:rPr>
          <w:lang w:val="uk-UA"/>
        </w:rPr>
        <w:t>Θ-нотація:</w:t>
      </w:r>
    </w:p>
    <w:p>
      <w:pPr>
        <w:pStyle w:val="152"/>
        <w:numPr>
          <w:ilvl w:val="0"/>
          <w:numId w:val="13"/>
        </w:numPr>
        <w:rPr>
          <w:lang w:val="uk-UA"/>
        </w:rPr>
      </w:pPr>
      <w:r>
        <w:rPr>
          <w:lang w:val="uk-UA"/>
        </w:rPr>
        <w:t>Аналізувати алгоритм для визначення кількості операцій, які він виконує, в залежності від розміру вхідних даних (n).</w:t>
      </w:r>
    </w:p>
    <w:p>
      <w:pPr>
        <w:pStyle w:val="152"/>
        <w:numPr>
          <w:ilvl w:val="0"/>
          <w:numId w:val="13"/>
        </w:numPr>
        <w:rPr>
          <w:lang w:val="uk-UA"/>
        </w:rPr>
      </w:pPr>
      <w:r>
        <w:rPr>
          <w:lang w:val="uk-UA"/>
        </w:rPr>
        <w:t>Знайти верхню і нижню межі виконання алгоритму (тобто максимально і мінімально можливу кількість операцій, які алгоритм може виконати).</w:t>
      </w:r>
    </w:p>
    <w:p>
      <w:pPr>
        <w:pStyle w:val="152"/>
        <w:numPr>
          <w:ilvl w:val="0"/>
          <w:numId w:val="13"/>
        </w:numPr>
        <w:rPr>
          <w:lang w:val="uk-UA"/>
        </w:rPr>
      </w:pPr>
      <w:r>
        <w:rPr>
          <w:lang w:val="uk-UA"/>
        </w:rPr>
        <w:t>Якщо ці межі асимптотично "еквівалентні", тобто коли нижня і верхня межі зростання можуть бути виражені однією, то вважається, що алгоритм має асимптотичну складність Θ від цієї функції.</w:t>
      </w:r>
    </w:p>
    <w:p>
      <w:pPr>
        <w:rPr>
          <w:lang w:val="uk-UA"/>
        </w:rPr>
      </w:pPr>
      <w:r>
        <w:rPr>
          <w:lang w:val="uk-UA"/>
        </w:rPr>
        <w:t>Ω-нотація:</w:t>
      </w:r>
    </w:p>
    <w:p>
      <w:pPr>
        <w:pStyle w:val="152"/>
        <w:numPr>
          <w:ilvl w:val="0"/>
          <w:numId w:val="14"/>
        </w:numPr>
        <w:rPr>
          <w:lang w:val="uk-UA"/>
        </w:rPr>
      </w:pPr>
      <w:r>
        <w:rPr>
          <w:lang w:val="uk-UA"/>
        </w:rPr>
        <w:t>Проаналізуйте алгоритм для встановлення гарантовано необхідної кількості операцій, дивлячись на те, як змінюється обсяг роботи з збільшенням розміру вхідних даних.</w:t>
      </w:r>
    </w:p>
    <w:p>
      <w:pPr>
        <w:pStyle w:val="152"/>
        <w:numPr>
          <w:ilvl w:val="0"/>
          <w:numId w:val="14"/>
        </w:numPr>
        <w:rPr>
          <w:lang w:val="uk-UA"/>
        </w:rPr>
      </w:pPr>
      <w:r>
        <w:rPr>
          <w:lang w:val="uk-UA"/>
        </w:rPr>
        <w:t>Визначення функції, що описує цю мінімальну кількість операцій. Ця функція має дати нижню межу для асимптотичної складності алгоритму, тобто вказує на те, що алгоритм не може виконуватися швидше за даний рівень складності, незалежно від обставин.</w:t>
      </w:r>
    </w:p>
    <w:p>
      <w:pPr>
        <w:rPr>
          <w:lang w:val="uk-UA"/>
        </w:rPr>
      </w:pPr>
    </w:p>
    <w:p>
      <w:pPr>
        <w:pStyle w:val="152"/>
        <w:numPr>
          <w:numId w:val="0"/>
        </w:numPr>
        <w:ind w:left="360" w:leftChars="0"/>
        <w:rPr>
          <w:lang w:val="uk-UA"/>
        </w:rPr>
      </w:pPr>
      <w:r>
        <w:rPr>
          <w:rFonts w:hint="default"/>
          <w:lang w:val="ru-RU"/>
        </w:rPr>
        <w:t xml:space="preserve">4 </w:t>
      </w:r>
      <w:r>
        <w:rPr>
          <w:lang w:val="uk-UA"/>
        </w:rPr>
        <w:t xml:space="preserve">Яка різниця між O-нотацією, Θ-нотацією і Ω-нотацією? </w:t>
      </w:r>
    </w:p>
    <w:p>
      <w:pPr>
        <w:pStyle w:val="152"/>
        <w:rPr>
          <w:lang w:val="uk-UA"/>
        </w:rPr>
      </w:pPr>
    </w:p>
    <w:p>
      <w:pPr>
        <w:rPr>
          <w:lang w:val="uk-UA"/>
        </w:rPr>
      </w:pPr>
      <w:r>
        <w:rPr>
          <w:lang w:val="uk-UA"/>
        </w:rPr>
        <w:t>O-нотацією – описує верхню межу асимптотичної складності алгоритму. Це означає, що вона показує максимально можливу кількість операцій (час виконання), які може потребувати алгоритм для виконання.</w:t>
      </w:r>
    </w:p>
    <w:p>
      <w:pPr>
        <w:rPr>
          <w:lang w:val="uk-UA"/>
        </w:rPr>
      </w:pPr>
    </w:p>
    <w:p>
      <w:pPr>
        <w:rPr>
          <w:lang w:val="uk-UA"/>
        </w:rPr>
      </w:pPr>
      <w:r>
        <w:rPr>
          <w:lang w:val="uk-UA"/>
        </w:rPr>
        <w:t xml:space="preserve">Ω-нотацією </w:t>
      </w:r>
      <w:r>
        <w:rPr>
          <w:lang w:val="uk-UA"/>
        </w:rPr>
        <w:softHyphen/>
      </w:r>
      <w:r>
        <w:rPr>
          <w:lang w:val="uk-UA"/>
        </w:rPr>
        <w:t>– використовується для опису нижньої межі асимптотичної складності алгоритму, тобто вона показує мінімально можливу кількість операцій, які алгоритм вимагатиме</w:t>
      </w:r>
    </w:p>
    <w:p>
      <w:pPr>
        <w:rPr>
          <w:lang w:val="uk-UA"/>
        </w:rPr>
      </w:pPr>
    </w:p>
    <w:p>
      <w:pPr>
        <w:rPr>
          <w:lang w:val="uk-UA"/>
        </w:rPr>
      </w:pPr>
      <w:r>
        <w:rPr>
          <w:lang w:val="uk-UA"/>
        </w:rPr>
        <w:t>Θ-нотацією – точніше визначає асимптотичну складність, вказуючи на те, що кількість операцій (чи час виконання) алгоритму є асимптотично еквівалентною даній функції з обох сторін (і зверху, і знизу).</w:t>
      </w:r>
    </w:p>
    <w:p>
      <w:pPr>
        <w:rPr>
          <w:lang w:val="uk-UA"/>
        </w:rPr>
      </w:pPr>
    </w:p>
    <w:p>
      <w:pPr>
        <w:pStyle w:val="152"/>
        <w:numPr>
          <w:numId w:val="0"/>
        </w:numPr>
        <w:ind w:left="360" w:leftChars="0"/>
        <w:rPr>
          <w:lang w:val="uk-UA"/>
        </w:rPr>
      </w:pPr>
      <w:r>
        <w:rPr>
          <w:rFonts w:hint="default"/>
          <w:lang w:val="ru-RU"/>
        </w:rPr>
        <w:t xml:space="preserve">5 </w:t>
      </w:r>
      <w:r>
        <w:rPr>
          <w:lang w:val="uk-UA"/>
        </w:rPr>
        <w:t xml:space="preserve">Які основні властивості інших нотацій, таких як o (маленька о), ω (маленька омега) та </w:t>
      </w:r>
      <w:r>
        <w:rPr>
          <w:rFonts w:ascii="Cambria Math" w:hAnsi="Cambria Math" w:cs="Cambria Math"/>
          <w:lang w:val="uk-UA"/>
        </w:rPr>
        <w:t>𝑜</w:t>
      </w:r>
      <w:r>
        <w:rPr>
          <w:lang w:val="uk-UA"/>
        </w:rPr>
        <w:t xml:space="preserve"> (маленька о з верхнім індексом)?</w:t>
      </w:r>
    </w:p>
    <w:p>
      <w:pPr>
        <w:ind w:left="360"/>
        <w:rPr>
          <w:lang w:val="uk-UA"/>
        </w:rPr>
      </w:pPr>
    </w:p>
    <w:p>
      <w:pPr>
        <w:ind w:left="360"/>
        <w:rPr>
          <w:lang w:val="uk-UA"/>
        </w:rPr>
      </w:pPr>
      <w:r>
        <w:rPr>
          <w:lang w:val="uk-UA"/>
        </w:rPr>
        <w:t>o (маленька о):</w:t>
      </w:r>
    </w:p>
    <w:p>
      <w:pPr>
        <w:ind w:left="360"/>
        <w:rPr>
          <w:lang w:val="uk-UA"/>
        </w:rPr>
      </w:pPr>
      <w:r>
        <w:rPr>
          <w:lang w:val="uk-UA"/>
        </w:rPr>
        <w:t>Маленька o нотація використовується для вказівки того, що алгоритм зростає асимптотично повільніше, ніж дана функція. Вона описує верхню асимптотичну межу, але в нестрогому сенсі, тобто:</w:t>
      </w:r>
    </w:p>
    <w:p>
      <w:pPr>
        <w:ind w:left="360"/>
        <w:rPr>
          <w:lang w:val="uk-UA"/>
        </w:rPr>
      </w:pPr>
      <w:r>
        <w:rPr>
          <w:lang w:val="uk-UA"/>
        </w:rPr>
        <w:t>ω (маленька омега):</w:t>
      </w:r>
    </w:p>
    <w:p>
      <w:pPr>
        <w:ind w:left="360"/>
        <w:rPr>
          <w:lang w:val="uk-UA"/>
        </w:rPr>
      </w:pPr>
      <w:r>
        <w:rPr>
          <w:lang w:val="uk-UA"/>
        </w:rPr>
        <w:t>Маленька ω нотація, навпаки, використовується для вказівки того, що алгоритм зростає асимптотично швидше, ніж дана функція, також в нестрогому сенсі</w:t>
      </w:r>
    </w:p>
    <w:p>
      <w:pPr>
        <w:ind w:left="360"/>
        <w:rPr>
          <w:lang w:val="uk-UA"/>
        </w:rPr>
      </w:pPr>
      <w:r>
        <w:rPr>
          <w:rFonts w:ascii="Cambria Math" w:hAnsi="Cambria Math" w:cs="Cambria Math"/>
          <w:lang w:val="uk-UA"/>
        </w:rPr>
        <w:t>𝑜</w:t>
      </w:r>
      <w:r>
        <w:rPr>
          <w:lang w:val="uk-UA"/>
        </w:rPr>
        <w:t xml:space="preserve"> (маленька о з верхнім індексом):</w:t>
      </w:r>
    </w:p>
    <w:p>
      <w:pPr>
        <w:ind w:left="360"/>
        <w:rPr>
          <w:rFonts w:cs="Times New Roman"/>
          <w:lang w:val="uk-UA"/>
        </w:rPr>
      </w:pPr>
      <w:r>
        <w:rPr>
          <w:rFonts w:cs="Times New Roman"/>
          <w:lang w:val="uk-UA"/>
        </w:rPr>
        <w:t>Це те ж саме що й маленька о, але яка може дорівнювати нашій функції.</w:t>
      </w:r>
    </w:p>
    <w:p>
      <w:pPr>
        <w:pStyle w:val="152"/>
        <w:rPr>
          <w:rFonts w:cs="Times New Roman"/>
          <w:lang w:val="uk-UA"/>
        </w:rPr>
      </w:pPr>
    </w:p>
    <w:p>
      <w:pPr>
        <w:numPr>
          <w:numId w:val="0"/>
        </w:numPr>
        <w:rPr>
          <w:rFonts w:hint="default"/>
          <w:i w:val="0"/>
          <w:iCs w:val="0"/>
          <w:vertAlign w:val="baseline"/>
          <w:lang w:val="en-US"/>
        </w:rPr>
      </w:pPr>
    </w:p>
    <w:p>
      <w:pPr>
        <w:numPr>
          <w:numId w:val="0"/>
        </w:numPr>
        <w:rPr>
          <w:rFonts w:hint="default"/>
          <w:vertAlign w:val="baseline"/>
          <w:lang w:val="ru-RU"/>
        </w:rPr>
      </w:pPr>
    </w:p>
    <w:p>
      <w:pPr>
        <w:numPr>
          <w:numId w:val="0"/>
        </w:numPr>
        <w:rPr>
          <w:rFonts w:hint="default"/>
          <w:vertAlign w:val="baseline"/>
          <w:lang w:val="ru-RU"/>
        </w:rPr>
      </w:pPr>
      <w:r>
        <w:rPr>
          <w:rFonts w:hint="default"/>
          <w:vertAlign w:val="baseline"/>
          <w:lang w:val="ru-RU"/>
        </w:rPr>
        <w:t>​</w:t>
      </w:r>
    </w:p>
    <w:p>
      <w:pPr>
        <w:numPr>
          <w:numId w:val="0"/>
        </w:numPr>
        <w:rPr>
          <w:rFonts w:hint="default"/>
          <w:vertAlign w:val="baseline"/>
          <w:lang w:val="ru-RU"/>
        </w:rPr>
      </w:pPr>
    </w:p>
    <w:sectPr>
      <w:pgSz w:w="11907" w:h="16839"/>
      <w:pgMar w:top="1134" w:right="1134" w:bottom="1134" w:left="1134" w:header="708" w:footer="709"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CC"/>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B210CE"/>
    <w:multiLevelType w:val="singleLevel"/>
    <w:tmpl w:val="90B210CE"/>
    <w:lvl w:ilvl="0" w:tentative="0">
      <w:start w:val="2"/>
      <w:numFmt w:val="decimal"/>
      <w:suff w:val="space"/>
      <w:lvlText w:val="%1)"/>
      <w:lvlJc w:val="left"/>
    </w:lvl>
  </w:abstractNum>
  <w:abstractNum w:abstractNumId="1">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2">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3">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4">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5">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6">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7">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8">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9">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10">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abstractNum w:abstractNumId="11">
    <w:nsid w:val="09ED00F2"/>
    <w:multiLevelType w:val="multilevel"/>
    <w:tmpl w:val="09ED00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316E1299"/>
    <w:multiLevelType w:val="multilevel"/>
    <w:tmpl w:val="316E129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34DAF784"/>
    <w:multiLevelType w:val="singleLevel"/>
    <w:tmpl w:val="34DAF784"/>
    <w:lvl w:ilvl="0" w:tentative="0">
      <w:start w:val="7"/>
      <w:numFmt w:val="decimal"/>
      <w:suff w:val="space"/>
      <w:lvlText w:val="%1)"/>
      <w:lvlJc w:val="left"/>
    </w:lvl>
  </w:abstractNum>
  <w:num w:numId="1">
    <w:abstractNumId w:val="1"/>
  </w:num>
  <w:num w:numId="2">
    <w:abstractNumId w:val="3"/>
  </w:num>
  <w:num w:numId="3">
    <w:abstractNumId w:val="2"/>
  </w:num>
  <w:num w:numId="4">
    <w:abstractNumId w:val="5"/>
  </w:num>
  <w:num w:numId="5">
    <w:abstractNumId w:val="6"/>
  </w:num>
  <w:num w:numId="6">
    <w:abstractNumId w:val="10"/>
  </w:num>
  <w:num w:numId="7">
    <w:abstractNumId w:val="8"/>
  </w:num>
  <w:num w:numId="8">
    <w:abstractNumId w:val="7"/>
  </w:num>
  <w:num w:numId="9">
    <w:abstractNumId w:val="9"/>
  </w:num>
  <w:num w:numId="10">
    <w:abstractNumId w:val="4"/>
  </w:num>
  <w:num w:numId="11">
    <w:abstractNumId w:val="0"/>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D64D8C"/>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A2C4C3F"/>
    <w:rsid w:val="0C464C35"/>
    <w:rsid w:val="1FD64D8C"/>
    <w:rsid w:val="27497275"/>
    <w:rsid w:val="3D2E204C"/>
    <w:rsid w:val="3F1F3576"/>
    <w:rsid w:val="420E59FE"/>
    <w:rsid w:val="56DE65A1"/>
    <w:rsid w:val="795050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qFormat="1"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34" w:semiHidden="0" w:name="List Paragraph"/>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zh-CN" w:eastAsia="en-US" w:bidi="ar-SA"/>
    </w:rPr>
  </w:style>
  <w:style w:type="paragraph" w:styleId="2">
    <w:name w:val="heading 1"/>
    <w:basedOn w:val="1"/>
    <w:next w:val="1"/>
    <w:link w:val="151"/>
    <w:qFormat/>
    <w:uiPriority w:val="0"/>
    <w:pPr>
      <w:keepNext w:val="0"/>
      <w:keepLines w:val="0"/>
      <w:spacing w:before="320" w:beforeAutospacing="0" w:after="320" w:afterAutospacing="0"/>
      <w:ind w:firstLine="709"/>
      <w:jc w:val="center"/>
      <w:outlineLvl w:val="0"/>
    </w:pPr>
    <w:rPr>
      <w:rFonts w:ascii="Times New Roman" w:hAnsi="Times New Roman" w:eastAsia="Times New Roman" w:cs="Times New Roman"/>
      <w:b/>
      <w:bCs/>
      <w:color w:val="auto"/>
      <w:sz w:val="36"/>
      <w:szCs w:val="36"/>
      <w:lang w:val="uk-UA" w:eastAsia="en-US"/>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nhideWhenUsed/>
    <w:qFormat/>
    <w:uiPriority w:val="1"/>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qFormat/>
    <w:uiPriority w:val="0"/>
    <w:rPr>
      <w:color w:val="800080"/>
      <w:u w:val="single"/>
    </w:rPr>
  </w:style>
  <w:style w:type="character" w:styleId="15">
    <w:name w:val="footnote reference"/>
    <w:basedOn w:val="11"/>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qFormat/>
    <w:uiPriority w:val="0"/>
    <w:rPr>
      <w:color w:val="0000FF"/>
      <w:u w:val="single"/>
    </w:rPr>
  </w:style>
  <w:style w:type="character" w:styleId="21">
    <w:name w:val="HTML Keyboard"/>
    <w:basedOn w:val="11"/>
    <w:qFormat/>
    <w:uiPriority w:val="0"/>
    <w:rPr>
      <w:rFonts w:ascii="Courier New" w:hAnsi="Courier New" w:cs="Courier New"/>
      <w:sz w:val="20"/>
      <w:szCs w:val="20"/>
    </w:rPr>
  </w:style>
  <w:style w:type="character" w:styleId="22">
    <w:name w:val="HTML Code"/>
    <w:basedOn w:val="11"/>
    <w:qFormat/>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qFormat/>
    <w:uiPriority w:val="0"/>
  </w:style>
  <w:style w:type="character" w:styleId="25">
    <w:name w:val="HTML Definition"/>
    <w:basedOn w:val="11"/>
    <w:uiPriority w:val="0"/>
    <w:rPr>
      <w:i/>
      <w:iCs/>
    </w:rPr>
  </w:style>
  <w:style w:type="character" w:styleId="26">
    <w:name w:val="HTML Variable"/>
    <w:basedOn w:val="11"/>
    <w:uiPriority w:val="0"/>
    <w:rPr>
      <w:i/>
      <w:iCs/>
    </w:rPr>
  </w:style>
  <w:style w:type="character" w:styleId="27">
    <w:name w:val="HTML Typewriter"/>
    <w:basedOn w:val="11"/>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uiPriority w:val="0"/>
    <w:rPr>
      <w:i/>
      <w:iCs/>
    </w:rPr>
  </w:style>
  <w:style w:type="paragraph" w:styleId="30">
    <w:name w:val="Balloon Text"/>
    <w:basedOn w:val="1"/>
    <w:uiPriority w:val="0"/>
    <w:rPr>
      <w:sz w:val="16"/>
      <w:szCs w:val="16"/>
    </w:rPr>
  </w:style>
  <w:style w:type="paragraph" w:styleId="31">
    <w:name w:val="List 5"/>
    <w:basedOn w:val="1"/>
    <w:uiPriority w:val="0"/>
    <w:pPr>
      <w:ind w:left="1800" w:hanging="360"/>
    </w:pPr>
  </w:style>
  <w:style w:type="paragraph" w:styleId="32">
    <w:name w:val="List Continue"/>
    <w:basedOn w:val="1"/>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uiPriority w:val="0"/>
    <w:rPr>
      <w:rFonts w:ascii="Courier New" w:hAnsi="Courier New" w:cs="Courier New"/>
      <w:sz w:val="20"/>
    </w:rPr>
  </w:style>
  <w:style w:type="paragraph" w:styleId="39">
    <w:name w:val="Body Text Indent 3"/>
    <w:basedOn w:val="1"/>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黑体" w:cs="Arial"/>
      <w:sz w:val="20"/>
    </w:rPr>
  </w:style>
  <w:style w:type="paragraph" w:styleId="42">
    <w:name w:val="annotation text"/>
    <w:basedOn w:val="1"/>
    <w:uiPriority w:val="0"/>
    <w:pPr>
      <w:jc w:val="left"/>
    </w:pPr>
  </w:style>
  <w:style w:type="paragraph" w:styleId="43">
    <w:name w:val="index 1"/>
    <w:basedOn w:val="1"/>
    <w:next w:val="1"/>
    <w:uiPriority w:val="0"/>
  </w:style>
  <w:style w:type="paragraph" w:styleId="44">
    <w:name w:val="annotation subject"/>
    <w:basedOn w:val="42"/>
    <w:next w:val="42"/>
    <w:uiPriority w:val="0"/>
    <w:rPr>
      <w:b/>
      <w:bCs/>
    </w:rPr>
  </w:style>
  <w:style w:type="paragraph" w:styleId="45">
    <w:name w:val="Document Map"/>
    <w:basedOn w:val="1"/>
    <w:uiPriority w:val="0"/>
    <w:pPr>
      <w:shd w:val="clear" w:color="auto" w:fill="000080"/>
    </w:pPr>
  </w:style>
  <w:style w:type="paragraph" w:styleId="46">
    <w:name w:val="footnote text"/>
    <w:basedOn w:val="1"/>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uiPriority w:val="0"/>
    <w:rPr>
      <w:i/>
      <w:iCs/>
    </w:rPr>
  </w:style>
  <w:style w:type="paragraph" w:styleId="51">
    <w:name w:val="index 7"/>
    <w:basedOn w:val="1"/>
    <w:next w:val="1"/>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uiPriority w:val="0"/>
    <w:pPr>
      <w:ind w:left="800" w:leftChars="800"/>
    </w:pPr>
  </w:style>
  <w:style w:type="paragraph" w:styleId="54">
    <w:name w:val="index 4"/>
    <w:basedOn w:val="1"/>
    <w:next w:val="1"/>
    <w:uiPriority w:val="0"/>
    <w:pPr>
      <w:ind w:left="600" w:leftChars="600"/>
    </w:pPr>
  </w:style>
  <w:style w:type="paragraph" w:styleId="55">
    <w:name w:val="header"/>
    <w:basedOn w:val="1"/>
    <w:uiPriority w:val="0"/>
    <w:pPr>
      <w:tabs>
        <w:tab w:val="center" w:pos="4153"/>
        <w:tab w:val="right" w:pos="8306"/>
      </w:tabs>
    </w:pPr>
  </w:style>
  <w:style w:type="paragraph" w:styleId="56">
    <w:name w:val="toc 9"/>
    <w:basedOn w:val="1"/>
    <w:next w:val="1"/>
    <w:uiPriority w:val="0"/>
    <w:pPr>
      <w:ind w:left="3360" w:leftChars="1600"/>
    </w:pPr>
  </w:style>
  <w:style w:type="paragraph" w:styleId="57">
    <w:name w:val="toc 7"/>
    <w:basedOn w:val="1"/>
    <w:next w:val="1"/>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uiPriority w:val="0"/>
    <w:pPr>
      <w:spacing w:after="120"/>
    </w:pPr>
  </w:style>
  <w:style w:type="paragraph" w:styleId="62">
    <w:name w:val="index 9"/>
    <w:basedOn w:val="1"/>
    <w:next w:val="1"/>
    <w:uiPriority w:val="0"/>
    <w:pPr>
      <w:ind w:left="1600" w:leftChars="1600"/>
    </w:pPr>
  </w:style>
  <w:style w:type="paragraph" w:styleId="63">
    <w:name w:val="List Number 4"/>
    <w:basedOn w:val="1"/>
    <w:uiPriority w:val="0"/>
    <w:pPr>
      <w:numPr>
        <w:ilvl w:val="0"/>
        <w:numId w:val="3"/>
      </w:numPr>
    </w:pPr>
  </w:style>
  <w:style w:type="paragraph" w:styleId="64">
    <w:name w:val="toa heading"/>
    <w:basedOn w:val="1"/>
    <w:next w:val="1"/>
    <w:uiPriority w:val="0"/>
    <w:pPr>
      <w:spacing w:before="120"/>
    </w:pPr>
    <w:rPr>
      <w:rFonts w:ascii="Arial" w:hAnsi="Arial" w:cs="Arial"/>
      <w:sz w:val="24"/>
      <w:szCs w:val="24"/>
    </w:rPr>
  </w:style>
  <w:style w:type="paragraph" w:styleId="65">
    <w:name w:val="index heading"/>
    <w:basedOn w:val="1"/>
    <w:next w:val="43"/>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after="200" w:line="360" w:lineRule="auto"/>
      <w:ind w:left="14" w:leftChars="7" w:firstLine="244" w:firstLineChars="122"/>
    </w:pPr>
    <w:rPr>
      <w:rFonts w:ascii="Courier New" w:hAnsi="Courier New" w:cs="Courier New" w:eastAsiaTheme="minorEastAsia"/>
      <w:kern w:val="2"/>
      <w:sz w:val="24"/>
      <w:szCs w:val="24"/>
      <w:lang w:val="en-US" w:eastAsia="zh-CN" w:bidi="ar-SA"/>
    </w:rPr>
  </w:style>
  <w:style w:type="paragraph" w:styleId="69">
    <w:name w:val="toc 6"/>
    <w:basedOn w:val="1"/>
    <w:next w:val="1"/>
    <w:uiPriority w:val="0"/>
    <w:pPr>
      <w:ind w:left="2100" w:leftChars="1000"/>
    </w:pPr>
  </w:style>
  <w:style w:type="paragraph" w:styleId="70">
    <w:name w:val="table of figures"/>
    <w:basedOn w:val="1"/>
    <w:next w:val="1"/>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uiPriority w:val="0"/>
    <w:pPr>
      <w:ind w:left="420" w:leftChars="200"/>
    </w:pPr>
  </w:style>
  <w:style w:type="paragraph" w:styleId="73">
    <w:name w:val="toc 4"/>
    <w:basedOn w:val="1"/>
    <w:next w:val="1"/>
    <w:uiPriority w:val="0"/>
    <w:pPr>
      <w:ind w:left="1260" w:leftChars="600"/>
    </w:pPr>
  </w:style>
  <w:style w:type="paragraph" w:styleId="74">
    <w:name w:val="toc 5"/>
    <w:basedOn w:val="1"/>
    <w:next w:val="1"/>
    <w:uiPriority w:val="0"/>
    <w:pPr>
      <w:ind w:left="1680" w:leftChars="800"/>
    </w:pPr>
  </w:style>
  <w:style w:type="paragraph" w:styleId="75">
    <w:name w:val="Note Heading"/>
    <w:basedOn w:val="1"/>
    <w:next w:val="1"/>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uiPriority w:val="0"/>
    <w:pPr>
      <w:numPr>
        <w:ilvl w:val="0"/>
        <w:numId w:val="10"/>
      </w:numPr>
    </w:pPr>
  </w:style>
  <w:style w:type="paragraph" w:styleId="89">
    <w:name w:val="List"/>
    <w:basedOn w:val="1"/>
    <w:uiPriority w:val="0"/>
    <w:pPr>
      <w:ind w:left="360" w:hanging="360"/>
    </w:pPr>
  </w:style>
  <w:style w:type="paragraph" w:styleId="90">
    <w:name w:val="Normal (Web)"/>
    <w:uiPriority w:val="0"/>
    <w:pPr>
      <w:spacing w:before="0" w:beforeAutospacing="1" w:after="0" w:afterAutospacing="1"/>
      <w:ind w:left="0" w:right="0"/>
      <w:jc w:val="left"/>
    </w:pPr>
    <w:rPr>
      <w:kern w:val="0"/>
      <w:sz w:val="24"/>
      <w:szCs w:val="24"/>
      <w:lang w:val="en-US" w:eastAsia="zh-CN" w:bidi="ar"/>
    </w:rPr>
  </w:style>
  <w:style w:type="paragraph" w:styleId="91">
    <w:name w:val="Body Text 3"/>
    <w:basedOn w:val="1"/>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uiPriority w:val="0"/>
  </w:style>
  <w:style w:type="paragraph" w:styleId="96">
    <w:name w:val="List Continue 2"/>
    <w:basedOn w:val="1"/>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uiPriority w:val="0"/>
    <w:pPr>
      <w:spacing w:after="120"/>
      <w:ind w:left="1800"/>
    </w:pPr>
  </w:style>
  <w:style w:type="paragraph" w:styleId="100">
    <w:name w:val="List 2"/>
    <w:basedOn w:val="1"/>
    <w:uiPriority w:val="0"/>
    <w:pPr>
      <w:ind w:left="720" w:hanging="360"/>
    </w:pPr>
  </w:style>
  <w:style w:type="paragraph" w:styleId="101">
    <w:name w:val="List 3"/>
    <w:basedOn w:val="1"/>
    <w:uiPriority w:val="0"/>
    <w:pPr>
      <w:ind w:left="1080" w:hanging="360"/>
    </w:pPr>
  </w:style>
  <w:style w:type="paragraph" w:styleId="102">
    <w:name w:val="List 4"/>
    <w:basedOn w:val="1"/>
    <w:uiPriority w:val="0"/>
    <w:pPr>
      <w:ind w:left="1440" w:hanging="360"/>
    </w:pPr>
  </w:style>
  <w:style w:type="paragraph" w:styleId="103">
    <w:name w:val="HTML Preformatted"/>
    <w:basedOn w:val="1"/>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Heading 1 Char"/>
    <w:basedOn w:val="11"/>
    <w:link w:val="2"/>
    <w:uiPriority w:val="9"/>
    <w:rPr>
      <w:rFonts w:ascii="Times New Roman" w:hAnsi="Times New Roman" w:eastAsia="Times New Roman" w:cs="Times New Roman"/>
      <w:b/>
      <w:bCs/>
      <w:color w:val="auto"/>
      <w:sz w:val="36"/>
      <w:szCs w:val="36"/>
      <w:lang w:val="uk-UA" w:eastAsia="en-US"/>
    </w:rPr>
  </w:style>
  <w:style w:type="paragraph" w:styleId="15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2024-06-17T00:15:00Z</dcterms:created>
  <dc:creator>btrkv</dc:creator>
  <cp:lastModifiedBy>btrkv</cp:lastModifiedBy>
  <dcterms:modified xsi:type="dcterms:W3CDTF">2024-06-17T01:22:44Z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1049-11.2.0.11225</vt:lpwstr>
  </property>
  <property fmtid="{D5CDD505-2E9C-101B-9397-08002B2CF9AE}" pid="3" name="ICV">
    <vt:lpwstr>F9257C103FDD48DB9E8269FDD64C1955</vt:lpwstr>
  </property>
</Properties>
</file>