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2341"/>
        <w:gridCol w:w="6497"/>
      </w:tblGrid>
      <w:tr w:rsidR="008827BF" w:rsidRPr="00383708" w14:paraId="17C7F454" w14:textId="77777777" w:rsidTr="00215AF9">
        <w:tc>
          <w:tcPr>
            <w:tcW w:w="1980" w:type="dxa"/>
            <w:shd w:val="clear" w:color="auto" w:fill="auto"/>
            <w:vAlign w:val="center"/>
          </w:tcPr>
          <w:p w14:paraId="66B445C6" w14:textId="77777777" w:rsidR="008827BF" w:rsidRPr="00383708" w:rsidRDefault="008827BF" w:rsidP="00454D9E">
            <w:pPr>
              <w:rPr>
                <w:rFonts w:cs="Times New Roman"/>
              </w:rPr>
            </w:pPr>
            <w:bookmarkStart w:id="0" w:name="_Hlk43858540"/>
            <w:bookmarkEnd w:id="0"/>
            <w:r w:rsidRPr="00383708">
              <w:rPr>
                <w:rFonts w:cs="Times New Roman"/>
                <w:noProof/>
                <w:lang w:eastAsia="es-MX"/>
              </w:rPr>
              <w:drawing>
                <wp:inline distT="0" distB="0" distL="0" distR="0" wp14:anchorId="4C33A278" wp14:editId="73ECA9BC">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848" w:type="dxa"/>
            <w:shd w:val="clear" w:color="auto" w:fill="auto"/>
            <w:vAlign w:val="center"/>
          </w:tcPr>
          <w:p w14:paraId="2CE5B3EB" w14:textId="77777777" w:rsidR="008827BF" w:rsidRPr="00383708" w:rsidRDefault="008827BF" w:rsidP="00454D9E">
            <w:pPr>
              <w:jc w:val="center"/>
              <w:rPr>
                <w:rFonts w:cs="Times New Roman"/>
                <w:b/>
                <w:sz w:val="32"/>
                <w:szCs w:val="20"/>
              </w:rPr>
            </w:pPr>
            <w:r w:rsidRPr="00383708">
              <w:rPr>
                <w:rFonts w:cs="Times New Roman"/>
                <w:b/>
                <w:sz w:val="32"/>
                <w:szCs w:val="20"/>
              </w:rPr>
              <w:t>Instituto Politécnico Nacional</w:t>
            </w:r>
          </w:p>
          <w:p w14:paraId="033402EF" w14:textId="77777777" w:rsidR="008827BF" w:rsidRPr="00383708" w:rsidRDefault="008827BF" w:rsidP="00454D9E">
            <w:pPr>
              <w:jc w:val="center"/>
              <w:rPr>
                <w:rFonts w:cs="Times New Roman"/>
                <w:b/>
                <w:sz w:val="32"/>
                <w:szCs w:val="20"/>
              </w:rPr>
            </w:pPr>
            <w:r w:rsidRPr="00383708">
              <w:rPr>
                <w:rFonts w:cs="Times New Roman"/>
                <w:b/>
                <w:sz w:val="32"/>
                <w:szCs w:val="20"/>
              </w:rPr>
              <w:t>Unidad Profesional Interdisciplinaria de Ingeniería campus Zacatecas</w:t>
            </w:r>
          </w:p>
          <w:p w14:paraId="7D614604" w14:textId="77777777" w:rsidR="008827BF" w:rsidRPr="00383708" w:rsidRDefault="008827BF" w:rsidP="00454D9E">
            <w:pPr>
              <w:jc w:val="center"/>
              <w:rPr>
                <w:rFonts w:cs="Times New Roman"/>
                <w:sz w:val="32"/>
                <w:szCs w:val="20"/>
              </w:rPr>
            </w:pPr>
          </w:p>
        </w:tc>
      </w:tr>
      <w:tr w:rsidR="008827BF" w:rsidRPr="00383708" w14:paraId="552807A5" w14:textId="77777777" w:rsidTr="00215AF9">
        <w:tc>
          <w:tcPr>
            <w:tcW w:w="1980" w:type="dxa"/>
            <w:vMerge w:val="restart"/>
            <w:shd w:val="clear" w:color="auto" w:fill="auto"/>
            <w:vAlign w:val="center"/>
          </w:tcPr>
          <w:p w14:paraId="6CF50212" w14:textId="77777777" w:rsidR="008827BF" w:rsidRPr="00383708" w:rsidRDefault="008827BF" w:rsidP="00454D9E">
            <w:pPr>
              <w:jc w:val="center"/>
              <w:rPr>
                <w:rFonts w:cs="Times New Roman"/>
                <w:noProof/>
              </w:rPr>
            </w:pPr>
            <w:r w:rsidRPr="00383708">
              <w:rPr>
                <w:rFonts w:cs="Times New Roman"/>
                <w:noProof/>
                <w:lang w:eastAsia="es-MX"/>
              </w:rPr>
              <mc:AlternateContent>
                <mc:Choice Requires="wps">
                  <w:drawing>
                    <wp:anchor distT="0" distB="0" distL="114300" distR="114300" simplePos="0" relativeHeight="251659264" behindDoc="1" locked="0" layoutInCell="1" allowOverlap="1" wp14:anchorId="593890D3" wp14:editId="6A18CE7C">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938712" id="Conector recto 7"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" strokecolor="windowText" strokeweight="1.5pt">
                      <v:stroke joinstyle="miter"/>
                    </v:line>
                  </w:pict>
                </mc:Fallback>
              </mc:AlternateContent>
            </w:r>
            <w:r w:rsidRPr="00383708">
              <w:rPr>
                <w:rFonts w:cs="Times New Roman"/>
                <w:noProof/>
                <w:lang w:eastAsia="es-MX"/>
              </w:rPr>
              <mc:AlternateContent>
                <mc:Choice Requires="wps">
                  <w:drawing>
                    <wp:anchor distT="0" distB="0" distL="114300" distR="114300" simplePos="0" relativeHeight="251660288" behindDoc="1" locked="0" layoutInCell="1" allowOverlap="1" wp14:anchorId="54B65119" wp14:editId="7152150E">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3738FC" id="Conector recto 10"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" strokecolor="windowText" strokeweight="1.5pt">
                      <v:stroke joinstyle="miter"/>
                    </v:line>
                  </w:pict>
                </mc:Fallback>
              </mc:AlternateContent>
            </w:r>
            <w:r w:rsidRPr="00383708">
              <w:rPr>
                <w:rFonts w:cs="Times New Roman"/>
                <w:noProof/>
                <w:lang w:eastAsia="es-MX"/>
              </w:rPr>
              <mc:AlternateContent>
                <mc:Choice Requires="wps">
                  <w:drawing>
                    <wp:anchor distT="0" distB="0" distL="114300" distR="114300" simplePos="0" relativeHeight="251661312" behindDoc="1" locked="0" layoutInCell="1" allowOverlap="1" wp14:anchorId="74FEA648" wp14:editId="683DFD15">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5619EB" id="Conector recto 11"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" strokecolor="windowText" strokeweight="1.5pt">
                      <v:stroke joinstyle="miter"/>
                    </v:line>
                  </w:pict>
                </mc:Fallback>
              </mc:AlternateContent>
            </w:r>
          </w:p>
        </w:tc>
        <w:tc>
          <w:tcPr>
            <w:tcW w:w="6848" w:type="dxa"/>
            <w:shd w:val="clear" w:color="auto" w:fill="auto"/>
            <w:vAlign w:val="center"/>
          </w:tcPr>
          <w:p w14:paraId="0E5D584A" w14:textId="77777777" w:rsidR="008827BF" w:rsidRPr="00383708" w:rsidRDefault="008827BF" w:rsidP="00454D9E">
            <w:pPr>
              <w:jc w:val="center"/>
              <w:rPr>
                <w:rFonts w:cs="Times New Roman"/>
                <w:b/>
                <w:sz w:val="32"/>
                <w:szCs w:val="20"/>
              </w:rPr>
            </w:pPr>
            <w:r w:rsidRPr="00383708">
              <w:rPr>
                <w:rFonts w:cs="Times New Roman"/>
                <w:b/>
                <w:sz w:val="32"/>
                <w:szCs w:val="20"/>
              </w:rPr>
              <w:t>Área de ubicación para el desarrollo del trabajo</w:t>
            </w:r>
          </w:p>
          <w:p w14:paraId="2E10CA27" w14:textId="77777777" w:rsidR="008827BF" w:rsidRPr="00383708" w:rsidRDefault="008827BF" w:rsidP="00454D9E">
            <w:pPr>
              <w:jc w:val="center"/>
              <w:rPr>
                <w:rFonts w:cs="Times New Roman"/>
                <w:sz w:val="32"/>
                <w:szCs w:val="20"/>
              </w:rPr>
            </w:pPr>
            <w:r w:rsidRPr="00383708">
              <w:rPr>
                <w:rFonts w:cs="Times New Roman"/>
                <w:sz w:val="32"/>
                <w:szCs w:val="20"/>
              </w:rPr>
              <w:t>Ingeniería en Sistemas Computacionales</w:t>
            </w:r>
          </w:p>
        </w:tc>
      </w:tr>
      <w:tr w:rsidR="008827BF" w:rsidRPr="00383708" w14:paraId="31AEA273" w14:textId="77777777" w:rsidTr="00732228">
        <w:tc>
          <w:tcPr>
            <w:tcW w:w="1980" w:type="dxa"/>
            <w:vMerge/>
            <w:shd w:val="clear" w:color="auto" w:fill="auto"/>
            <w:vAlign w:val="center"/>
          </w:tcPr>
          <w:p w14:paraId="7BBA17BC" w14:textId="77777777" w:rsidR="008827BF" w:rsidRPr="00383708" w:rsidRDefault="008827BF" w:rsidP="00454D9E">
            <w:pPr>
              <w:jc w:val="center"/>
              <w:rPr>
                <w:rFonts w:cs="Times New Roman"/>
                <w:noProof/>
              </w:rPr>
            </w:pPr>
          </w:p>
        </w:tc>
        <w:tc>
          <w:tcPr>
            <w:tcW w:w="6848" w:type="dxa"/>
            <w:shd w:val="clear" w:color="auto" w:fill="auto"/>
            <w:vAlign w:val="center"/>
          </w:tcPr>
          <w:p w14:paraId="2D2D7C7C" w14:textId="77777777" w:rsidR="008827BF" w:rsidRPr="00383708" w:rsidRDefault="008827BF" w:rsidP="00454D9E">
            <w:pPr>
              <w:jc w:val="center"/>
              <w:rPr>
                <w:rFonts w:cs="Times New Roman"/>
                <w:b/>
                <w:sz w:val="32"/>
                <w:szCs w:val="20"/>
              </w:rPr>
            </w:pPr>
            <w:r w:rsidRPr="00383708">
              <w:rPr>
                <w:rFonts w:cs="Times New Roman"/>
                <w:b/>
                <w:sz w:val="32"/>
                <w:szCs w:val="20"/>
              </w:rPr>
              <w:t>Línea de investigación</w:t>
            </w:r>
          </w:p>
          <w:p w14:paraId="450D7E2F" w14:textId="77777777" w:rsidR="008827BF" w:rsidRPr="00383708" w:rsidRDefault="008827BF" w:rsidP="00732228">
            <w:pPr>
              <w:jc w:val="center"/>
              <w:rPr>
                <w:rFonts w:cs="Times New Roman"/>
                <w:sz w:val="32"/>
                <w:szCs w:val="32"/>
              </w:rPr>
            </w:pPr>
            <w:r w:rsidRPr="00383708">
              <w:rPr>
                <w:rFonts w:cs="Times New Roman"/>
                <w:sz w:val="32"/>
                <w:szCs w:val="32"/>
              </w:rPr>
              <w:t>Inteligencia Artificial</w:t>
            </w:r>
          </w:p>
        </w:tc>
      </w:tr>
      <w:tr w:rsidR="008827BF" w:rsidRPr="00383708" w14:paraId="4BF2ED0A" w14:textId="77777777" w:rsidTr="00732228">
        <w:tc>
          <w:tcPr>
            <w:tcW w:w="1980" w:type="dxa"/>
            <w:vMerge/>
            <w:shd w:val="clear" w:color="auto" w:fill="auto"/>
            <w:vAlign w:val="center"/>
          </w:tcPr>
          <w:p w14:paraId="139AD34C" w14:textId="77777777" w:rsidR="008827BF" w:rsidRPr="00383708" w:rsidRDefault="008827BF" w:rsidP="00454D9E">
            <w:pPr>
              <w:jc w:val="center"/>
              <w:rPr>
                <w:rFonts w:cs="Times New Roman"/>
                <w:noProof/>
              </w:rPr>
            </w:pPr>
          </w:p>
        </w:tc>
        <w:tc>
          <w:tcPr>
            <w:tcW w:w="6848" w:type="dxa"/>
            <w:shd w:val="clear" w:color="auto" w:fill="auto"/>
            <w:vAlign w:val="center"/>
          </w:tcPr>
          <w:p w14:paraId="35A8C2F5" w14:textId="77777777" w:rsidR="008827BF" w:rsidRPr="00383708" w:rsidRDefault="008827BF" w:rsidP="00454D9E">
            <w:pPr>
              <w:jc w:val="center"/>
              <w:rPr>
                <w:rFonts w:cs="Times New Roman"/>
                <w:b/>
                <w:sz w:val="32"/>
                <w:szCs w:val="20"/>
              </w:rPr>
            </w:pPr>
            <w:r w:rsidRPr="00383708">
              <w:rPr>
                <w:rFonts w:cs="Times New Roman"/>
                <w:b/>
                <w:sz w:val="32"/>
                <w:szCs w:val="20"/>
              </w:rPr>
              <w:t>Título del proyecto de Trabajo Terminal</w:t>
            </w:r>
          </w:p>
          <w:p w14:paraId="264BFB42" w14:textId="77777777" w:rsidR="008827BF" w:rsidRPr="00383708" w:rsidRDefault="008827BF" w:rsidP="00732228">
            <w:pPr>
              <w:jc w:val="center"/>
              <w:rPr>
                <w:rFonts w:cs="Times New Roman"/>
              </w:rPr>
            </w:pPr>
            <w:r w:rsidRPr="00383708">
              <w:rPr>
                <w:rFonts w:cs="Times New Roman"/>
                <w:sz w:val="32"/>
                <w:szCs w:val="32"/>
              </w:rPr>
              <w:t>Sistema para el cálculo de medidas antropométricas basado en ISAK 2.</w:t>
            </w:r>
          </w:p>
        </w:tc>
      </w:tr>
      <w:tr w:rsidR="008827BF" w:rsidRPr="00383708" w14:paraId="736B7736" w14:textId="77777777" w:rsidTr="00732228">
        <w:tc>
          <w:tcPr>
            <w:tcW w:w="1980" w:type="dxa"/>
            <w:vMerge/>
            <w:shd w:val="clear" w:color="auto" w:fill="auto"/>
            <w:vAlign w:val="center"/>
          </w:tcPr>
          <w:p w14:paraId="417C7F36" w14:textId="77777777" w:rsidR="008827BF" w:rsidRPr="00383708" w:rsidRDefault="008827BF" w:rsidP="00454D9E">
            <w:pPr>
              <w:jc w:val="center"/>
              <w:rPr>
                <w:rFonts w:cs="Times New Roman"/>
                <w:noProof/>
              </w:rPr>
            </w:pPr>
          </w:p>
        </w:tc>
        <w:tc>
          <w:tcPr>
            <w:tcW w:w="6848" w:type="dxa"/>
            <w:shd w:val="clear" w:color="auto" w:fill="auto"/>
            <w:vAlign w:val="center"/>
          </w:tcPr>
          <w:p w14:paraId="602907A4" w14:textId="77777777" w:rsidR="008827BF" w:rsidRPr="00383708" w:rsidRDefault="008827BF" w:rsidP="00454D9E">
            <w:pPr>
              <w:jc w:val="center"/>
              <w:rPr>
                <w:rFonts w:cs="Times New Roman"/>
                <w:b/>
                <w:sz w:val="32"/>
                <w:szCs w:val="20"/>
              </w:rPr>
            </w:pPr>
            <w:r w:rsidRPr="00383708">
              <w:rPr>
                <w:rFonts w:cs="Times New Roman"/>
                <w:b/>
                <w:sz w:val="32"/>
                <w:szCs w:val="20"/>
              </w:rPr>
              <w:t>Presenta(n):</w:t>
            </w:r>
          </w:p>
          <w:p w14:paraId="2117144B" w14:textId="77777777" w:rsidR="008827BF" w:rsidRPr="00383708" w:rsidRDefault="008827BF" w:rsidP="00732228">
            <w:pPr>
              <w:jc w:val="center"/>
              <w:rPr>
                <w:rFonts w:cs="Times New Roman"/>
                <w:sz w:val="32"/>
                <w:szCs w:val="20"/>
              </w:rPr>
            </w:pPr>
            <w:r w:rsidRPr="00383708">
              <w:rPr>
                <w:rFonts w:cs="Times New Roman"/>
                <w:sz w:val="32"/>
                <w:szCs w:val="20"/>
              </w:rPr>
              <w:t>C. Montserrat Silva Cordero.</w:t>
            </w:r>
          </w:p>
          <w:p w14:paraId="0D724270" w14:textId="77777777" w:rsidR="008827BF" w:rsidRPr="00383708" w:rsidRDefault="008827BF" w:rsidP="00732228">
            <w:pPr>
              <w:jc w:val="center"/>
              <w:rPr>
                <w:rFonts w:cs="Times New Roman"/>
                <w:sz w:val="32"/>
                <w:szCs w:val="20"/>
              </w:rPr>
            </w:pPr>
            <w:r w:rsidRPr="00383708">
              <w:rPr>
                <w:rFonts w:cs="Times New Roman"/>
                <w:sz w:val="32"/>
                <w:szCs w:val="20"/>
              </w:rPr>
              <w:t>C. Hilario Abraham Rodarte España.</w:t>
            </w:r>
          </w:p>
        </w:tc>
      </w:tr>
      <w:tr w:rsidR="008827BF" w:rsidRPr="00383708" w14:paraId="3EA95406" w14:textId="77777777" w:rsidTr="00732228">
        <w:tc>
          <w:tcPr>
            <w:tcW w:w="1980" w:type="dxa"/>
            <w:vMerge/>
            <w:shd w:val="clear" w:color="auto" w:fill="auto"/>
            <w:vAlign w:val="center"/>
          </w:tcPr>
          <w:p w14:paraId="7CC9391E" w14:textId="77777777" w:rsidR="008827BF" w:rsidRPr="00383708" w:rsidRDefault="008827BF" w:rsidP="00454D9E">
            <w:pPr>
              <w:jc w:val="center"/>
              <w:rPr>
                <w:rFonts w:cs="Times New Roman"/>
                <w:noProof/>
              </w:rPr>
            </w:pPr>
          </w:p>
        </w:tc>
        <w:tc>
          <w:tcPr>
            <w:tcW w:w="6848" w:type="dxa"/>
            <w:shd w:val="clear" w:color="auto" w:fill="auto"/>
            <w:vAlign w:val="center"/>
          </w:tcPr>
          <w:p w14:paraId="4EA12052" w14:textId="77777777" w:rsidR="008827BF" w:rsidRPr="00383708" w:rsidRDefault="008827BF" w:rsidP="00454D9E">
            <w:pPr>
              <w:jc w:val="center"/>
              <w:rPr>
                <w:rFonts w:cs="Times New Roman"/>
                <w:b/>
                <w:sz w:val="32"/>
                <w:szCs w:val="20"/>
              </w:rPr>
            </w:pPr>
            <w:r w:rsidRPr="00383708">
              <w:rPr>
                <w:rFonts w:cs="Times New Roman"/>
                <w:b/>
                <w:sz w:val="32"/>
                <w:szCs w:val="20"/>
              </w:rPr>
              <w:t>Director:</w:t>
            </w:r>
          </w:p>
          <w:p w14:paraId="1661BD56" w14:textId="77777777" w:rsidR="008827BF" w:rsidRPr="00383708" w:rsidRDefault="008827BF" w:rsidP="00732228">
            <w:pPr>
              <w:jc w:val="center"/>
              <w:rPr>
                <w:rFonts w:cs="Times New Roman"/>
                <w:sz w:val="32"/>
                <w:szCs w:val="32"/>
              </w:rPr>
            </w:pPr>
            <w:r w:rsidRPr="00383708">
              <w:rPr>
                <w:rFonts w:cs="Times New Roman"/>
                <w:sz w:val="32"/>
                <w:szCs w:val="32"/>
              </w:rPr>
              <w:t>M.H.P.E.-T.E. Héctor Alejandro Acuña Cid.</w:t>
            </w:r>
          </w:p>
        </w:tc>
      </w:tr>
      <w:tr w:rsidR="008827BF" w:rsidRPr="00383708" w14:paraId="57DFB248" w14:textId="77777777" w:rsidTr="00732228">
        <w:tc>
          <w:tcPr>
            <w:tcW w:w="1980" w:type="dxa"/>
            <w:shd w:val="clear" w:color="auto" w:fill="auto"/>
            <w:vAlign w:val="center"/>
          </w:tcPr>
          <w:p w14:paraId="01094479" w14:textId="77777777" w:rsidR="008827BF" w:rsidRPr="00383708" w:rsidRDefault="008827BF" w:rsidP="00454D9E">
            <w:pPr>
              <w:jc w:val="center"/>
              <w:rPr>
                <w:rFonts w:cs="Times New Roman"/>
                <w:noProof/>
              </w:rPr>
            </w:pPr>
            <w:r w:rsidRPr="00383708">
              <w:rPr>
                <w:rFonts w:cs="Times New Roman"/>
                <w:noProof/>
                <w:lang w:eastAsia="es-MX"/>
              </w:rPr>
              <w:drawing>
                <wp:inline distT="0" distB="0" distL="0" distR="0" wp14:anchorId="2D23023F" wp14:editId="3319E8C7">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shd w:val="clear" w:color="auto" w:fill="auto"/>
            <w:vAlign w:val="center"/>
          </w:tcPr>
          <w:p w14:paraId="5B9484B6" w14:textId="77777777" w:rsidR="008827BF" w:rsidRPr="00383708" w:rsidRDefault="008827BF" w:rsidP="00454D9E">
            <w:pPr>
              <w:jc w:val="center"/>
              <w:rPr>
                <w:rFonts w:cs="Times New Roman"/>
                <w:b/>
                <w:sz w:val="32"/>
                <w:szCs w:val="20"/>
              </w:rPr>
            </w:pPr>
            <w:r w:rsidRPr="00383708">
              <w:rPr>
                <w:rFonts w:cs="Times New Roman"/>
                <w:b/>
                <w:sz w:val="32"/>
                <w:szCs w:val="20"/>
              </w:rPr>
              <w:t>Asesores:</w:t>
            </w:r>
          </w:p>
          <w:p w14:paraId="6BB42124" w14:textId="77777777" w:rsidR="008827BF" w:rsidRPr="00383708" w:rsidRDefault="008827BF" w:rsidP="00732228">
            <w:pPr>
              <w:jc w:val="center"/>
              <w:rPr>
                <w:rFonts w:cs="Times New Roman"/>
                <w:sz w:val="32"/>
                <w:szCs w:val="32"/>
              </w:rPr>
            </w:pPr>
            <w:r w:rsidRPr="00383708">
              <w:rPr>
                <w:rFonts w:cs="Times New Roman"/>
                <w:sz w:val="32"/>
                <w:szCs w:val="32"/>
              </w:rPr>
              <w:t>M.I.S. Julia Elena Hernández Ríos.</w:t>
            </w:r>
          </w:p>
          <w:p w14:paraId="78686460" w14:textId="77777777" w:rsidR="008827BF" w:rsidRPr="00383708" w:rsidRDefault="008827BF" w:rsidP="00454D9E">
            <w:pPr>
              <w:jc w:val="center"/>
              <w:rPr>
                <w:rFonts w:cs="Times New Roman"/>
                <w:sz w:val="32"/>
                <w:szCs w:val="20"/>
              </w:rPr>
            </w:pPr>
          </w:p>
        </w:tc>
      </w:tr>
      <w:tr w:rsidR="008827BF" w:rsidRPr="00383708" w14:paraId="4541CBE8" w14:textId="77777777" w:rsidTr="00215AF9">
        <w:tc>
          <w:tcPr>
            <w:tcW w:w="1980" w:type="dxa"/>
            <w:shd w:val="clear" w:color="auto" w:fill="auto"/>
            <w:vAlign w:val="center"/>
          </w:tcPr>
          <w:p w14:paraId="3BC7544A" w14:textId="77777777" w:rsidR="008827BF" w:rsidRPr="00383708" w:rsidRDefault="008827BF" w:rsidP="00454D9E">
            <w:pPr>
              <w:jc w:val="center"/>
              <w:rPr>
                <w:rFonts w:cs="Times New Roman"/>
                <w:noProof/>
              </w:rPr>
            </w:pPr>
          </w:p>
        </w:tc>
        <w:tc>
          <w:tcPr>
            <w:tcW w:w="6848" w:type="dxa"/>
            <w:shd w:val="clear" w:color="auto" w:fill="auto"/>
            <w:vAlign w:val="center"/>
          </w:tcPr>
          <w:p w14:paraId="68F97671" w14:textId="77777777" w:rsidR="008827BF" w:rsidRPr="00383708" w:rsidRDefault="008827BF" w:rsidP="00454D9E">
            <w:pPr>
              <w:jc w:val="right"/>
              <w:rPr>
                <w:rFonts w:cs="Times New Roman"/>
                <w:sz w:val="32"/>
                <w:szCs w:val="20"/>
              </w:rPr>
            </w:pPr>
            <w:r w:rsidRPr="00383708">
              <w:rPr>
                <w:rFonts w:cs="Times New Roman"/>
                <w:sz w:val="32"/>
                <w:szCs w:val="20"/>
              </w:rPr>
              <w:t>Zacatecas, Zacatecas a 23 de junio de 2020</w:t>
            </w:r>
          </w:p>
        </w:tc>
      </w:tr>
    </w:tbl>
    <w:p w14:paraId="08384A9E" w14:textId="77777777" w:rsidR="008827BF" w:rsidRPr="00383708" w:rsidRDefault="008827BF" w:rsidP="00454D9E">
      <w:pPr>
        <w:spacing w:before="240"/>
        <w:rPr>
          <w:rFonts w:cs="Times New Roman"/>
        </w:rPr>
        <w:sectPr w:rsidR="008827BF" w:rsidRPr="00383708">
          <w:footerReference w:type="default" r:id="rId8"/>
          <w:pgSz w:w="12240" w:h="15840"/>
          <w:pgMar w:top="1417" w:right="1701" w:bottom="1417" w:left="1701" w:header="708" w:footer="708" w:gutter="0"/>
          <w:cols w:space="708"/>
          <w:docGrid w:linePitch="360"/>
        </w:sectPr>
      </w:pPr>
    </w:p>
    <w:p w14:paraId="72933FE0" w14:textId="77777777" w:rsidR="008827BF" w:rsidRPr="00383708" w:rsidRDefault="008827BF" w:rsidP="00454D9E">
      <w:pPr>
        <w:keepNext/>
        <w:keepLines/>
        <w:spacing w:after="120" w:line="480" w:lineRule="auto"/>
        <w:contextualSpacing/>
        <w:jc w:val="center"/>
        <w:outlineLvl w:val="0"/>
        <w:rPr>
          <w:rFonts w:eastAsiaTheme="majorEastAsia" w:cs="Times New Roman"/>
          <w:spacing w:val="-10"/>
          <w:kern w:val="28"/>
          <w:sz w:val="36"/>
          <w:szCs w:val="56"/>
        </w:rPr>
      </w:pPr>
      <w:bookmarkStart w:id="1" w:name="_Toc43858836"/>
      <w:r w:rsidRPr="00383708">
        <w:rPr>
          <w:rFonts w:eastAsiaTheme="majorEastAsia" w:cs="Times New Roman"/>
          <w:spacing w:val="-10"/>
          <w:kern w:val="28"/>
          <w:sz w:val="36"/>
          <w:szCs w:val="56"/>
        </w:rPr>
        <w:t>Firmas.</w:t>
      </w:r>
      <w:bookmarkEnd w:id="1"/>
    </w:p>
    <w:p w14:paraId="16066239" w14:textId="77777777" w:rsidR="008827BF" w:rsidRPr="00383708" w:rsidRDefault="008827BF" w:rsidP="00454D9E">
      <w:pPr>
        <w:spacing w:line="360" w:lineRule="auto"/>
        <w:rPr>
          <w:rFonts w:cs="Times New Roman"/>
        </w:rPr>
      </w:pPr>
      <w:r w:rsidRPr="00383708">
        <w:rPr>
          <w:rFonts w:cs="Times New Roman"/>
          <w:noProof/>
        </w:rPr>
        <w:drawing>
          <wp:anchor distT="0" distB="0" distL="114300" distR="114300" simplePos="0" relativeHeight="251685888" behindDoc="0" locked="0" layoutInCell="1" allowOverlap="1" wp14:anchorId="0403F57C" wp14:editId="26ED4BB3">
            <wp:simplePos x="0" y="0"/>
            <wp:positionH relativeFrom="column">
              <wp:posOffset>629384</wp:posOffset>
            </wp:positionH>
            <wp:positionV relativeFrom="paragraph">
              <wp:posOffset>545605</wp:posOffset>
            </wp:positionV>
            <wp:extent cx="1638795" cy="899670"/>
            <wp:effectExtent l="0" t="0" r="0" b="0"/>
            <wp:wrapNone/>
            <wp:docPr id="9" name="Picture 9"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mamon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8795" cy="899670"/>
                    </a:xfrm>
                    <a:prstGeom prst="rect">
                      <a:avLst/>
                    </a:prstGeom>
                  </pic:spPr>
                </pic:pic>
              </a:graphicData>
            </a:graphic>
            <wp14:sizeRelH relativeFrom="margin">
              <wp14:pctWidth>0</wp14:pctWidth>
            </wp14:sizeRelH>
            <wp14:sizeRelV relativeFrom="margin">
              <wp14:pctHeight>0</wp14:pctHeight>
            </wp14:sizeRelV>
          </wp:anchor>
        </w:drawing>
      </w:r>
      <w:r w:rsidRPr="00383708">
        <w:rPr>
          <w:rFonts w:cs="Times New Roman"/>
        </w:rPr>
        <w:t>En esta sección se mostrarán los nombres y las firmas de los alumnos responsables del desarrollo del proyecto de Trabajo Terminal.</w:t>
      </w:r>
    </w:p>
    <w:p w14:paraId="0DF2E347" w14:textId="77777777" w:rsidR="008827BF" w:rsidRPr="00383708" w:rsidRDefault="008827BF" w:rsidP="00454D9E">
      <w:pPr>
        <w:spacing w:line="360" w:lineRule="auto"/>
        <w:rPr>
          <w:rFonts w:cs="Times New Roman"/>
        </w:rPr>
      </w:pPr>
    </w:p>
    <w:tbl>
      <w:tblPr>
        <w:tblW w:w="0" w:type="auto"/>
        <w:jc w:val="center"/>
        <w:tblLook w:val="04A0" w:firstRow="1" w:lastRow="0" w:firstColumn="1" w:lastColumn="0" w:noHBand="0" w:noVBand="1"/>
      </w:tblPr>
      <w:tblGrid>
        <w:gridCol w:w="4414"/>
        <w:gridCol w:w="4414"/>
      </w:tblGrid>
      <w:tr w:rsidR="008827BF" w:rsidRPr="00383708" w14:paraId="1FAB8A88" w14:textId="77777777" w:rsidTr="00215AF9">
        <w:trPr>
          <w:jc w:val="center"/>
        </w:trPr>
        <w:tc>
          <w:tcPr>
            <w:tcW w:w="4414" w:type="dxa"/>
            <w:shd w:val="clear" w:color="auto" w:fill="auto"/>
          </w:tcPr>
          <w:p w14:paraId="3A05C19B" w14:textId="77777777" w:rsidR="008827BF" w:rsidRPr="00383708" w:rsidRDefault="008827BF" w:rsidP="00454D9E">
            <w:pPr>
              <w:spacing w:line="360" w:lineRule="auto"/>
              <w:jc w:val="center"/>
              <w:rPr>
                <w:rFonts w:cs="Times New Roman"/>
              </w:rPr>
            </w:pPr>
            <w:r w:rsidRPr="00383708">
              <w:rPr>
                <w:rFonts w:cs="Times New Roman"/>
              </w:rPr>
              <w:t>__________________________</w:t>
            </w:r>
          </w:p>
        </w:tc>
        <w:tc>
          <w:tcPr>
            <w:tcW w:w="4414" w:type="dxa"/>
            <w:shd w:val="clear" w:color="auto" w:fill="auto"/>
          </w:tcPr>
          <w:p w14:paraId="09E13499" w14:textId="77777777" w:rsidR="008827BF" w:rsidRPr="00383708" w:rsidRDefault="008827BF" w:rsidP="00454D9E">
            <w:pPr>
              <w:spacing w:line="360" w:lineRule="auto"/>
              <w:jc w:val="center"/>
              <w:rPr>
                <w:rFonts w:cs="Times New Roman"/>
              </w:rPr>
            </w:pPr>
            <w:r w:rsidRPr="00383708">
              <w:rPr>
                <w:rFonts w:cs="Times New Roman"/>
                <w:noProof/>
              </w:rPr>
              <w:drawing>
                <wp:anchor distT="0" distB="0" distL="114300" distR="114300" simplePos="0" relativeHeight="251686912" behindDoc="0" locked="0" layoutInCell="1" allowOverlap="1" wp14:anchorId="787DC799" wp14:editId="0C5F33EB">
                  <wp:simplePos x="0" y="0"/>
                  <wp:positionH relativeFrom="column">
                    <wp:posOffset>700191</wp:posOffset>
                  </wp:positionH>
                  <wp:positionV relativeFrom="paragraph">
                    <wp:posOffset>-826465</wp:posOffset>
                  </wp:positionV>
                  <wp:extent cx="1519934" cy="1523468"/>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9934" cy="1523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3708">
              <w:rPr>
                <w:rFonts w:cs="Times New Roman"/>
              </w:rPr>
              <w:t>_____________ _____________</w:t>
            </w:r>
          </w:p>
        </w:tc>
      </w:tr>
      <w:tr w:rsidR="008827BF" w:rsidRPr="00383708" w14:paraId="449A6BB2" w14:textId="77777777" w:rsidTr="00215AF9">
        <w:trPr>
          <w:jc w:val="center"/>
        </w:trPr>
        <w:tc>
          <w:tcPr>
            <w:tcW w:w="4414" w:type="dxa"/>
            <w:shd w:val="clear" w:color="auto" w:fill="auto"/>
          </w:tcPr>
          <w:p w14:paraId="12EE38AF" w14:textId="77777777" w:rsidR="008827BF" w:rsidRPr="00383708" w:rsidRDefault="008827BF" w:rsidP="00454D9E">
            <w:pPr>
              <w:spacing w:line="360" w:lineRule="auto"/>
              <w:jc w:val="center"/>
              <w:rPr>
                <w:rFonts w:cs="Times New Roman"/>
              </w:rPr>
            </w:pPr>
            <w:r w:rsidRPr="00383708">
              <w:rPr>
                <w:rFonts w:cs="Times New Roman"/>
              </w:rPr>
              <w:t>C. Montserrat Silva Cordero.</w:t>
            </w:r>
          </w:p>
        </w:tc>
        <w:tc>
          <w:tcPr>
            <w:tcW w:w="4414" w:type="dxa"/>
            <w:shd w:val="clear" w:color="auto" w:fill="auto"/>
          </w:tcPr>
          <w:p w14:paraId="58014AAB" w14:textId="77777777" w:rsidR="008827BF" w:rsidRPr="00383708" w:rsidRDefault="008827BF" w:rsidP="00454D9E">
            <w:pPr>
              <w:spacing w:line="360" w:lineRule="auto"/>
              <w:jc w:val="center"/>
              <w:rPr>
                <w:rFonts w:cs="Times New Roman"/>
              </w:rPr>
            </w:pPr>
            <w:r w:rsidRPr="00383708">
              <w:rPr>
                <w:rFonts w:cs="Times New Roman"/>
              </w:rPr>
              <w:t>C. Hilario Abraham Rodarte España.</w:t>
            </w:r>
          </w:p>
        </w:tc>
      </w:tr>
      <w:tr w:rsidR="008827BF" w:rsidRPr="00383708" w14:paraId="4D65020F" w14:textId="77777777" w:rsidTr="00215AF9">
        <w:trPr>
          <w:jc w:val="center"/>
        </w:trPr>
        <w:tc>
          <w:tcPr>
            <w:tcW w:w="4414" w:type="dxa"/>
            <w:shd w:val="clear" w:color="auto" w:fill="auto"/>
          </w:tcPr>
          <w:p w14:paraId="732262E1" w14:textId="77777777" w:rsidR="008827BF" w:rsidRPr="00383708" w:rsidRDefault="008827BF" w:rsidP="00454D9E">
            <w:pPr>
              <w:spacing w:line="360" w:lineRule="auto"/>
              <w:jc w:val="center"/>
              <w:rPr>
                <w:rFonts w:cs="Times New Roman"/>
              </w:rPr>
            </w:pPr>
          </w:p>
        </w:tc>
        <w:tc>
          <w:tcPr>
            <w:tcW w:w="4414" w:type="dxa"/>
            <w:shd w:val="clear" w:color="auto" w:fill="auto"/>
          </w:tcPr>
          <w:p w14:paraId="09383C11" w14:textId="77777777" w:rsidR="008827BF" w:rsidRPr="00383708" w:rsidRDefault="008827BF" w:rsidP="00454D9E">
            <w:pPr>
              <w:spacing w:line="360" w:lineRule="auto"/>
              <w:jc w:val="center"/>
              <w:rPr>
                <w:rFonts w:cs="Times New Roman"/>
              </w:rPr>
            </w:pPr>
          </w:p>
        </w:tc>
      </w:tr>
    </w:tbl>
    <w:p w14:paraId="370CE7E5" w14:textId="77777777" w:rsidR="008827BF" w:rsidRPr="00383708" w:rsidRDefault="008827BF" w:rsidP="00454D9E">
      <w:pPr>
        <w:keepNext/>
        <w:keepLines/>
        <w:spacing w:after="120" w:line="480" w:lineRule="auto"/>
        <w:contextualSpacing/>
        <w:jc w:val="center"/>
        <w:outlineLvl w:val="0"/>
        <w:rPr>
          <w:rFonts w:eastAsiaTheme="majorEastAsia" w:cs="Times New Roman"/>
          <w:spacing w:val="-10"/>
          <w:kern w:val="28"/>
          <w:sz w:val="36"/>
          <w:szCs w:val="56"/>
        </w:rPr>
      </w:pPr>
      <w:bookmarkStart w:id="2" w:name="_Toc43858837"/>
      <w:r w:rsidRPr="00383708">
        <w:rPr>
          <w:rFonts w:eastAsiaTheme="majorEastAsia" w:cs="Times New Roman"/>
          <w:spacing w:val="-10"/>
          <w:kern w:val="28"/>
          <w:sz w:val="36"/>
          <w:szCs w:val="56"/>
        </w:rPr>
        <w:t>Autorización.</w:t>
      </w:r>
      <w:bookmarkEnd w:id="2"/>
    </w:p>
    <w:p w14:paraId="05290BFE" w14:textId="77777777" w:rsidR="008827BF" w:rsidRPr="00383708" w:rsidRDefault="008827BF" w:rsidP="00454D9E">
      <w:pPr>
        <w:spacing w:line="360" w:lineRule="auto"/>
        <w:rPr>
          <w:rFonts w:cs="Times New Roman"/>
        </w:rPr>
      </w:pPr>
      <w:r w:rsidRPr="00383708">
        <w:rPr>
          <w:rFonts w:cs="Times New Roman"/>
        </w:rPr>
        <w:t xml:space="preserve">Por medio del presente autorizo la impresión y distribución del presente reporte final de proyecto de </w:t>
      </w:r>
      <w:r w:rsidRPr="00383708">
        <w:rPr>
          <w:rFonts w:cs="Times New Roman"/>
          <w:b/>
          <w:bCs/>
        </w:rPr>
        <w:t>Trabajo Terminal I</w:t>
      </w:r>
      <w:r w:rsidRPr="00383708">
        <w:rPr>
          <w:rFonts w:cs="Times New Roman"/>
        </w:rPr>
        <w:t>, toda vez que lo he leído, comprendido en su totalidad, y estoy de acuerdo con su contenido.</w:t>
      </w:r>
    </w:p>
    <w:p w14:paraId="12BDD3E9" w14:textId="77777777" w:rsidR="008827BF" w:rsidRPr="00383708" w:rsidRDefault="008827BF" w:rsidP="00454D9E">
      <w:pPr>
        <w:spacing w:line="360" w:lineRule="auto"/>
        <w:jc w:val="center"/>
        <w:rPr>
          <w:rFonts w:cs="Times New Roman"/>
        </w:rPr>
      </w:pPr>
      <w:r w:rsidRPr="00383708">
        <w:rPr>
          <w:rFonts w:cs="Times New Roman"/>
          <w:noProof/>
        </w:rPr>
        <w:drawing>
          <wp:anchor distT="0" distB="0" distL="114300" distR="114300" simplePos="0" relativeHeight="251684864" behindDoc="0" locked="0" layoutInCell="1" allowOverlap="1" wp14:anchorId="3B57713F" wp14:editId="24A0648A">
            <wp:simplePos x="0" y="0"/>
            <wp:positionH relativeFrom="column">
              <wp:posOffset>2303961</wp:posOffset>
            </wp:positionH>
            <wp:positionV relativeFrom="paragraph">
              <wp:posOffset>73660</wp:posOffset>
            </wp:positionV>
            <wp:extent cx="1199408" cy="163285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9408" cy="16328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753CF" w14:textId="77777777" w:rsidR="008827BF" w:rsidRPr="00383708" w:rsidRDefault="008827BF" w:rsidP="00454D9E">
      <w:pPr>
        <w:spacing w:line="360" w:lineRule="auto"/>
        <w:jc w:val="center"/>
        <w:rPr>
          <w:rFonts w:cs="Times New Roman"/>
        </w:rPr>
      </w:pPr>
      <w:r w:rsidRPr="00383708">
        <w:rPr>
          <w:rFonts w:cs="Times New Roman"/>
        </w:rPr>
        <w:t>Atentamente;</w:t>
      </w:r>
    </w:p>
    <w:p w14:paraId="57D6EE96" w14:textId="77777777" w:rsidR="008827BF" w:rsidRPr="00383708" w:rsidRDefault="008827BF" w:rsidP="00454D9E">
      <w:pPr>
        <w:spacing w:line="360" w:lineRule="auto"/>
        <w:jc w:val="center"/>
        <w:rPr>
          <w:rFonts w:cs="Times New Roman"/>
        </w:rPr>
      </w:pPr>
    </w:p>
    <w:tbl>
      <w:tblPr>
        <w:tblW w:w="0" w:type="auto"/>
        <w:tblLook w:val="04A0" w:firstRow="1" w:lastRow="0" w:firstColumn="1" w:lastColumn="0" w:noHBand="0" w:noVBand="1"/>
      </w:tblPr>
      <w:tblGrid>
        <w:gridCol w:w="8828"/>
      </w:tblGrid>
      <w:tr w:rsidR="008827BF" w:rsidRPr="00383708" w14:paraId="37A2F67E" w14:textId="77777777" w:rsidTr="00215AF9">
        <w:tc>
          <w:tcPr>
            <w:tcW w:w="8828" w:type="dxa"/>
            <w:shd w:val="clear" w:color="auto" w:fill="auto"/>
          </w:tcPr>
          <w:p w14:paraId="6B8BC7C8" w14:textId="77777777" w:rsidR="008827BF" w:rsidRPr="00383708" w:rsidRDefault="008827BF" w:rsidP="00454D9E">
            <w:pPr>
              <w:spacing w:line="360" w:lineRule="auto"/>
              <w:jc w:val="center"/>
              <w:rPr>
                <w:rFonts w:cs="Times New Roman"/>
              </w:rPr>
            </w:pPr>
            <w:r w:rsidRPr="00383708">
              <w:rPr>
                <w:rFonts w:cs="Times New Roman"/>
              </w:rPr>
              <w:t>_____________ ____________</w:t>
            </w:r>
          </w:p>
          <w:p w14:paraId="6C7C34F2" w14:textId="77777777" w:rsidR="008827BF" w:rsidRPr="00383708" w:rsidRDefault="008827BF" w:rsidP="00454D9E">
            <w:pPr>
              <w:spacing w:line="360" w:lineRule="auto"/>
              <w:jc w:val="center"/>
              <w:rPr>
                <w:rFonts w:cs="Times New Roman"/>
              </w:rPr>
            </w:pPr>
            <w:r w:rsidRPr="00383708">
              <w:rPr>
                <w:rFonts w:cs="Times New Roman"/>
              </w:rPr>
              <w:t xml:space="preserve">M.H.P.E.-T.E. Héctor Alejandro Acuña Cid </w:t>
            </w:r>
          </w:p>
          <w:p w14:paraId="74081A54" w14:textId="77777777" w:rsidR="008827BF" w:rsidRPr="00383708" w:rsidRDefault="008827BF" w:rsidP="00454D9E">
            <w:pPr>
              <w:spacing w:line="360" w:lineRule="auto"/>
              <w:jc w:val="center"/>
              <w:rPr>
                <w:rFonts w:cs="Times New Roman"/>
              </w:rPr>
            </w:pPr>
            <w:r w:rsidRPr="00383708">
              <w:rPr>
                <w:rFonts w:cs="Times New Roman"/>
              </w:rPr>
              <w:t xml:space="preserve">DIRECTOR </w:t>
            </w:r>
          </w:p>
          <w:p w14:paraId="75E6F070" w14:textId="77777777" w:rsidR="008827BF" w:rsidRPr="00383708" w:rsidRDefault="008827BF" w:rsidP="00454D9E">
            <w:pPr>
              <w:spacing w:line="360" w:lineRule="auto"/>
              <w:jc w:val="center"/>
              <w:rPr>
                <w:rFonts w:cs="Times New Roman"/>
              </w:rPr>
            </w:pPr>
          </w:p>
        </w:tc>
      </w:tr>
      <w:tr w:rsidR="008827BF" w:rsidRPr="00383708" w14:paraId="33DBEF43" w14:textId="77777777" w:rsidTr="00215AF9">
        <w:tc>
          <w:tcPr>
            <w:tcW w:w="8828" w:type="dxa"/>
            <w:shd w:val="clear" w:color="auto" w:fill="auto"/>
          </w:tcPr>
          <w:p w14:paraId="01D718B8" w14:textId="77777777" w:rsidR="008827BF" w:rsidRPr="00383708" w:rsidRDefault="008827BF" w:rsidP="00454D9E">
            <w:pPr>
              <w:spacing w:line="360" w:lineRule="auto"/>
              <w:jc w:val="center"/>
              <w:rPr>
                <w:rFonts w:cs="Times New Roman"/>
              </w:rPr>
            </w:pPr>
            <w:r w:rsidRPr="00383708">
              <w:rPr>
                <w:rFonts w:cs="Times New Roman"/>
                <w:noProof/>
              </w:rPr>
              <w:drawing>
                <wp:anchor distT="0" distB="0" distL="114300" distR="114300" simplePos="0" relativeHeight="251687936" behindDoc="0" locked="0" layoutInCell="1" allowOverlap="1" wp14:anchorId="383DD621" wp14:editId="374C7B38">
                  <wp:simplePos x="0" y="0"/>
                  <wp:positionH relativeFrom="column">
                    <wp:posOffset>1368681</wp:posOffset>
                  </wp:positionH>
                  <wp:positionV relativeFrom="paragraph">
                    <wp:posOffset>-305625</wp:posOffset>
                  </wp:positionV>
                  <wp:extent cx="2719450" cy="639309"/>
                  <wp:effectExtent l="0" t="0" r="0" b="0"/>
                  <wp:wrapNone/>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majulia.png"/>
                          <pic:cNvPicPr/>
                        </pic:nvPicPr>
                        <pic:blipFill>
                          <a:blip r:embed="rId12">
                            <a:extLst>
                              <a:ext uri="{28A0092B-C50C-407E-A947-70E740481C1C}">
                                <a14:useLocalDpi xmlns:a14="http://schemas.microsoft.com/office/drawing/2010/main" val="0"/>
                              </a:ext>
                            </a:extLst>
                          </a:blip>
                          <a:stretch>
                            <a:fillRect/>
                          </a:stretch>
                        </pic:blipFill>
                        <pic:spPr>
                          <a:xfrm>
                            <a:off x="0" y="0"/>
                            <a:ext cx="2719450" cy="639309"/>
                          </a:xfrm>
                          <a:prstGeom prst="rect">
                            <a:avLst/>
                          </a:prstGeom>
                        </pic:spPr>
                      </pic:pic>
                    </a:graphicData>
                  </a:graphic>
                  <wp14:sizeRelH relativeFrom="margin">
                    <wp14:pctWidth>0</wp14:pctWidth>
                  </wp14:sizeRelH>
                  <wp14:sizeRelV relativeFrom="margin">
                    <wp14:pctHeight>0</wp14:pctHeight>
                  </wp14:sizeRelV>
                </wp:anchor>
              </w:drawing>
            </w:r>
            <w:r w:rsidRPr="00383708">
              <w:rPr>
                <w:rFonts w:cs="Times New Roman"/>
              </w:rPr>
              <w:t>_____________________</w:t>
            </w:r>
          </w:p>
        </w:tc>
      </w:tr>
      <w:tr w:rsidR="008827BF" w:rsidRPr="00383708" w14:paraId="1A46C2BF" w14:textId="77777777" w:rsidTr="00215AF9">
        <w:tc>
          <w:tcPr>
            <w:tcW w:w="8828" w:type="dxa"/>
            <w:shd w:val="clear" w:color="auto" w:fill="auto"/>
          </w:tcPr>
          <w:p w14:paraId="17769B76" w14:textId="77777777" w:rsidR="008827BF" w:rsidRPr="00383708" w:rsidRDefault="008827BF" w:rsidP="00454D9E">
            <w:pPr>
              <w:spacing w:line="360" w:lineRule="auto"/>
              <w:jc w:val="center"/>
              <w:rPr>
                <w:rFonts w:cs="Times New Roman"/>
              </w:rPr>
            </w:pPr>
            <w:r w:rsidRPr="00383708">
              <w:rPr>
                <w:rFonts w:cs="Times New Roman"/>
              </w:rPr>
              <w:t>M.I.S. Julia Elena Hernández Ríos.</w:t>
            </w:r>
          </w:p>
          <w:p w14:paraId="3C36B83D" w14:textId="77777777" w:rsidR="008827BF" w:rsidRPr="00383708" w:rsidRDefault="008827BF" w:rsidP="00454D9E">
            <w:pPr>
              <w:spacing w:line="360" w:lineRule="auto"/>
              <w:jc w:val="center"/>
              <w:rPr>
                <w:rFonts w:cs="Times New Roman"/>
              </w:rPr>
            </w:pPr>
            <w:r w:rsidRPr="00383708">
              <w:rPr>
                <w:rFonts w:cs="Times New Roman"/>
              </w:rPr>
              <w:t>ASESOR</w:t>
            </w:r>
          </w:p>
        </w:tc>
      </w:tr>
    </w:tbl>
    <w:p w14:paraId="27A9D0E9" w14:textId="77777777" w:rsidR="008827BF" w:rsidRPr="00383708" w:rsidRDefault="008827BF" w:rsidP="00454D9E">
      <w:pPr>
        <w:keepNext/>
        <w:keepLines/>
        <w:spacing w:before="240" w:after="0" w:line="480" w:lineRule="auto"/>
        <w:contextualSpacing/>
        <w:rPr>
          <w:rFonts w:cs="Times New Roman"/>
          <w:sz w:val="36"/>
          <w:szCs w:val="36"/>
          <w:lang w:val="es-ES"/>
        </w:rPr>
      </w:pPr>
      <w:r w:rsidRPr="00383708">
        <w:rPr>
          <w:rFonts w:cs="Times New Roman"/>
          <w:sz w:val="36"/>
          <w:szCs w:val="36"/>
          <w:lang w:val="es-ES"/>
        </w:rPr>
        <w:t>Índices</w:t>
      </w:r>
    </w:p>
    <w:sdt>
      <w:sdtPr>
        <w:rPr>
          <w:rFonts w:cs="Times New Roman"/>
          <w:lang w:val="es-ES"/>
        </w:rPr>
        <w:id w:val="-757141437"/>
        <w:docPartObj>
          <w:docPartGallery w:val="Table of Contents"/>
          <w:docPartUnique/>
        </w:docPartObj>
      </w:sdtPr>
      <w:sdtEndPr>
        <w:rPr>
          <w:bCs/>
        </w:rPr>
      </w:sdtEndPr>
      <w:sdtContent>
        <w:p w14:paraId="38C044F9" w14:textId="77777777" w:rsidR="008827BF" w:rsidRPr="00DC2D25" w:rsidRDefault="008827BF" w:rsidP="00454D9E">
          <w:pPr>
            <w:keepNext/>
            <w:keepLines/>
            <w:spacing w:before="240" w:after="0" w:line="480" w:lineRule="auto"/>
            <w:contextualSpacing/>
            <w:rPr>
              <w:rFonts w:cs="Times New Roman"/>
              <w:sz w:val="20"/>
              <w:lang w:val="es-ES"/>
            </w:rPr>
          </w:pPr>
          <w:r w:rsidRPr="00DC2D25">
            <w:rPr>
              <w:rFonts w:eastAsiaTheme="majorEastAsia" w:cs="Times New Roman"/>
              <w:sz w:val="36"/>
              <w:szCs w:val="32"/>
              <w:lang w:val="es-ES" w:eastAsia="es-MX"/>
            </w:rPr>
            <w:t>Índice de contenido</w:t>
          </w:r>
        </w:p>
        <w:p w14:paraId="4322E57D" w14:textId="77777777" w:rsidR="008827BF" w:rsidRPr="00DC2D25" w:rsidRDefault="008827BF">
          <w:pPr>
            <w:pStyle w:val="TOC1"/>
            <w:tabs>
              <w:tab w:val="right" w:leader="dot" w:pos="8828"/>
            </w:tabs>
            <w:rPr>
              <w:rFonts w:eastAsiaTheme="minorEastAsia"/>
              <w:noProof/>
              <w:lang w:eastAsia="es-MX"/>
            </w:rPr>
          </w:pPr>
          <w:r w:rsidRPr="00DC2D25">
            <w:rPr>
              <w:rFonts w:cs="Times New Roman"/>
            </w:rPr>
            <w:fldChar w:fldCharType="begin"/>
          </w:r>
          <w:r w:rsidRPr="00DC2D25">
            <w:rPr>
              <w:rFonts w:cs="Times New Roman"/>
            </w:rPr>
            <w:instrText xml:space="preserve"> TOC \o "1-3" \h \z \u </w:instrText>
          </w:r>
          <w:r w:rsidRPr="00DC2D25">
            <w:rPr>
              <w:rFonts w:cs="Times New Roman"/>
            </w:rPr>
            <w:fldChar w:fldCharType="separate"/>
          </w:r>
          <w:hyperlink w:anchor="_Toc43858836" w:history="1">
            <w:r w:rsidRPr="00DC2D25">
              <w:rPr>
                <w:rStyle w:val="Hyperlink"/>
                <w:rFonts w:eastAsiaTheme="majorEastAsia" w:cs="Times New Roman"/>
                <w:noProof/>
                <w:spacing w:val="-10"/>
                <w:kern w:val="28"/>
              </w:rPr>
              <w:t>Firmas.</w:t>
            </w:r>
            <w:r w:rsidRPr="00DC2D25">
              <w:rPr>
                <w:noProof/>
                <w:webHidden/>
              </w:rPr>
              <w:tab/>
            </w:r>
            <w:r w:rsidRPr="00DC2D25">
              <w:rPr>
                <w:noProof/>
                <w:webHidden/>
              </w:rPr>
              <w:fldChar w:fldCharType="begin"/>
            </w:r>
            <w:r w:rsidRPr="00DC2D25">
              <w:rPr>
                <w:noProof/>
                <w:webHidden/>
              </w:rPr>
              <w:instrText xml:space="preserve"> PAGEREF _Toc43858836 \h </w:instrText>
            </w:r>
            <w:r w:rsidRPr="00DC2D25">
              <w:rPr>
                <w:noProof/>
                <w:webHidden/>
              </w:rPr>
            </w:r>
            <w:r w:rsidRPr="00DC2D25">
              <w:rPr>
                <w:noProof/>
                <w:webHidden/>
              </w:rPr>
              <w:fldChar w:fldCharType="separate"/>
            </w:r>
            <w:r>
              <w:rPr>
                <w:noProof/>
                <w:webHidden/>
              </w:rPr>
              <w:t>2</w:t>
            </w:r>
            <w:r w:rsidRPr="00DC2D25">
              <w:rPr>
                <w:noProof/>
                <w:webHidden/>
              </w:rPr>
              <w:fldChar w:fldCharType="end"/>
            </w:r>
          </w:hyperlink>
        </w:p>
        <w:p w14:paraId="2CCACEDE" w14:textId="77777777" w:rsidR="008827BF" w:rsidRPr="00DC2D25" w:rsidRDefault="008827BF">
          <w:pPr>
            <w:pStyle w:val="TOC1"/>
            <w:tabs>
              <w:tab w:val="right" w:leader="dot" w:pos="8828"/>
            </w:tabs>
            <w:rPr>
              <w:rFonts w:eastAsiaTheme="minorEastAsia"/>
              <w:noProof/>
              <w:lang w:eastAsia="es-MX"/>
            </w:rPr>
          </w:pPr>
          <w:hyperlink w:anchor="_Toc43858837" w:history="1">
            <w:r w:rsidRPr="00DC2D25">
              <w:rPr>
                <w:rStyle w:val="Hyperlink"/>
                <w:rFonts w:eastAsiaTheme="majorEastAsia" w:cs="Times New Roman"/>
                <w:noProof/>
                <w:spacing w:val="-10"/>
                <w:kern w:val="28"/>
              </w:rPr>
              <w:t>Autorización.</w:t>
            </w:r>
            <w:r w:rsidRPr="00DC2D25">
              <w:rPr>
                <w:noProof/>
                <w:webHidden/>
              </w:rPr>
              <w:tab/>
            </w:r>
            <w:r w:rsidRPr="00DC2D25">
              <w:rPr>
                <w:noProof/>
                <w:webHidden/>
              </w:rPr>
              <w:fldChar w:fldCharType="begin"/>
            </w:r>
            <w:r w:rsidRPr="00DC2D25">
              <w:rPr>
                <w:noProof/>
                <w:webHidden/>
              </w:rPr>
              <w:instrText xml:space="preserve"> PAGEREF _Toc43858837 \h </w:instrText>
            </w:r>
            <w:r w:rsidRPr="00DC2D25">
              <w:rPr>
                <w:noProof/>
                <w:webHidden/>
              </w:rPr>
            </w:r>
            <w:r w:rsidRPr="00DC2D25">
              <w:rPr>
                <w:noProof/>
                <w:webHidden/>
              </w:rPr>
              <w:fldChar w:fldCharType="separate"/>
            </w:r>
            <w:r>
              <w:rPr>
                <w:noProof/>
                <w:webHidden/>
              </w:rPr>
              <w:t>2</w:t>
            </w:r>
            <w:r w:rsidRPr="00DC2D25">
              <w:rPr>
                <w:noProof/>
                <w:webHidden/>
              </w:rPr>
              <w:fldChar w:fldCharType="end"/>
            </w:r>
          </w:hyperlink>
        </w:p>
        <w:p w14:paraId="7B6EE80C" w14:textId="77777777" w:rsidR="008827BF" w:rsidRPr="00DC2D25" w:rsidRDefault="008827BF">
          <w:pPr>
            <w:pStyle w:val="TOC1"/>
            <w:tabs>
              <w:tab w:val="right" w:leader="dot" w:pos="8828"/>
            </w:tabs>
            <w:rPr>
              <w:rFonts w:eastAsiaTheme="minorEastAsia"/>
              <w:noProof/>
              <w:lang w:eastAsia="es-MX"/>
            </w:rPr>
          </w:pPr>
          <w:hyperlink w:anchor="_Toc43858838" w:history="1">
            <w:r w:rsidRPr="00DC2D25">
              <w:rPr>
                <w:rStyle w:val="Hyperlink"/>
                <w:noProof/>
              </w:rPr>
              <w:t>Resumen.</w:t>
            </w:r>
            <w:r w:rsidRPr="00DC2D25">
              <w:rPr>
                <w:noProof/>
                <w:webHidden/>
              </w:rPr>
              <w:tab/>
            </w:r>
            <w:r w:rsidRPr="00DC2D25">
              <w:rPr>
                <w:noProof/>
                <w:webHidden/>
              </w:rPr>
              <w:fldChar w:fldCharType="begin"/>
            </w:r>
            <w:r w:rsidRPr="00DC2D25">
              <w:rPr>
                <w:noProof/>
                <w:webHidden/>
              </w:rPr>
              <w:instrText xml:space="preserve"> PAGEREF _Toc43858838 \h </w:instrText>
            </w:r>
            <w:r w:rsidRPr="00DC2D25">
              <w:rPr>
                <w:noProof/>
                <w:webHidden/>
              </w:rPr>
            </w:r>
            <w:r w:rsidRPr="00DC2D25">
              <w:rPr>
                <w:noProof/>
                <w:webHidden/>
              </w:rPr>
              <w:fldChar w:fldCharType="separate"/>
            </w:r>
            <w:r>
              <w:rPr>
                <w:noProof/>
                <w:webHidden/>
              </w:rPr>
              <w:t>6</w:t>
            </w:r>
            <w:r w:rsidRPr="00DC2D25">
              <w:rPr>
                <w:noProof/>
                <w:webHidden/>
              </w:rPr>
              <w:fldChar w:fldCharType="end"/>
            </w:r>
          </w:hyperlink>
        </w:p>
        <w:p w14:paraId="68C9068C" w14:textId="77777777" w:rsidR="008827BF" w:rsidRPr="00DC2D25" w:rsidRDefault="008827BF">
          <w:pPr>
            <w:pStyle w:val="TOC1"/>
            <w:tabs>
              <w:tab w:val="right" w:leader="dot" w:pos="8828"/>
            </w:tabs>
            <w:rPr>
              <w:rFonts w:eastAsiaTheme="minorEastAsia"/>
              <w:noProof/>
              <w:lang w:eastAsia="es-MX"/>
            </w:rPr>
          </w:pPr>
          <w:hyperlink w:anchor="_Toc43858839" w:history="1">
            <w:r w:rsidRPr="00DC2D25">
              <w:rPr>
                <w:rStyle w:val="Hyperlink"/>
                <w:noProof/>
              </w:rPr>
              <w:t>Definición del problema.</w:t>
            </w:r>
            <w:r w:rsidRPr="00DC2D25">
              <w:rPr>
                <w:noProof/>
                <w:webHidden/>
              </w:rPr>
              <w:tab/>
            </w:r>
            <w:r w:rsidRPr="00DC2D25">
              <w:rPr>
                <w:noProof/>
                <w:webHidden/>
              </w:rPr>
              <w:fldChar w:fldCharType="begin"/>
            </w:r>
            <w:r w:rsidRPr="00DC2D25">
              <w:rPr>
                <w:noProof/>
                <w:webHidden/>
              </w:rPr>
              <w:instrText xml:space="preserve"> PAGEREF _Toc43858839 \h </w:instrText>
            </w:r>
            <w:r w:rsidRPr="00DC2D25">
              <w:rPr>
                <w:noProof/>
                <w:webHidden/>
              </w:rPr>
            </w:r>
            <w:r w:rsidRPr="00DC2D25">
              <w:rPr>
                <w:noProof/>
                <w:webHidden/>
              </w:rPr>
              <w:fldChar w:fldCharType="separate"/>
            </w:r>
            <w:r>
              <w:rPr>
                <w:noProof/>
                <w:webHidden/>
              </w:rPr>
              <w:t>6</w:t>
            </w:r>
            <w:r w:rsidRPr="00DC2D25">
              <w:rPr>
                <w:noProof/>
                <w:webHidden/>
              </w:rPr>
              <w:fldChar w:fldCharType="end"/>
            </w:r>
          </w:hyperlink>
        </w:p>
        <w:p w14:paraId="030D222C" w14:textId="77777777" w:rsidR="008827BF" w:rsidRPr="00DC2D25" w:rsidRDefault="008827BF">
          <w:pPr>
            <w:pStyle w:val="TOC2"/>
            <w:rPr>
              <w:rFonts w:cstheme="minorBidi"/>
              <w:noProof/>
            </w:rPr>
          </w:pPr>
          <w:hyperlink w:anchor="_Toc43858840" w:history="1">
            <w:r w:rsidRPr="00DC2D25">
              <w:rPr>
                <w:rStyle w:val="Hyperlink"/>
                <w:rFonts w:eastAsia="Times New Roman"/>
                <w:noProof/>
              </w:rPr>
              <w:t>Contexto y antecedentes generales del problema.</w:t>
            </w:r>
            <w:r w:rsidRPr="00DC2D25">
              <w:rPr>
                <w:noProof/>
                <w:webHidden/>
              </w:rPr>
              <w:tab/>
            </w:r>
            <w:r w:rsidRPr="00DC2D25">
              <w:rPr>
                <w:noProof/>
                <w:webHidden/>
              </w:rPr>
              <w:fldChar w:fldCharType="begin"/>
            </w:r>
            <w:r w:rsidRPr="00DC2D25">
              <w:rPr>
                <w:noProof/>
                <w:webHidden/>
              </w:rPr>
              <w:instrText xml:space="preserve"> PAGEREF _Toc43858840 \h </w:instrText>
            </w:r>
            <w:r w:rsidRPr="00DC2D25">
              <w:rPr>
                <w:noProof/>
                <w:webHidden/>
              </w:rPr>
            </w:r>
            <w:r w:rsidRPr="00DC2D25">
              <w:rPr>
                <w:noProof/>
                <w:webHidden/>
              </w:rPr>
              <w:fldChar w:fldCharType="separate"/>
            </w:r>
            <w:r>
              <w:rPr>
                <w:noProof/>
                <w:webHidden/>
              </w:rPr>
              <w:t>6</w:t>
            </w:r>
            <w:r w:rsidRPr="00DC2D25">
              <w:rPr>
                <w:noProof/>
                <w:webHidden/>
              </w:rPr>
              <w:fldChar w:fldCharType="end"/>
            </w:r>
          </w:hyperlink>
        </w:p>
        <w:p w14:paraId="29E4A862" w14:textId="77777777" w:rsidR="008827BF" w:rsidRPr="00DC2D25" w:rsidRDefault="008827BF">
          <w:pPr>
            <w:pStyle w:val="TOC2"/>
            <w:rPr>
              <w:rFonts w:cstheme="minorBidi"/>
              <w:noProof/>
            </w:rPr>
          </w:pPr>
          <w:hyperlink w:anchor="_Toc43858841" w:history="1">
            <w:r w:rsidRPr="00DC2D25">
              <w:rPr>
                <w:rStyle w:val="Hyperlink"/>
                <w:rFonts w:eastAsia="Times New Roman"/>
                <w:noProof/>
              </w:rPr>
              <w:t>Situación problemática o problema de investigación.</w:t>
            </w:r>
            <w:r w:rsidRPr="00DC2D25">
              <w:rPr>
                <w:noProof/>
                <w:webHidden/>
              </w:rPr>
              <w:tab/>
            </w:r>
            <w:r w:rsidRPr="00DC2D25">
              <w:rPr>
                <w:noProof/>
                <w:webHidden/>
              </w:rPr>
              <w:fldChar w:fldCharType="begin"/>
            </w:r>
            <w:r w:rsidRPr="00DC2D25">
              <w:rPr>
                <w:noProof/>
                <w:webHidden/>
              </w:rPr>
              <w:instrText xml:space="preserve"> PAGEREF _Toc43858841 \h </w:instrText>
            </w:r>
            <w:r w:rsidRPr="00DC2D25">
              <w:rPr>
                <w:noProof/>
                <w:webHidden/>
              </w:rPr>
            </w:r>
            <w:r w:rsidRPr="00DC2D25">
              <w:rPr>
                <w:noProof/>
                <w:webHidden/>
              </w:rPr>
              <w:fldChar w:fldCharType="separate"/>
            </w:r>
            <w:r>
              <w:rPr>
                <w:noProof/>
                <w:webHidden/>
              </w:rPr>
              <w:t>8</w:t>
            </w:r>
            <w:r w:rsidRPr="00DC2D25">
              <w:rPr>
                <w:noProof/>
                <w:webHidden/>
              </w:rPr>
              <w:fldChar w:fldCharType="end"/>
            </w:r>
          </w:hyperlink>
        </w:p>
        <w:p w14:paraId="441C8C7F" w14:textId="77777777" w:rsidR="008827BF" w:rsidRPr="00DC2D25" w:rsidRDefault="008827BF">
          <w:pPr>
            <w:pStyle w:val="TOC1"/>
            <w:tabs>
              <w:tab w:val="right" w:leader="dot" w:pos="8828"/>
            </w:tabs>
            <w:rPr>
              <w:rFonts w:eastAsiaTheme="minorEastAsia"/>
              <w:noProof/>
              <w:lang w:eastAsia="es-MX"/>
            </w:rPr>
          </w:pPr>
          <w:hyperlink w:anchor="_Toc43858842" w:history="1">
            <w:r w:rsidRPr="00DC2D25">
              <w:rPr>
                <w:rStyle w:val="Hyperlink"/>
                <w:rFonts w:eastAsia="Times New Roman"/>
                <w:noProof/>
              </w:rPr>
              <w:t>Estado del arte.</w:t>
            </w:r>
            <w:r w:rsidRPr="00DC2D25">
              <w:rPr>
                <w:noProof/>
                <w:webHidden/>
              </w:rPr>
              <w:tab/>
            </w:r>
            <w:r w:rsidRPr="00DC2D25">
              <w:rPr>
                <w:noProof/>
                <w:webHidden/>
              </w:rPr>
              <w:fldChar w:fldCharType="begin"/>
            </w:r>
            <w:r w:rsidRPr="00DC2D25">
              <w:rPr>
                <w:noProof/>
                <w:webHidden/>
              </w:rPr>
              <w:instrText xml:space="preserve"> PAGEREF _Toc43858842 \h </w:instrText>
            </w:r>
            <w:r w:rsidRPr="00DC2D25">
              <w:rPr>
                <w:noProof/>
                <w:webHidden/>
              </w:rPr>
            </w:r>
            <w:r w:rsidRPr="00DC2D25">
              <w:rPr>
                <w:noProof/>
                <w:webHidden/>
              </w:rPr>
              <w:fldChar w:fldCharType="separate"/>
            </w:r>
            <w:r>
              <w:rPr>
                <w:noProof/>
                <w:webHidden/>
              </w:rPr>
              <w:t>10</w:t>
            </w:r>
            <w:r w:rsidRPr="00DC2D25">
              <w:rPr>
                <w:noProof/>
                <w:webHidden/>
              </w:rPr>
              <w:fldChar w:fldCharType="end"/>
            </w:r>
          </w:hyperlink>
        </w:p>
        <w:p w14:paraId="1646CD44" w14:textId="77777777" w:rsidR="008827BF" w:rsidRPr="00DC2D25" w:rsidRDefault="008827BF">
          <w:pPr>
            <w:pStyle w:val="TOC1"/>
            <w:tabs>
              <w:tab w:val="right" w:leader="dot" w:pos="8828"/>
            </w:tabs>
            <w:rPr>
              <w:rFonts w:eastAsiaTheme="minorEastAsia"/>
              <w:noProof/>
              <w:lang w:eastAsia="es-MX"/>
            </w:rPr>
          </w:pPr>
          <w:hyperlink w:anchor="_Toc43858843" w:history="1">
            <w:r w:rsidRPr="00DC2D25">
              <w:rPr>
                <w:rStyle w:val="Hyperlink"/>
                <w:rFonts w:eastAsia="Times New Roman"/>
                <w:noProof/>
              </w:rPr>
              <w:t>Descripción del proyecto.</w:t>
            </w:r>
            <w:r w:rsidRPr="00DC2D25">
              <w:rPr>
                <w:noProof/>
                <w:webHidden/>
              </w:rPr>
              <w:tab/>
            </w:r>
            <w:r w:rsidRPr="00DC2D25">
              <w:rPr>
                <w:noProof/>
                <w:webHidden/>
              </w:rPr>
              <w:fldChar w:fldCharType="begin"/>
            </w:r>
            <w:r w:rsidRPr="00DC2D25">
              <w:rPr>
                <w:noProof/>
                <w:webHidden/>
              </w:rPr>
              <w:instrText xml:space="preserve"> PAGEREF _Toc43858843 \h </w:instrText>
            </w:r>
            <w:r w:rsidRPr="00DC2D25">
              <w:rPr>
                <w:noProof/>
                <w:webHidden/>
              </w:rPr>
            </w:r>
            <w:r w:rsidRPr="00DC2D25">
              <w:rPr>
                <w:noProof/>
                <w:webHidden/>
              </w:rPr>
              <w:fldChar w:fldCharType="separate"/>
            </w:r>
            <w:r>
              <w:rPr>
                <w:noProof/>
                <w:webHidden/>
              </w:rPr>
              <w:t>25</w:t>
            </w:r>
            <w:r w:rsidRPr="00DC2D25">
              <w:rPr>
                <w:noProof/>
                <w:webHidden/>
              </w:rPr>
              <w:fldChar w:fldCharType="end"/>
            </w:r>
          </w:hyperlink>
        </w:p>
        <w:p w14:paraId="353D571C" w14:textId="77777777" w:rsidR="008827BF" w:rsidRPr="00DC2D25" w:rsidRDefault="008827BF">
          <w:pPr>
            <w:pStyle w:val="TOC1"/>
            <w:tabs>
              <w:tab w:val="right" w:leader="dot" w:pos="8828"/>
            </w:tabs>
            <w:rPr>
              <w:rFonts w:eastAsiaTheme="minorEastAsia"/>
              <w:noProof/>
              <w:lang w:eastAsia="es-MX"/>
            </w:rPr>
          </w:pPr>
          <w:hyperlink w:anchor="_Toc43858844" w:history="1">
            <w:r w:rsidRPr="00DC2D25">
              <w:rPr>
                <w:rStyle w:val="Hyperlink"/>
                <w:rFonts w:eastAsia="Times New Roman"/>
                <w:noProof/>
              </w:rPr>
              <w:t>Objetivo general del proyecto.</w:t>
            </w:r>
            <w:r w:rsidRPr="00DC2D25">
              <w:rPr>
                <w:noProof/>
                <w:webHidden/>
              </w:rPr>
              <w:tab/>
            </w:r>
            <w:r w:rsidRPr="00DC2D25">
              <w:rPr>
                <w:noProof/>
                <w:webHidden/>
              </w:rPr>
              <w:fldChar w:fldCharType="begin"/>
            </w:r>
            <w:r w:rsidRPr="00DC2D25">
              <w:rPr>
                <w:noProof/>
                <w:webHidden/>
              </w:rPr>
              <w:instrText xml:space="preserve"> PAGEREF _Toc43858844 \h </w:instrText>
            </w:r>
            <w:r w:rsidRPr="00DC2D25">
              <w:rPr>
                <w:noProof/>
                <w:webHidden/>
              </w:rPr>
            </w:r>
            <w:r w:rsidRPr="00DC2D25">
              <w:rPr>
                <w:noProof/>
                <w:webHidden/>
              </w:rPr>
              <w:fldChar w:fldCharType="separate"/>
            </w:r>
            <w:r>
              <w:rPr>
                <w:noProof/>
                <w:webHidden/>
              </w:rPr>
              <w:t>26</w:t>
            </w:r>
            <w:r w:rsidRPr="00DC2D25">
              <w:rPr>
                <w:noProof/>
                <w:webHidden/>
              </w:rPr>
              <w:fldChar w:fldCharType="end"/>
            </w:r>
          </w:hyperlink>
        </w:p>
        <w:p w14:paraId="0D43A9DD" w14:textId="77777777" w:rsidR="008827BF" w:rsidRPr="00DC2D25" w:rsidRDefault="008827BF">
          <w:pPr>
            <w:pStyle w:val="TOC1"/>
            <w:tabs>
              <w:tab w:val="right" w:leader="dot" w:pos="8828"/>
            </w:tabs>
            <w:rPr>
              <w:rFonts w:eastAsiaTheme="minorEastAsia"/>
              <w:noProof/>
              <w:lang w:eastAsia="es-MX"/>
            </w:rPr>
          </w:pPr>
          <w:hyperlink w:anchor="_Toc43858845" w:history="1">
            <w:r w:rsidRPr="00DC2D25">
              <w:rPr>
                <w:rStyle w:val="Hyperlink"/>
                <w:rFonts w:eastAsia="Times New Roman"/>
                <w:noProof/>
              </w:rPr>
              <w:t>Objetivos particulares del proyecto.</w:t>
            </w:r>
            <w:r w:rsidRPr="00DC2D25">
              <w:rPr>
                <w:noProof/>
                <w:webHidden/>
              </w:rPr>
              <w:tab/>
            </w:r>
            <w:r w:rsidRPr="00DC2D25">
              <w:rPr>
                <w:noProof/>
                <w:webHidden/>
              </w:rPr>
              <w:fldChar w:fldCharType="begin"/>
            </w:r>
            <w:r w:rsidRPr="00DC2D25">
              <w:rPr>
                <w:noProof/>
                <w:webHidden/>
              </w:rPr>
              <w:instrText xml:space="preserve"> PAGEREF _Toc43858845 \h </w:instrText>
            </w:r>
            <w:r w:rsidRPr="00DC2D25">
              <w:rPr>
                <w:noProof/>
                <w:webHidden/>
              </w:rPr>
            </w:r>
            <w:r w:rsidRPr="00DC2D25">
              <w:rPr>
                <w:noProof/>
                <w:webHidden/>
              </w:rPr>
              <w:fldChar w:fldCharType="separate"/>
            </w:r>
            <w:r>
              <w:rPr>
                <w:noProof/>
                <w:webHidden/>
              </w:rPr>
              <w:t>26</w:t>
            </w:r>
            <w:r w:rsidRPr="00DC2D25">
              <w:rPr>
                <w:noProof/>
                <w:webHidden/>
              </w:rPr>
              <w:fldChar w:fldCharType="end"/>
            </w:r>
          </w:hyperlink>
        </w:p>
        <w:p w14:paraId="77D82AD8" w14:textId="77777777" w:rsidR="008827BF" w:rsidRPr="00DC2D25" w:rsidRDefault="008827BF">
          <w:pPr>
            <w:pStyle w:val="TOC1"/>
            <w:tabs>
              <w:tab w:val="right" w:leader="dot" w:pos="8828"/>
            </w:tabs>
            <w:rPr>
              <w:rFonts w:eastAsiaTheme="minorEastAsia"/>
              <w:noProof/>
              <w:lang w:eastAsia="es-MX"/>
            </w:rPr>
          </w:pPr>
          <w:hyperlink w:anchor="_Toc43858846" w:history="1">
            <w:r w:rsidRPr="00DC2D25">
              <w:rPr>
                <w:rStyle w:val="Hyperlink"/>
                <w:rFonts w:eastAsia="Times New Roman"/>
                <w:noProof/>
              </w:rPr>
              <w:t>Justificación.</w:t>
            </w:r>
            <w:r w:rsidRPr="00DC2D25">
              <w:rPr>
                <w:noProof/>
                <w:webHidden/>
              </w:rPr>
              <w:tab/>
            </w:r>
            <w:r w:rsidRPr="00DC2D25">
              <w:rPr>
                <w:noProof/>
                <w:webHidden/>
              </w:rPr>
              <w:fldChar w:fldCharType="begin"/>
            </w:r>
            <w:r w:rsidRPr="00DC2D25">
              <w:rPr>
                <w:noProof/>
                <w:webHidden/>
              </w:rPr>
              <w:instrText xml:space="preserve"> PAGEREF _Toc43858846 \h </w:instrText>
            </w:r>
            <w:r w:rsidRPr="00DC2D25">
              <w:rPr>
                <w:noProof/>
                <w:webHidden/>
              </w:rPr>
            </w:r>
            <w:r w:rsidRPr="00DC2D25">
              <w:rPr>
                <w:noProof/>
                <w:webHidden/>
              </w:rPr>
              <w:fldChar w:fldCharType="separate"/>
            </w:r>
            <w:r>
              <w:rPr>
                <w:noProof/>
                <w:webHidden/>
              </w:rPr>
              <w:t>27</w:t>
            </w:r>
            <w:r w:rsidRPr="00DC2D25">
              <w:rPr>
                <w:noProof/>
                <w:webHidden/>
              </w:rPr>
              <w:fldChar w:fldCharType="end"/>
            </w:r>
          </w:hyperlink>
        </w:p>
        <w:p w14:paraId="3AF09D13" w14:textId="77777777" w:rsidR="008827BF" w:rsidRPr="00DC2D25" w:rsidRDefault="008827BF">
          <w:pPr>
            <w:pStyle w:val="TOC1"/>
            <w:tabs>
              <w:tab w:val="right" w:leader="dot" w:pos="8828"/>
            </w:tabs>
            <w:rPr>
              <w:rFonts w:eastAsiaTheme="minorEastAsia"/>
              <w:noProof/>
              <w:lang w:eastAsia="es-MX"/>
            </w:rPr>
          </w:pPr>
          <w:hyperlink w:anchor="_Toc43858847" w:history="1">
            <w:r w:rsidRPr="00DC2D25">
              <w:rPr>
                <w:rStyle w:val="Hyperlink"/>
                <w:rFonts w:eastAsia="Times New Roman"/>
                <w:noProof/>
              </w:rPr>
              <w:t>Marco teórico.</w:t>
            </w:r>
            <w:r w:rsidRPr="00DC2D25">
              <w:rPr>
                <w:noProof/>
                <w:webHidden/>
              </w:rPr>
              <w:tab/>
            </w:r>
            <w:r w:rsidRPr="00DC2D25">
              <w:rPr>
                <w:noProof/>
                <w:webHidden/>
              </w:rPr>
              <w:fldChar w:fldCharType="begin"/>
            </w:r>
            <w:r w:rsidRPr="00DC2D25">
              <w:rPr>
                <w:noProof/>
                <w:webHidden/>
              </w:rPr>
              <w:instrText xml:space="preserve"> PAGEREF _Toc43858847 \h </w:instrText>
            </w:r>
            <w:r w:rsidRPr="00DC2D25">
              <w:rPr>
                <w:noProof/>
                <w:webHidden/>
              </w:rPr>
            </w:r>
            <w:r w:rsidRPr="00DC2D25">
              <w:rPr>
                <w:noProof/>
                <w:webHidden/>
              </w:rPr>
              <w:fldChar w:fldCharType="separate"/>
            </w:r>
            <w:r>
              <w:rPr>
                <w:noProof/>
                <w:webHidden/>
              </w:rPr>
              <w:t>28</w:t>
            </w:r>
            <w:r w:rsidRPr="00DC2D25">
              <w:rPr>
                <w:noProof/>
                <w:webHidden/>
              </w:rPr>
              <w:fldChar w:fldCharType="end"/>
            </w:r>
          </w:hyperlink>
        </w:p>
        <w:p w14:paraId="3BC6BE70" w14:textId="77777777" w:rsidR="008827BF" w:rsidRPr="00DC2D25" w:rsidRDefault="008827BF">
          <w:pPr>
            <w:pStyle w:val="TOC1"/>
            <w:tabs>
              <w:tab w:val="right" w:leader="dot" w:pos="8828"/>
            </w:tabs>
            <w:rPr>
              <w:rFonts w:eastAsiaTheme="minorEastAsia"/>
              <w:noProof/>
              <w:lang w:eastAsia="es-MX"/>
            </w:rPr>
          </w:pPr>
          <w:hyperlink w:anchor="_Toc43858848" w:history="1">
            <w:r w:rsidRPr="00DC2D25">
              <w:rPr>
                <w:rStyle w:val="Hyperlink"/>
                <w:noProof/>
              </w:rPr>
              <w:t>Marco Metodológico.</w:t>
            </w:r>
            <w:r w:rsidRPr="00DC2D25">
              <w:rPr>
                <w:noProof/>
                <w:webHidden/>
              </w:rPr>
              <w:tab/>
            </w:r>
            <w:r w:rsidRPr="00DC2D25">
              <w:rPr>
                <w:noProof/>
                <w:webHidden/>
              </w:rPr>
              <w:fldChar w:fldCharType="begin"/>
            </w:r>
            <w:r w:rsidRPr="00DC2D25">
              <w:rPr>
                <w:noProof/>
                <w:webHidden/>
              </w:rPr>
              <w:instrText xml:space="preserve"> PAGEREF _Toc43858848 \h </w:instrText>
            </w:r>
            <w:r w:rsidRPr="00DC2D25">
              <w:rPr>
                <w:noProof/>
                <w:webHidden/>
              </w:rPr>
            </w:r>
            <w:r w:rsidRPr="00DC2D25">
              <w:rPr>
                <w:noProof/>
                <w:webHidden/>
              </w:rPr>
              <w:fldChar w:fldCharType="separate"/>
            </w:r>
            <w:r>
              <w:rPr>
                <w:noProof/>
                <w:webHidden/>
              </w:rPr>
              <w:t>38</w:t>
            </w:r>
            <w:r w:rsidRPr="00DC2D25">
              <w:rPr>
                <w:noProof/>
                <w:webHidden/>
              </w:rPr>
              <w:fldChar w:fldCharType="end"/>
            </w:r>
          </w:hyperlink>
        </w:p>
        <w:p w14:paraId="5284B50A" w14:textId="77777777" w:rsidR="008827BF" w:rsidRPr="00DC2D25" w:rsidRDefault="008827BF">
          <w:pPr>
            <w:pStyle w:val="TOC1"/>
            <w:tabs>
              <w:tab w:val="right" w:leader="dot" w:pos="8828"/>
            </w:tabs>
            <w:rPr>
              <w:rFonts w:eastAsiaTheme="minorEastAsia"/>
              <w:noProof/>
              <w:lang w:eastAsia="es-MX"/>
            </w:rPr>
          </w:pPr>
          <w:hyperlink w:anchor="_Toc43858849" w:history="1">
            <w:r w:rsidRPr="00DC2D25">
              <w:rPr>
                <w:rStyle w:val="Hyperlink"/>
                <w:rFonts w:cs="Times New Roman"/>
                <w:noProof/>
              </w:rPr>
              <w:t>Análisis y Discusión de los Resultados Parciales</w:t>
            </w:r>
            <w:r w:rsidRPr="00DC2D25">
              <w:rPr>
                <w:noProof/>
                <w:webHidden/>
              </w:rPr>
              <w:tab/>
            </w:r>
            <w:r w:rsidRPr="00DC2D25">
              <w:rPr>
                <w:noProof/>
                <w:webHidden/>
              </w:rPr>
              <w:fldChar w:fldCharType="begin"/>
            </w:r>
            <w:r w:rsidRPr="00DC2D25">
              <w:rPr>
                <w:noProof/>
                <w:webHidden/>
              </w:rPr>
              <w:instrText xml:space="preserve"> PAGEREF _Toc43858849 \h </w:instrText>
            </w:r>
            <w:r w:rsidRPr="00DC2D25">
              <w:rPr>
                <w:noProof/>
                <w:webHidden/>
              </w:rPr>
            </w:r>
            <w:r w:rsidRPr="00DC2D25">
              <w:rPr>
                <w:noProof/>
                <w:webHidden/>
              </w:rPr>
              <w:fldChar w:fldCharType="separate"/>
            </w:r>
            <w:r>
              <w:rPr>
                <w:noProof/>
                <w:webHidden/>
              </w:rPr>
              <w:t>41</w:t>
            </w:r>
            <w:r w:rsidRPr="00DC2D25">
              <w:rPr>
                <w:noProof/>
                <w:webHidden/>
              </w:rPr>
              <w:fldChar w:fldCharType="end"/>
            </w:r>
          </w:hyperlink>
        </w:p>
        <w:p w14:paraId="48221F1E" w14:textId="77777777" w:rsidR="008827BF" w:rsidRPr="00DC2D25" w:rsidRDefault="008827BF">
          <w:pPr>
            <w:pStyle w:val="TOC2"/>
            <w:rPr>
              <w:rFonts w:cstheme="minorBidi"/>
              <w:noProof/>
            </w:rPr>
          </w:pPr>
          <w:hyperlink w:anchor="_Toc43858850" w:history="1">
            <w:r w:rsidRPr="00DC2D25">
              <w:rPr>
                <w:rStyle w:val="Hyperlink"/>
                <w:noProof/>
              </w:rPr>
              <w:t>Gestión del proyecto</w:t>
            </w:r>
            <w:r w:rsidRPr="00DC2D25">
              <w:rPr>
                <w:noProof/>
                <w:webHidden/>
              </w:rPr>
              <w:tab/>
            </w:r>
            <w:r w:rsidRPr="00DC2D25">
              <w:rPr>
                <w:noProof/>
                <w:webHidden/>
              </w:rPr>
              <w:fldChar w:fldCharType="begin"/>
            </w:r>
            <w:r w:rsidRPr="00DC2D25">
              <w:rPr>
                <w:noProof/>
                <w:webHidden/>
              </w:rPr>
              <w:instrText xml:space="preserve"> PAGEREF _Toc43858850 \h </w:instrText>
            </w:r>
            <w:r w:rsidRPr="00DC2D25">
              <w:rPr>
                <w:noProof/>
                <w:webHidden/>
              </w:rPr>
            </w:r>
            <w:r w:rsidRPr="00DC2D25">
              <w:rPr>
                <w:noProof/>
                <w:webHidden/>
              </w:rPr>
              <w:fldChar w:fldCharType="separate"/>
            </w:r>
            <w:r>
              <w:rPr>
                <w:noProof/>
                <w:webHidden/>
              </w:rPr>
              <w:t>41</w:t>
            </w:r>
            <w:r w:rsidRPr="00DC2D25">
              <w:rPr>
                <w:noProof/>
                <w:webHidden/>
              </w:rPr>
              <w:fldChar w:fldCharType="end"/>
            </w:r>
          </w:hyperlink>
        </w:p>
        <w:p w14:paraId="60109D9C" w14:textId="77777777" w:rsidR="008827BF" w:rsidRPr="00DC2D25" w:rsidRDefault="008827BF">
          <w:pPr>
            <w:pStyle w:val="TOC2"/>
            <w:tabs>
              <w:tab w:val="left" w:pos="660"/>
            </w:tabs>
            <w:rPr>
              <w:rFonts w:cstheme="minorBidi"/>
              <w:noProof/>
            </w:rPr>
          </w:pPr>
          <w:hyperlink w:anchor="_Toc43858851" w:history="1">
            <w:r w:rsidRPr="00DC2D25">
              <w:rPr>
                <w:rStyle w:val="Hyperlink"/>
                <w:noProof/>
                <w:spacing w:val="15"/>
              </w:rPr>
              <w:t>1.</w:t>
            </w:r>
            <w:r w:rsidRPr="00DC2D25">
              <w:rPr>
                <w:rFonts w:cstheme="minorBidi"/>
                <w:noProof/>
              </w:rPr>
              <w:tab/>
            </w:r>
            <w:r w:rsidRPr="00DC2D25">
              <w:rPr>
                <w:rStyle w:val="Hyperlink"/>
                <w:noProof/>
                <w:spacing w:val="15"/>
              </w:rPr>
              <w:t>Plan del proyecto.</w:t>
            </w:r>
            <w:r w:rsidRPr="00DC2D25">
              <w:rPr>
                <w:noProof/>
                <w:webHidden/>
              </w:rPr>
              <w:tab/>
            </w:r>
            <w:r w:rsidRPr="00DC2D25">
              <w:rPr>
                <w:noProof/>
                <w:webHidden/>
              </w:rPr>
              <w:fldChar w:fldCharType="begin"/>
            </w:r>
            <w:r w:rsidRPr="00DC2D25">
              <w:rPr>
                <w:noProof/>
                <w:webHidden/>
              </w:rPr>
              <w:instrText xml:space="preserve"> PAGEREF _Toc43858851 \h </w:instrText>
            </w:r>
            <w:r w:rsidRPr="00DC2D25">
              <w:rPr>
                <w:noProof/>
                <w:webHidden/>
              </w:rPr>
            </w:r>
            <w:r w:rsidRPr="00DC2D25">
              <w:rPr>
                <w:noProof/>
                <w:webHidden/>
              </w:rPr>
              <w:fldChar w:fldCharType="separate"/>
            </w:r>
            <w:r>
              <w:rPr>
                <w:noProof/>
                <w:webHidden/>
              </w:rPr>
              <w:t>41</w:t>
            </w:r>
            <w:r w:rsidRPr="00DC2D25">
              <w:rPr>
                <w:noProof/>
                <w:webHidden/>
              </w:rPr>
              <w:fldChar w:fldCharType="end"/>
            </w:r>
          </w:hyperlink>
        </w:p>
        <w:p w14:paraId="787B5019" w14:textId="77777777" w:rsidR="008827BF" w:rsidRPr="00DC2D25" w:rsidRDefault="008827BF">
          <w:pPr>
            <w:pStyle w:val="TOC2"/>
            <w:tabs>
              <w:tab w:val="left" w:pos="660"/>
            </w:tabs>
            <w:rPr>
              <w:rFonts w:cstheme="minorBidi"/>
              <w:noProof/>
            </w:rPr>
          </w:pPr>
          <w:hyperlink w:anchor="_Toc43858852" w:history="1">
            <w:r w:rsidRPr="00DC2D25">
              <w:rPr>
                <w:rStyle w:val="Hyperlink"/>
                <w:noProof/>
                <w:spacing w:val="15"/>
              </w:rPr>
              <w:t>2.</w:t>
            </w:r>
            <w:r w:rsidRPr="00DC2D25">
              <w:rPr>
                <w:rFonts w:cstheme="minorBidi"/>
                <w:noProof/>
              </w:rPr>
              <w:tab/>
            </w:r>
            <w:r w:rsidRPr="00DC2D25">
              <w:rPr>
                <w:rStyle w:val="Hyperlink"/>
                <w:noProof/>
                <w:spacing w:val="15"/>
              </w:rPr>
              <w:t>Manejo de desviaciones en la ejecución del plan.</w:t>
            </w:r>
            <w:r w:rsidRPr="00DC2D25">
              <w:rPr>
                <w:noProof/>
                <w:webHidden/>
              </w:rPr>
              <w:tab/>
            </w:r>
            <w:r w:rsidRPr="00DC2D25">
              <w:rPr>
                <w:noProof/>
                <w:webHidden/>
              </w:rPr>
              <w:fldChar w:fldCharType="begin"/>
            </w:r>
            <w:r w:rsidRPr="00DC2D25">
              <w:rPr>
                <w:noProof/>
                <w:webHidden/>
              </w:rPr>
              <w:instrText xml:space="preserve"> PAGEREF _Toc43858852 \h </w:instrText>
            </w:r>
            <w:r w:rsidRPr="00DC2D25">
              <w:rPr>
                <w:noProof/>
                <w:webHidden/>
              </w:rPr>
            </w:r>
            <w:r w:rsidRPr="00DC2D25">
              <w:rPr>
                <w:noProof/>
                <w:webHidden/>
              </w:rPr>
              <w:fldChar w:fldCharType="separate"/>
            </w:r>
            <w:r>
              <w:rPr>
                <w:noProof/>
                <w:webHidden/>
              </w:rPr>
              <w:t>43</w:t>
            </w:r>
            <w:r w:rsidRPr="00DC2D25">
              <w:rPr>
                <w:noProof/>
                <w:webHidden/>
              </w:rPr>
              <w:fldChar w:fldCharType="end"/>
            </w:r>
          </w:hyperlink>
        </w:p>
        <w:p w14:paraId="2DBCB489" w14:textId="77777777" w:rsidR="008827BF" w:rsidRPr="00DC2D25" w:rsidRDefault="008827BF">
          <w:pPr>
            <w:pStyle w:val="TOC2"/>
            <w:tabs>
              <w:tab w:val="left" w:pos="660"/>
            </w:tabs>
            <w:rPr>
              <w:rFonts w:cstheme="minorBidi"/>
              <w:noProof/>
            </w:rPr>
          </w:pPr>
          <w:hyperlink w:anchor="_Toc43858853" w:history="1">
            <w:r w:rsidRPr="00DC2D25">
              <w:rPr>
                <w:rStyle w:val="Hyperlink"/>
                <w:noProof/>
                <w:spacing w:val="15"/>
              </w:rPr>
              <w:t>3.</w:t>
            </w:r>
            <w:r w:rsidRPr="00DC2D25">
              <w:rPr>
                <w:rFonts w:cstheme="minorBidi"/>
                <w:noProof/>
              </w:rPr>
              <w:tab/>
            </w:r>
            <w:r w:rsidRPr="00DC2D25">
              <w:rPr>
                <w:rStyle w:val="Hyperlink"/>
                <w:noProof/>
                <w:spacing w:val="15"/>
              </w:rPr>
              <w:t>Plan de los riesgos del proyecto.</w:t>
            </w:r>
            <w:r w:rsidRPr="00DC2D25">
              <w:rPr>
                <w:noProof/>
                <w:webHidden/>
              </w:rPr>
              <w:tab/>
            </w:r>
            <w:r w:rsidRPr="00DC2D25">
              <w:rPr>
                <w:noProof/>
                <w:webHidden/>
              </w:rPr>
              <w:fldChar w:fldCharType="begin"/>
            </w:r>
            <w:r w:rsidRPr="00DC2D25">
              <w:rPr>
                <w:noProof/>
                <w:webHidden/>
              </w:rPr>
              <w:instrText xml:space="preserve"> PAGEREF _Toc43858853 \h </w:instrText>
            </w:r>
            <w:r w:rsidRPr="00DC2D25">
              <w:rPr>
                <w:noProof/>
                <w:webHidden/>
              </w:rPr>
            </w:r>
            <w:r w:rsidRPr="00DC2D25">
              <w:rPr>
                <w:noProof/>
                <w:webHidden/>
              </w:rPr>
              <w:fldChar w:fldCharType="separate"/>
            </w:r>
            <w:r>
              <w:rPr>
                <w:noProof/>
                <w:webHidden/>
              </w:rPr>
              <w:t>45</w:t>
            </w:r>
            <w:r w:rsidRPr="00DC2D25">
              <w:rPr>
                <w:noProof/>
                <w:webHidden/>
              </w:rPr>
              <w:fldChar w:fldCharType="end"/>
            </w:r>
          </w:hyperlink>
        </w:p>
        <w:p w14:paraId="3B66C383" w14:textId="77777777" w:rsidR="008827BF" w:rsidRPr="00DC2D25" w:rsidRDefault="008827BF">
          <w:pPr>
            <w:pStyle w:val="TOC2"/>
            <w:rPr>
              <w:rFonts w:cstheme="minorBidi"/>
              <w:noProof/>
            </w:rPr>
          </w:pPr>
          <w:hyperlink w:anchor="_Toc43858854" w:history="1">
            <w:r w:rsidRPr="00DC2D25">
              <w:rPr>
                <w:rStyle w:val="Hyperlink"/>
                <w:noProof/>
              </w:rPr>
              <w:t>Desarrollo del proyecto</w:t>
            </w:r>
            <w:r w:rsidRPr="00DC2D25">
              <w:rPr>
                <w:noProof/>
                <w:webHidden/>
              </w:rPr>
              <w:tab/>
            </w:r>
            <w:r w:rsidRPr="00DC2D25">
              <w:rPr>
                <w:noProof/>
                <w:webHidden/>
              </w:rPr>
              <w:fldChar w:fldCharType="begin"/>
            </w:r>
            <w:r w:rsidRPr="00DC2D25">
              <w:rPr>
                <w:noProof/>
                <w:webHidden/>
              </w:rPr>
              <w:instrText xml:space="preserve"> PAGEREF _Toc43858854 \h </w:instrText>
            </w:r>
            <w:r w:rsidRPr="00DC2D25">
              <w:rPr>
                <w:noProof/>
                <w:webHidden/>
              </w:rPr>
            </w:r>
            <w:r w:rsidRPr="00DC2D25">
              <w:rPr>
                <w:noProof/>
                <w:webHidden/>
              </w:rPr>
              <w:fldChar w:fldCharType="separate"/>
            </w:r>
            <w:r>
              <w:rPr>
                <w:noProof/>
                <w:webHidden/>
              </w:rPr>
              <w:t>47</w:t>
            </w:r>
            <w:r w:rsidRPr="00DC2D25">
              <w:rPr>
                <w:noProof/>
                <w:webHidden/>
              </w:rPr>
              <w:fldChar w:fldCharType="end"/>
            </w:r>
          </w:hyperlink>
        </w:p>
        <w:p w14:paraId="706746F6" w14:textId="77777777" w:rsidR="008827BF" w:rsidRPr="00DC2D25" w:rsidRDefault="008827BF">
          <w:pPr>
            <w:pStyle w:val="TOC2"/>
            <w:tabs>
              <w:tab w:val="left" w:pos="660"/>
            </w:tabs>
            <w:rPr>
              <w:rFonts w:cstheme="minorBidi"/>
              <w:noProof/>
            </w:rPr>
          </w:pPr>
          <w:hyperlink w:anchor="_Toc43858855" w:history="1">
            <w:r w:rsidRPr="00DC2D25">
              <w:rPr>
                <w:rStyle w:val="Hyperlink"/>
                <w:noProof/>
              </w:rPr>
              <w:t>1.</w:t>
            </w:r>
            <w:r w:rsidRPr="00DC2D25">
              <w:rPr>
                <w:rFonts w:cstheme="minorBidi"/>
                <w:noProof/>
              </w:rPr>
              <w:tab/>
            </w:r>
            <w:r w:rsidRPr="00DC2D25">
              <w:rPr>
                <w:rStyle w:val="Hyperlink"/>
                <w:noProof/>
              </w:rPr>
              <w:t>Resumen del análisis del sistema.</w:t>
            </w:r>
            <w:r w:rsidRPr="00DC2D25">
              <w:rPr>
                <w:noProof/>
                <w:webHidden/>
              </w:rPr>
              <w:tab/>
            </w:r>
            <w:r w:rsidRPr="00DC2D25">
              <w:rPr>
                <w:noProof/>
                <w:webHidden/>
              </w:rPr>
              <w:fldChar w:fldCharType="begin"/>
            </w:r>
            <w:r w:rsidRPr="00DC2D25">
              <w:rPr>
                <w:noProof/>
                <w:webHidden/>
              </w:rPr>
              <w:instrText xml:space="preserve"> PAGEREF _Toc43858855 \h </w:instrText>
            </w:r>
            <w:r w:rsidRPr="00DC2D25">
              <w:rPr>
                <w:noProof/>
                <w:webHidden/>
              </w:rPr>
            </w:r>
            <w:r w:rsidRPr="00DC2D25">
              <w:rPr>
                <w:noProof/>
                <w:webHidden/>
              </w:rPr>
              <w:fldChar w:fldCharType="separate"/>
            </w:r>
            <w:r>
              <w:rPr>
                <w:noProof/>
                <w:webHidden/>
              </w:rPr>
              <w:t>47</w:t>
            </w:r>
            <w:r w:rsidRPr="00DC2D25">
              <w:rPr>
                <w:noProof/>
                <w:webHidden/>
              </w:rPr>
              <w:fldChar w:fldCharType="end"/>
            </w:r>
          </w:hyperlink>
        </w:p>
        <w:p w14:paraId="451A4B6B" w14:textId="77777777" w:rsidR="008827BF" w:rsidRPr="00DC2D25" w:rsidRDefault="008827BF">
          <w:pPr>
            <w:pStyle w:val="TOC2"/>
            <w:tabs>
              <w:tab w:val="left" w:pos="660"/>
            </w:tabs>
            <w:rPr>
              <w:rFonts w:cstheme="minorBidi"/>
              <w:noProof/>
            </w:rPr>
          </w:pPr>
          <w:hyperlink w:anchor="_Toc43858856" w:history="1">
            <w:r w:rsidRPr="00DC2D25">
              <w:rPr>
                <w:rStyle w:val="Hyperlink"/>
                <w:noProof/>
                <w:spacing w:val="15"/>
              </w:rPr>
              <w:t>2.</w:t>
            </w:r>
            <w:r w:rsidRPr="00DC2D25">
              <w:rPr>
                <w:rFonts w:cstheme="minorBidi"/>
                <w:noProof/>
              </w:rPr>
              <w:tab/>
            </w:r>
            <w:r w:rsidRPr="00DC2D25">
              <w:rPr>
                <w:rStyle w:val="Hyperlink"/>
                <w:noProof/>
                <w:spacing w:val="15"/>
              </w:rPr>
              <w:t>Diseño del sistema.</w:t>
            </w:r>
            <w:r w:rsidRPr="00DC2D25">
              <w:rPr>
                <w:noProof/>
                <w:webHidden/>
              </w:rPr>
              <w:tab/>
            </w:r>
            <w:r w:rsidRPr="00DC2D25">
              <w:rPr>
                <w:noProof/>
                <w:webHidden/>
              </w:rPr>
              <w:fldChar w:fldCharType="begin"/>
            </w:r>
            <w:r w:rsidRPr="00DC2D25">
              <w:rPr>
                <w:noProof/>
                <w:webHidden/>
              </w:rPr>
              <w:instrText xml:space="preserve"> PAGEREF _Toc43858856 \h </w:instrText>
            </w:r>
            <w:r w:rsidRPr="00DC2D25">
              <w:rPr>
                <w:noProof/>
                <w:webHidden/>
              </w:rPr>
            </w:r>
            <w:r w:rsidRPr="00DC2D25">
              <w:rPr>
                <w:noProof/>
                <w:webHidden/>
              </w:rPr>
              <w:fldChar w:fldCharType="separate"/>
            </w:r>
            <w:r>
              <w:rPr>
                <w:noProof/>
                <w:webHidden/>
              </w:rPr>
              <w:t>50</w:t>
            </w:r>
            <w:r w:rsidRPr="00DC2D25">
              <w:rPr>
                <w:noProof/>
                <w:webHidden/>
              </w:rPr>
              <w:fldChar w:fldCharType="end"/>
            </w:r>
          </w:hyperlink>
        </w:p>
        <w:p w14:paraId="1CCC320C" w14:textId="77777777" w:rsidR="008827BF" w:rsidRPr="00DC2D25" w:rsidRDefault="008827BF">
          <w:pPr>
            <w:pStyle w:val="TOC2"/>
            <w:tabs>
              <w:tab w:val="left" w:pos="660"/>
            </w:tabs>
            <w:rPr>
              <w:rFonts w:cstheme="minorBidi"/>
              <w:noProof/>
            </w:rPr>
          </w:pPr>
          <w:hyperlink w:anchor="_Toc43858857" w:history="1">
            <w:r w:rsidRPr="00DC2D25">
              <w:rPr>
                <w:rStyle w:val="Hyperlink"/>
                <w:noProof/>
                <w:spacing w:val="15"/>
              </w:rPr>
              <w:t>a.</w:t>
            </w:r>
            <w:r w:rsidRPr="00DC2D25">
              <w:rPr>
                <w:rFonts w:cstheme="minorBidi"/>
                <w:noProof/>
              </w:rPr>
              <w:tab/>
            </w:r>
            <w:r w:rsidRPr="00DC2D25">
              <w:rPr>
                <w:rStyle w:val="Hyperlink"/>
                <w:noProof/>
                <w:spacing w:val="15"/>
              </w:rPr>
              <w:t>Diseño Arquitectural.</w:t>
            </w:r>
            <w:r w:rsidRPr="00DC2D25">
              <w:rPr>
                <w:noProof/>
                <w:webHidden/>
              </w:rPr>
              <w:tab/>
            </w:r>
            <w:r w:rsidRPr="00DC2D25">
              <w:rPr>
                <w:noProof/>
                <w:webHidden/>
              </w:rPr>
              <w:fldChar w:fldCharType="begin"/>
            </w:r>
            <w:r w:rsidRPr="00DC2D25">
              <w:rPr>
                <w:noProof/>
                <w:webHidden/>
              </w:rPr>
              <w:instrText xml:space="preserve"> PAGEREF _Toc43858857 \h </w:instrText>
            </w:r>
            <w:r w:rsidRPr="00DC2D25">
              <w:rPr>
                <w:noProof/>
                <w:webHidden/>
              </w:rPr>
            </w:r>
            <w:r w:rsidRPr="00DC2D25">
              <w:rPr>
                <w:noProof/>
                <w:webHidden/>
              </w:rPr>
              <w:fldChar w:fldCharType="separate"/>
            </w:r>
            <w:r>
              <w:rPr>
                <w:noProof/>
                <w:webHidden/>
              </w:rPr>
              <w:t>50</w:t>
            </w:r>
            <w:r w:rsidRPr="00DC2D25">
              <w:rPr>
                <w:noProof/>
                <w:webHidden/>
              </w:rPr>
              <w:fldChar w:fldCharType="end"/>
            </w:r>
          </w:hyperlink>
        </w:p>
        <w:p w14:paraId="60A8B898" w14:textId="77777777" w:rsidR="008827BF" w:rsidRPr="00DC2D25" w:rsidRDefault="008827BF">
          <w:pPr>
            <w:pStyle w:val="TOC2"/>
            <w:tabs>
              <w:tab w:val="left" w:pos="660"/>
            </w:tabs>
            <w:rPr>
              <w:rFonts w:cstheme="minorBidi"/>
              <w:noProof/>
            </w:rPr>
          </w:pPr>
          <w:hyperlink w:anchor="_Toc43858858" w:history="1">
            <w:r w:rsidRPr="00DC2D25">
              <w:rPr>
                <w:rStyle w:val="Hyperlink"/>
                <w:noProof/>
                <w:spacing w:val="15"/>
              </w:rPr>
              <w:t>b.</w:t>
            </w:r>
            <w:r w:rsidRPr="00DC2D25">
              <w:rPr>
                <w:rFonts w:cstheme="minorBidi"/>
                <w:noProof/>
              </w:rPr>
              <w:tab/>
            </w:r>
            <w:r w:rsidRPr="00DC2D25">
              <w:rPr>
                <w:rStyle w:val="Hyperlink"/>
                <w:noProof/>
                <w:spacing w:val="15"/>
              </w:rPr>
              <w:t>Diseño Detallado</w:t>
            </w:r>
            <w:r w:rsidRPr="00DC2D25">
              <w:rPr>
                <w:noProof/>
                <w:webHidden/>
              </w:rPr>
              <w:tab/>
            </w:r>
            <w:r w:rsidRPr="00DC2D25">
              <w:rPr>
                <w:noProof/>
                <w:webHidden/>
              </w:rPr>
              <w:fldChar w:fldCharType="begin"/>
            </w:r>
            <w:r w:rsidRPr="00DC2D25">
              <w:rPr>
                <w:noProof/>
                <w:webHidden/>
              </w:rPr>
              <w:instrText xml:space="preserve"> PAGEREF _Toc43858858 \h </w:instrText>
            </w:r>
            <w:r w:rsidRPr="00DC2D25">
              <w:rPr>
                <w:noProof/>
                <w:webHidden/>
              </w:rPr>
            </w:r>
            <w:r w:rsidRPr="00DC2D25">
              <w:rPr>
                <w:noProof/>
                <w:webHidden/>
              </w:rPr>
              <w:fldChar w:fldCharType="separate"/>
            </w:r>
            <w:r>
              <w:rPr>
                <w:noProof/>
                <w:webHidden/>
              </w:rPr>
              <w:t>51</w:t>
            </w:r>
            <w:r w:rsidRPr="00DC2D25">
              <w:rPr>
                <w:noProof/>
                <w:webHidden/>
              </w:rPr>
              <w:fldChar w:fldCharType="end"/>
            </w:r>
          </w:hyperlink>
        </w:p>
        <w:p w14:paraId="43BE8EF0" w14:textId="77777777" w:rsidR="008827BF" w:rsidRPr="00DC2D25" w:rsidRDefault="008827BF">
          <w:pPr>
            <w:pStyle w:val="TOC2"/>
            <w:tabs>
              <w:tab w:val="left" w:pos="660"/>
            </w:tabs>
            <w:rPr>
              <w:rFonts w:cstheme="minorBidi"/>
              <w:noProof/>
            </w:rPr>
          </w:pPr>
          <w:hyperlink w:anchor="_Toc43858859" w:history="1">
            <w:r w:rsidRPr="00DC2D25">
              <w:rPr>
                <w:rStyle w:val="Hyperlink"/>
                <w:noProof/>
              </w:rPr>
              <w:t>c.</w:t>
            </w:r>
            <w:r w:rsidRPr="00DC2D25">
              <w:rPr>
                <w:rFonts w:cstheme="minorBidi"/>
                <w:noProof/>
              </w:rPr>
              <w:tab/>
            </w:r>
            <w:r w:rsidRPr="00DC2D25">
              <w:rPr>
                <w:rStyle w:val="Hyperlink"/>
                <w:noProof/>
              </w:rPr>
              <w:t>Matriz de trazabilidad</w:t>
            </w:r>
            <w:r w:rsidRPr="00DC2D25">
              <w:rPr>
                <w:noProof/>
                <w:webHidden/>
              </w:rPr>
              <w:tab/>
            </w:r>
            <w:r w:rsidRPr="00DC2D25">
              <w:rPr>
                <w:noProof/>
                <w:webHidden/>
              </w:rPr>
              <w:fldChar w:fldCharType="begin"/>
            </w:r>
            <w:r w:rsidRPr="00DC2D25">
              <w:rPr>
                <w:noProof/>
                <w:webHidden/>
              </w:rPr>
              <w:instrText xml:space="preserve"> PAGEREF _Toc43858859 \h </w:instrText>
            </w:r>
            <w:r w:rsidRPr="00DC2D25">
              <w:rPr>
                <w:noProof/>
                <w:webHidden/>
              </w:rPr>
            </w:r>
            <w:r w:rsidRPr="00DC2D25">
              <w:rPr>
                <w:noProof/>
                <w:webHidden/>
              </w:rPr>
              <w:fldChar w:fldCharType="separate"/>
            </w:r>
            <w:r>
              <w:rPr>
                <w:noProof/>
                <w:webHidden/>
              </w:rPr>
              <w:t>55</w:t>
            </w:r>
            <w:r w:rsidRPr="00DC2D25">
              <w:rPr>
                <w:noProof/>
                <w:webHidden/>
              </w:rPr>
              <w:fldChar w:fldCharType="end"/>
            </w:r>
          </w:hyperlink>
        </w:p>
        <w:p w14:paraId="007E605D" w14:textId="77777777" w:rsidR="008827BF" w:rsidRPr="00DC2D25" w:rsidRDefault="008827BF">
          <w:pPr>
            <w:pStyle w:val="TOC2"/>
            <w:tabs>
              <w:tab w:val="left" w:pos="660"/>
            </w:tabs>
            <w:rPr>
              <w:rFonts w:cstheme="minorBidi"/>
              <w:noProof/>
            </w:rPr>
          </w:pPr>
          <w:hyperlink w:anchor="_Toc43858860" w:history="1">
            <w:r w:rsidRPr="00DC2D25">
              <w:rPr>
                <w:rStyle w:val="Hyperlink"/>
                <w:noProof/>
              </w:rPr>
              <w:t>d.</w:t>
            </w:r>
            <w:r w:rsidRPr="00DC2D25">
              <w:rPr>
                <w:rFonts w:cstheme="minorBidi"/>
                <w:noProof/>
              </w:rPr>
              <w:tab/>
            </w:r>
            <w:r w:rsidRPr="00DC2D25">
              <w:rPr>
                <w:rStyle w:val="Hyperlink"/>
                <w:noProof/>
              </w:rPr>
              <w:t>Persistencia de datos</w:t>
            </w:r>
            <w:r w:rsidRPr="00DC2D25">
              <w:rPr>
                <w:noProof/>
                <w:webHidden/>
              </w:rPr>
              <w:tab/>
            </w:r>
            <w:r w:rsidRPr="00DC2D25">
              <w:rPr>
                <w:noProof/>
                <w:webHidden/>
              </w:rPr>
              <w:fldChar w:fldCharType="begin"/>
            </w:r>
            <w:r w:rsidRPr="00DC2D25">
              <w:rPr>
                <w:noProof/>
                <w:webHidden/>
              </w:rPr>
              <w:instrText xml:space="preserve"> PAGEREF _Toc43858860 \h </w:instrText>
            </w:r>
            <w:r w:rsidRPr="00DC2D25">
              <w:rPr>
                <w:noProof/>
                <w:webHidden/>
              </w:rPr>
            </w:r>
            <w:r w:rsidRPr="00DC2D25">
              <w:rPr>
                <w:noProof/>
                <w:webHidden/>
              </w:rPr>
              <w:fldChar w:fldCharType="separate"/>
            </w:r>
            <w:r>
              <w:rPr>
                <w:noProof/>
                <w:webHidden/>
              </w:rPr>
              <w:t>64</w:t>
            </w:r>
            <w:r w:rsidRPr="00DC2D25">
              <w:rPr>
                <w:noProof/>
                <w:webHidden/>
              </w:rPr>
              <w:fldChar w:fldCharType="end"/>
            </w:r>
          </w:hyperlink>
        </w:p>
        <w:p w14:paraId="0B4374BA" w14:textId="77777777" w:rsidR="008827BF" w:rsidRPr="00DC2D25" w:rsidRDefault="008827BF">
          <w:pPr>
            <w:pStyle w:val="TOC2"/>
            <w:tabs>
              <w:tab w:val="left" w:pos="660"/>
            </w:tabs>
            <w:rPr>
              <w:rFonts w:cstheme="minorBidi"/>
              <w:noProof/>
            </w:rPr>
          </w:pPr>
          <w:hyperlink w:anchor="_Toc43858861" w:history="1">
            <w:r w:rsidRPr="00DC2D25">
              <w:rPr>
                <w:rStyle w:val="Hyperlink"/>
                <w:noProof/>
              </w:rPr>
              <w:t>i.</w:t>
            </w:r>
            <w:r w:rsidRPr="00DC2D25">
              <w:rPr>
                <w:rFonts w:cstheme="minorBidi"/>
                <w:noProof/>
              </w:rPr>
              <w:tab/>
            </w:r>
            <w:r w:rsidRPr="00DC2D25">
              <w:rPr>
                <w:rStyle w:val="Hyperlink"/>
                <w:noProof/>
              </w:rPr>
              <w:t>Diseño de la base de datos.</w:t>
            </w:r>
            <w:r w:rsidRPr="00DC2D25">
              <w:rPr>
                <w:noProof/>
                <w:webHidden/>
              </w:rPr>
              <w:tab/>
            </w:r>
            <w:r w:rsidRPr="00DC2D25">
              <w:rPr>
                <w:noProof/>
                <w:webHidden/>
              </w:rPr>
              <w:fldChar w:fldCharType="begin"/>
            </w:r>
            <w:r w:rsidRPr="00DC2D25">
              <w:rPr>
                <w:noProof/>
                <w:webHidden/>
              </w:rPr>
              <w:instrText xml:space="preserve"> PAGEREF _Toc43858861 \h </w:instrText>
            </w:r>
            <w:r w:rsidRPr="00DC2D25">
              <w:rPr>
                <w:noProof/>
                <w:webHidden/>
              </w:rPr>
            </w:r>
            <w:r w:rsidRPr="00DC2D25">
              <w:rPr>
                <w:noProof/>
                <w:webHidden/>
              </w:rPr>
              <w:fldChar w:fldCharType="separate"/>
            </w:r>
            <w:r>
              <w:rPr>
                <w:noProof/>
                <w:webHidden/>
              </w:rPr>
              <w:t>64</w:t>
            </w:r>
            <w:r w:rsidRPr="00DC2D25">
              <w:rPr>
                <w:noProof/>
                <w:webHidden/>
              </w:rPr>
              <w:fldChar w:fldCharType="end"/>
            </w:r>
          </w:hyperlink>
        </w:p>
        <w:p w14:paraId="35E1CC1A" w14:textId="77777777" w:rsidR="008827BF" w:rsidRPr="00DC2D25" w:rsidRDefault="008827BF">
          <w:pPr>
            <w:pStyle w:val="TOC2"/>
            <w:tabs>
              <w:tab w:val="left" w:pos="660"/>
            </w:tabs>
            <w:rPr>
              <w:rFonts w:cstheme="minorBidi"/>
              <w:noProof/>
            </w:rPr>
          </w:pPr>
          <w:hyperlink w:anchor="_Toc43858862" w:history="1">
            <w:r w:rsidRPr="00DC2D25">
              <w:rPr>
                <w:rStyle w:val="Hyperlink"/>
                <w:noProof/>
              </w:rPr>
              <w:t>e.</w:t>
            </w:r>
            <w:r w:rsidRPr="00DC2D25">
              <w:rPr>
                <w:rFonts w:cstheme="minorBidi"/>
                <w:noProof/>
              </w:rPr>
              <w:tab/>
            </w:r>
            <w:r w:rsidRPr="00DC2D25">
              <w:rPr>
                <w:rStyle w:val="Hyperlink"/>
                <w:noProof/>
              </w:rPr>
              <w:t>Plan de pruebas</w:t>
            </w:r>
            <w:r w:rsidRPr="00DC2D25">
              <w:rPr>
                <w:noProof/>
                <w:webHidden/>
              </w:rPr>
              <w:tab/>
            </w:r>
            <w:r w:rsidRPr="00DC2D25">
              <w:rPr>
                <w:noProof/>
                <w:webHidden/>
              </w:rPr>
              <w:fldChar w:fldCharType="begin"/>
            </w:r>
            <w:r w:rsidRPr="00DC2D25">
              <w:rPr>
                <w:noProof/>
                <w:webHidden/>
              </w:rPr>
              <w:instrText xml:space="preserve"> PAGEREF _Toc43858862 \h </w:instrText>
            </w:r>
            <w:r w:rsidRPr="00DC2D25">
              <w:rPr>
                <w:noProof/>
                <w:webHidden/>
              </w:rPr>
            </w:r>
            <w:r w:rsidRPr="00DC2D25">
              <w:rPr>
                <w:noProof/>
                <w:webHidden/>
              </w:rPr>
              <w:fldChar w:fldCharType="separate"/>
            </w:r>
            <w:r>
              <w:rPr>
                <w:noProof/>
                <w:webHidden/>
              </w:rPr>
              <w:t>66</w:t>
            </w:r>
            <w:r w:rsidRPr="00DC2D25">
              <w:rPr>
                <w:noProof/>
                <w:webHidden/>
              </w:rPr>
              <w:fldChar w:fldCharType="end"/>
            </w:r>
          </w:hyperlink>
        </w:p>
        <w:p w14:paraId="325FE031" w14:textId="77777777" w:rsidR="008827BF" w:rsidRPr="00DC2D25" w:rsidRDefault="008827BF">
          <w:pPr>
            <w:pStyle w:val="TOC1"/>
            <w:tabs>
              <w:tab w:val="right" w:leader="dot" w:pos="8828"/>
            </w:tabs>
            <w:rPr>
              <w:rFonts w:eastAsiaTheme="minorEastAsia"/>
              <w:noProof/>
              <w:lang w:eastAsia="es-MX"/>
            </w:rPr>
          </w:pPr>
          <w:hyperlink w:anchor="_Toc43858863" w:history="1">
            <w:r w:rsidRPr="00DC2D25">
              <w:rPr>
                <w:rStyle w:val="Hyperlink"/>
                <w:rFonts w:cs="Times New Roman"/>
                <w:noProof/>
              </w:rPr>
              <w:t>Conclusiones</w:t>
            </w:r>
            <w:r w:rsidRPr="00DC2D25">
              <w:rPr>
                <w:noProof/>
                <w:webHidden/>
              </w:rPr>
              <w:tab/>
            </w:r>
            <w:r w:rsidRPr="00DC2D25">
              <w:rPr>
                <w:noProof/>
                <w:webHidden/>
              </w:rPr>
              <w:fldChar w:fldCharType="begin"/>
            </w:r>
            <w:r w:rsidRPr="00DC2D25">
              <w:rPr>
                <w:noProof/>
                <w:webHidden/>
              </w:rPr>
              <w:instrText xml:space="preserve"> PAGEREF _Toc43858863 \h </w:instrText>
            </w:r>
            <w:r w:rsidRPr="00DC2D25">
              <w:rPr>
                <w:noProof/>
                <w:webHidden/>
              </w:rPr>
            </w:r>
            <w:r w:rsidRPr="00DC2D25">
              <w:rPr>
                <w:noProof/>
                <w:webHidden/>
              </w:rPr>
              <w:fldChar w:fldCharType="separate"/>
            </w:r>
            <w:r>
              <w:rPr>
                <w:noProof/>
                <w:webHidden/>
              </w:rPr>
              <w:t>68</w:t>
            </w:r>
            <w:r w:rsidRPr="00DC2D25">
              <w:rPr>
                <w:noProof/>
                <w:webHidden/>
              </w:rPr>
              <w:fldChar w:fldCharType="end"/>
            </w:r>
          </w:hyperlink>
        </w:p>
        <w:p w14:paraId="232898C3" w14:textId="77777777" w:rsidR="008827BF" w:rsidRPr="00DC2D25" w:rsidRDefault="008827BF">
          <w:pPr>
            <w:pStyle w:val="TOC1"/>
            <w:tabs>
              <w:tab w:val="right" w:leader="dot" w:pos="8828"/>
            </w:tabs>
            <w:rPr>
              <w:rFonts w:eastAsiaTheme="minorEastAsia"/>
              <w:noProof/>
              <w:lang w:eastAsia="es-MX"/>
            </w:rPr>
          </w:pPr>
          <w:hyperlink w:anchor="_Toc43858864" w:history="1">
            <w:r w:rsidRPr="00DC2D25">
              <w:rPr>
                <w:rStyle w:val="Hyperlink"/>
                <w:rFonts w:cs="Times New Roman"/>
                <w:noProof/>
              </w:rPr>
              <w:t>Referencias Bibliográficas</w:t>
            </w:r>
            <w:r w:rsidRPr="00DC2D25">
              <w:rPr>
                <w:noProof/>
                <w:webHidden/>
              </w:rPr>
              <w:tab/>
            </w:r>
            <w:r w:rsidRPr="00DC2D25">
              <w:rPr>
                <w:noProof/>
                <w:webHidden/>
              </w:rPr>
              <w:fldChar w:fldCharType="begin"/>
            </w:r>
            <w:r w:rsidRPr="00DC2D25">
              <w:rPr>
                <w:noProof/>
                <w:webHidden/>
              </w:rPr>
              <w:instrText xml:space="preserve"> PAGEREF _Toc43858864 \h </w:instrText>
            </w:r>
            <w:r w:rsidRPr="00DC2D25">
              <w:rPr>
                <w:noProof/>
                <w:webHidden/>
              </w:rPr>
            </w:r>
            <w:r w:rsidRPr="00DC2D25">
              <w:rPr>
                <w:noProof/>
                <w:webHidden/>
              </w:rPr>
              <w:fldChar w:fldCharType="separate"/>
            </w:r>
            <w:r>
              <w:rPr>
                <w:noProof/>
                <w:webHidden/>
              </w:rPr>
              <w:t>71</w:t>
            </w:r>
            <w:r w:rsidRPr="00DC2D25">
              <w:rPr>
                <w:noProof/>
                <w:webHidden/>
              </w:rPr>
              <w:fldChar w:fldCharType="end"/>
            </w:r>
          </w:hyperlink>
        </w:p>
        <w:p w14:paraId="677925F6" w14:textId="77777777" w:rsidR="008827BF" w:rsidRPr="00DC2D25" w:rsidRDefault="008827BF">
          <w:pPr>
            <w:pStyle w:val="TOC1"/>
            <w:tabs>
              <w:tab w:val="right" w:leader="dot" w:pos="8828"/>
            </w:tabs>
            <w:rPr>
              <w:rFonts w:eastAsiaTheme="minorEastAsia"/>
              <w:noProof/>
              <w:lang w:eastAsia="es-MX"/>
            </w:rPr>
          </w:pPr>
          <w:hyperlink w:anchor="_Toc43858865" w:history="1">
            <w:r w:rsidRPr="00DC2D25">
              <w:rPr>
                <w:rStyle w:val="Hyperlink"/>
                <w:rFonts w:cs="Times New Roman"/>
                <w:noProof/>
              </w:rPr>
              <w:t>Anexos</w:t>
            </w:r>
            <w:r w:rsidRPr="00DC2D25">
              <w:rPr>
                <w:noProof/>
                <w:webHidden/>
              </w:rPr>
              <w:tab/>
            </w:r>
            <w:r w:rsidRPr="00DC2D25">
              <w:rPr>
                <w:noProof/>
                <w:webHidden/>
              </w:rPr>
              <w:fldChar w:fldCharType="begin"/>
            </w:r>
            <w:r w:rsidRPr="00DC2D25">
              <w:rPr>
                <w:noProof/>
                <w:webHidden/>
              </w:rPr>
              <w:instrText xml:space="preserve"> PAGEREF _Toc43858865 \h </w:instrText>
            </w:r>
            <w:r w:rsidRPr="00DC2D25">
              <w:rPr>
                <w:noProof/>
                <w:webHidden/>
              </w:rPr>
            </w:r>
            <w:r w:rsidRPr="00DC2D25">
              <w:rPr>
                <w:noProof/>
                <w:webHidden/>
              </w:rPr>
              <w:fldChar w:fldCharType="separate"/>
            </w:r>
            <w:r>
              <w:rPr>
                <w:noProof/>
                <w:webHidden/>
              </w:rPr>
              <w:t>75</w:t>
            </w:r>
            <w:r w:rsidRPr="00DC2D25">
              <w:rPr>
                <w:noProof/>
                <w:webHidden/>
              </w:rPr>
              <w:fldChar w:fldCharType="end"/>
            </w:r>
          </w:hyperlink>
        </w:p>
        <w:p w14:paraId="2DB24641" w14:textId="77777777" w:rsidR="008827BF" w:rsidRPr="00DC2D25" w:rsidRDefault="008827BF">
          <w:pPr>
            <w:pStyle w:val="TOC1"/>
            <w:tabs>
              <w:tab w:val="right" w:leader="dot" w:pos="8828"/>
            </w:tabs>
            <w:rPr>
              <w:rFonts w:eastAsiaTheme="minorEastAsia"/>
              <w:noProof/>
              <w:lang w:eastAsia="es-MX"/>
            </w:rPr>
          </w:pPr>
          <w:hyperlink w:anchor="_Toc43858866" w:history="1">
            <w:r w:rsidRPr="00DC2D25">
              <w:rPr>
                <w:rStyle w:val="Hyperlink"/>
                <w:rFonts w:cs="Times New Roman"/>
                <w:noProof/>
              </w:rPr>
              <w:t>Apéndices</w:t>
            </w:r>
            <w:r w:rsidRPr="00DC2D25">
              <w:rPr>
                <w:noProof/>
                <w:webHidden/>
              </w:rPr>
              <w:tab/>
            </w:r>
            <w:r w:rsidRPr="00DC2D25">
              <w:rPr>
                <w:noProof/>
                <w:webHidden/>
              </w:rPr>
              <w:fldChar w:fldCharType="begin"/>
            </w:r>
            <w:r w:rsidRPr="00DC2D25">
              <w:rPr>
                <w:noProof/>
                <w:webHidden/>
              </w:rPr>
              <w:instrText xml:space="preserve"> PAGEREF _Toc43858866 \h </w:instrText>
            </w:r>
            <w:r w:rsidRPr="00DC2D25">
              <w:rPr>
                <w:noProof/>
                <w:webHidden/>
              </w:rPr>
            </w:r>
            <w:r w:rsidRPr="00DC2D25">
              <w:rPr>
                <w:noProof/>
                <w:webHidden/>
              </w:rPr>
              <w:fldChar w:fldCharType="separate"/>
            </w:r>
            <w:r>
              <w:rPr>
                <w:noProof/>
                <w:webHidden/>
              </w:rPr>
              <w:t>81</w:t>
            </w:r>
            <w:r w:rsidRPr="00DC2D25">
              <w:rPr>
                <w:noProof/>
                <w:webHidden/>
              </w:rPr>
              <w:fldChar w:fldCharType="end"/>
            </w:r>
          </w:hyperlink>
        </w:p>
        <w:p w14:paraId="2B3DF711" w14:textId="77777777" w:rsidR="008827BF" w:rsidRPr="00DC2D25" w:rsidRDefault="008827BF">
          <w:pPr>
            <w:pStyle w:val="TOC1"/>
            <w:tabs>
              <w:tab w:val="right" w:leader="dot" w:pos="8828"/>
            </w:tabs>
            <w:rPr>
              <w:rFonts w:eastAsiaTheme="minorEastAsia"/>
              <w:noProof/>
              <w:lang w:eastAsia="es-MX"/>
            </w:rPr>
          </w:pPr>
          <w:hyperlink w:anchor="_Toc43858867" w:history="1">
            <w:r w:rsidRPr="00DC2D25">
              <w:rPr>
                <w:rStyle w:val="Hyperlink"/>
                <w:noProof/>
              </w:rPr>
              <w:t>Apéndice A Plan de trabajo</w:t>
            </w:r>
            <w:r w:rsidRPr="00DC2D25">
              <w:rPr>
                <w:noProof/>
                <w:webHidden/>
              </w:rPr>
              <w:tab/>
            </w:r>
            <w:r w:rsidRPr="00DC2D25">
              <w:rPr>
                <w:noProof/>
                <w:webHidden/>
              </w:rPr>
              <w:fldChar w:fldCharType="begin"/>
            </w:r>
            <w:r w:rsidRPr="00DC2D25">
              <w:rPr>
                <w:noProof/>
                <w:webHidden/>
              </w:rPr>
              <w:instrText xml:space="preserve"> PAGEREF _Toc43858867 \h </w:instrText>
            </w:r>
            <w:r w:rsidRPr="00DC2D25">
              <w:rPr>
                <w:noProof/>
                <w:webHidden/>
              </w:rPr>
            </w:r>
            <w:r w:rsidRPr="00DC2D25">
              <w:rPr>
                <w:noProof/>
                <w:webHidden/>
              </w:rPr>
              <w:fldChar w:fldCharType="separate"/>
            </w:r>
            <w:r>
              <w:rPr>
                <w:noProof/>
                <w:webHidden/>
              </w:rPr>
              <w:t>81</w:t>
            </w:r>
            <w:r w:rsidRPr="00DC2D25">
              <w:rPr>
                <w:noProof/>
                <w:webHidden/>
              </w:rPr>
              <w:fldChar w:fldCharType="end"/>
            </w:r>
          </w:hyperlink>
        </w:p>
        <w:p w14:paraId="033C1DA6" w14:textId="77777777" w:rsidR="008827BF" w:rsidRPr="00DC2D25" w:rsidRDefault="008827BF">
          <w:pPr>
            <w:pStyle w:val="TOC1"/>
            <w:tabs>
              <w:tab w:val="right" w:leader="dot" w:pos="8828"/>
            </w:tabs>
            <w:rPr>
              <w:rFonts w:eastAsiaTheme="minorEastAsia"/>
              <w:noProof/>
              <w:lang w:eastAsia="es-MX"/>
            </w:rPr>
          </w:pPr>
          <w:hyperlink w:anchor="_Toc43858868" w:history="1">
            <w:r w:rsidRPr="00DC2D25">
              <w:rPr>
                <w:rStyle w:val="Hyperlink"/>
                <w:noProof/>
              </w:rPr>
              <w:t>Apéndice B Minutas</w:t>
            </w:r>
            <w:r w:rsidRPr="00DC2D25">
              <w:rPr>
                <w:noProof/>
                <w:webHidden/>
              </w:rPr>
              <w:tab/>
            </w:r>
            <w:r w:rsidRPr="00DC2D25">
              <w:rPr>
                <w:noProof/>
                <w:webHidden/>
              </w:rPr>
              <w:fldChar w:fldCharType="begin"/>
            </w:r>
            <w:r w:rsidRPr="00DC2D25">
              <w:rPr>
                <w:noProof/>
                <w:webHidden/>
              </w:rPr>
              <w:instrText xml:space="preserve"> PAGEREF _Toc43858868 \h </w:instrText>
            </w:r>
            <w:r w:rsidRPr="00DC2D25">
              <w:rPr>
                <w:noProof/>
                <w:webHidden/>
              </w:rPr>
            </w:r>
            <w:r w:rsidRPr="00DC2D25">
              <w:rPr>
                <w:noProof/>
                <w:webHidden/>
              </w:rPr>
              <w:fldChar w:fldCharType="separate"/>
            </w:r>
            <w:r>
              <w:rPr>
                <w:noProof/>
                <w:webHidden/>
              </w:rPr>
              <w:t>82</w:t>
            </w:r>
            <w:r w:rsidRPr="00DC2D25">
              <w:rPr>
                <w:noProof/>
                <w:webHidden/>
              </w:rPr>
              <w:fldChar w:fldCharType="end"/>
            </w:r>
          </w:hyperlink>
        </w:p>
        <w:p w14:paraId="344A0DF2" w14:textId="77777777" w:rsidR="008827BF" w:rsidRPr="00DC2D25" w:rsidRDefault="008827BF">
          <w:pPr>
            <w:pStyle w:val="TOC1"/>
            <w:tabs>
              <w:tab w:val="right" w:leader="dot" w:pos="8828"/>
            </w:tabs>
            <w:rPr>
              <w:rFonts w:eastAsiaTheme="minorEastAsia"/>
              <w:noProof/>
              <w:lang w:eastAsia="es-MX"/>
            </w:rPr>
          </w:pPr>
          <w:hyperlink w:anchor="_Toc43858869" w:history="1">
            <w:r w:rsidRPr="00DC2D25">
              <w:rPr>
                <w:rStyle w:val="Hyperlink"/>
                <w:noProof/>
              </w:rPr>
              <w:t>Apéndice C Plan de riesgos</w:t>
            </w:r>
            <w:r w:rsidRPr="00DC2D25">
              <w:rPr>
                <w:noProof/>
                <w:webHidden/>
              </w:rPr>
              <w:tab/>
            </w:r>
            <w:r w:rsidRPr="00DC2D25">
              <w:rPr>
                <w:noProof/>
                <w:webHidden/>
              </w:rPr>
              <w:fldChar w:fldCharType="begin"/>
            </w:r>
            <w:r w:rsidRPr="00DC2D25">
              <w:rPr>
                <w:noProof/>
                <w:webHidden/>
              </w:rPr>
              <w:instrText xml:space="preserve"> PAGEREF _Toc43858869 \h </w:instrText>
            </w:r>
            <w:r w:rsidRPr="00DC2D25">
              <w:rPr>
                <w:noProof/>
                <w:webHidden/>
              </w:rPr>
            </w:r>
            <w:r w:rsidRPr="00DC2D25">
              <w:rPr>
                <w:noProof/>
                <w:webHidden/>
              </w:rPr>
              <w:fldChar w:fldCharType="separate"/>
            </w:r>
            <w:r>
              <w:rPr>
                <w:noProof/>
                <w:webHidden/>
              </w:rPr>
              <w:t>83</w:t>
            </w:r>
            <w:r w:rsidRPr="00DC2D25">
              <w:rPr>
                <w:noProof/>
                <w:webHidden/>
              </w:rPr>
              <w:fldChar w:fldCharType="end"/>
            </w:r>
          </w:hyperlink>
        </w:p>
        <w:p w14:paraId="1805CFF1" w14:textId="77777777" w:rsidR="008827BF" w:rsidRPr="00DC2D25" w:rsidRDefault="008827BF">
          <w:pPr>
            <w:pStyle w:val="TOC1"/>
            <w:tabs>
              <w:tab w:val="right" w:leader="dot" w:pos="8828"/>
            </w:tabs>
            <w:rPr>
              <w:rFonts w:eastAsiaTheme="minorEastAsia"/>
              <w:noProof/>
              <w:lang w:eastAsia="es-MX"/>
            </w:rPr>
          </w:pPr>
          <w:hyperlink w:anchor="_Toc43858870" w:history="1">
            <w:r w:rsidRPr="00DC2D25">
              <w:rPr>
                <w:rStyle w:val="Hyperlink"/>
                <w:noProof/>
              </w:rPr>
              <w:t>Apéndice D</w:t>
            </w:r>
            <w:r w:rsidRPr="00DC2D25">
              <w:rPr>
                <w:rStyle w:val="Hyperlink"/>
                <w:rFonts w:cs="Times New Roman"/>
                <w:noProof/>
              </w:rPr>
              <w:t xml:space="preserve"> SRS</w:t>
            </w:r>
            <w:r w:rsidRPr="00DC2D25">
              <w:rPr>
                <w:noProof/>
                <w:webHidden/>
              </w:rPr>
              <w:tab/>
            </w:r>
            <w:r w:rsidRPr="00DC2D25">
              <w:rPr>
                <w:noProof/>
                <w:webHidden/>
              </w:rPr>
              <w:fldChar w:fldCharType="begin"/>
            </w:r>
            <w:r w:rsidRPr="00DC2D25">
              <w:rPr>
                <w:noProof/>
                <w:webHidden/>
              </w:rPr>
              <w:instrText xml:space="preserve"> PAGEREF _Toc43858870 \h </w:instrText>
            </w:r>
            <w:r w:rsidRPr="00DC2D25">
              <w:rPr>
                <w:noProof/>
                <w:webHidden/>
              </w:rPr>
            </w:r>
            <w:r w:rsidRPr="00DC2D25">
              <w:rPr>
                <w:noProof/>
                <w:webHidden/>
              </w:rPr>
              <w:fldChar w:fldCharType="separate"/>
            </w:r>
            <w:r>
              <w:rPr>
                <w:noProof/>
                <w:webHidden/>
              </w:rPr>
              <w:t>84</w:t>
            </w:r>
            <w:r w:rsidRPr="00DC2D25">
              <w:rPr>
                <w:noProof/>
                <w:webHidden/>
              </w:rPr>
              <w:fldChar w:fldCharType="end"/>
            </w:r>
          </w:hyperlink>
        </w:p>
        <w:p w14:paraId="3206FE8F" w14:textId="77777777" w:rsidR="008827BF" w:rsidRPr="00DC2D25" w:rsidRDefault="008827BF">
          <w:pPr>
            <w:pStyle w:val="TOC1"/>
            <w:tabs>
              <w:tab w:val="right" w:leader="dot" w:pos="8828"/>
            </w:tabs>
            <w:rPr>
              <w:rFonts w:eastAsiaTheme="minorEastAsia"/>
              <w:noProof/>
              <w:lang w:eastAsia="es-MX"/>
            </w:rPr>
          </w:pPr>
          <w:hyperlink w:anchor="_Toc43858871" w:history="1">
            <w:r w:rsidRPr="00DC2D25">
              <w:rPr>
                <w:rStyle w:val="Hyperlink"/>
                <w:noProof/>
              </w:rPr>
              <w:t>Apéndice E Documento de Diseño de Software</w:t>
            </w:r>
            <w:r w:rsidRPr="00DC2D25">
              <w:rPr>
                <w:noProof/>
                <w:webHidden/>
              </w:rPr>
              <w:tab/>
            </w:r>
            <w:r w:rsidRPr="00DC2D25">
              <w:rPr>
                <w:noProof/>
                <w:webHidden/>
              </w:rPr>
              <w:fldChar w:fldCharType="begin"/>
            </w:r>
            <w:r w:rsidRPr="00DC2D25">
              <w:rPr>
                <w:noProof/>
                <w:webHidden/>
              </w:rPr>
              <w:instrText xml:space="preserve"> PAGEREF _Toc43858871 \h </w:instrText>
            </w:r>
            <w:r w:rsidRPr="00DC2D25">
              <w:rPr>
                <w:noProof/>
                <w:webHidden/>
              </w:rPr>
            </w:r>
            <w:r w:rsidRPr="00DC2D25">
              <w:rPr>
                <w:noProof/>
                <w:webHidden/>
              </w:rPr>
              <w:fldChar w:fldCharType="separate"/>
            </w:r>
            <w:r>
              <w:rPr>
                <w:noProof/>
                <w:webHidden/>
              </w:rPr>
              <w:t>85</w:t>
            </w:r>
            <w:r w:rsidRPr="00DC2D25">
              <w:rPr>
                <w:noProof/>
                <w:webHidden/>
              </w:rPr>
              <w:fldChar w:fldCharType="end"/>
            </w:r>
          </w:hyperlink>
        </w:p>
        <w:p w14:paraId="51607BA8" w14:textId="77777777" w:rsidR="008827BF" w:rsidRPr="00DC2D25" w:rsidRDefault="008827BF">
          <w:pPr>
            <w:pStyle w:val="TOC1"/>
            <w:tabs>
              <w:tab w:val="right" w:leader="dot" w:pos="8828"/>
            </w:tabs>
            <w:rPr>
              <w:rFonts w:eastAsiaTheme="minorEastAsia"/>
              <w:noProof/>
              <w:lang w:eastAsia="es-MX"/>
            </w:rPr>
          </w:pPr>
          <w:hyperlink w:anchor="_Toc43858872" w:history="1">
            <w:r w:rsidRPr="00DC2D25">
              <w:rPr>
                <w:rStyle w:val="Hyperlink"/>
                <w:noProof/>
              </w:rPr>
              <w:t>Apéndice F</w:t>
            </w:r>
            <w:r w:rsidRPr="00DC2D25">
              <w:rPr>
                <w:rStyle w:val="Hyperlink"/>
                <w:rFonts w:eastAsia="Arial" w:cs="Times New Roman"/>
                <w:iCs/>
                <w:noProof/>
                <w:lang w:val="es-419" w:eastAsia="es-MX"/>
              </w:rPr>
              <w:t xml:space="preserve"> </w:t>
            </w:r>
            <w:r w:rsidRPr="00DC2D25">
              <w:rPr>
                <w:rStyle w:val="Hyperlink"/>
                <w:noProof/>
              </w:rPr>
              <w:t>Documento de plan de pruebas.</w:t>
            </w:r>
            <w:r w:rsidRPr="00DC2D25">
              <w:rPr>
                <w:noProof/>
                <w:webHidden/>
              </w:rPr>
              <w:tab/>
            </w:r>
            <w:r w:rsidRPr="00DC2D25">
              <w:rPr>
                <w:noProof/>
                <w:webHidden/>
              </w:rPr>
              <w:fldChar w:fldCharType="begin"/>
            </w:r>
            <w:r w:rsidRPr="00DC2D25">
              <w:rPr>
                <w:noProof/>
                <w:webHidden/>
              </w:rPr>
              <w:instrText xml:space="preserve"> PAGEREF _Toc43858872 \h </w:instrText>
            </w:r>
            <w:r w:rsidRPr="00DC2D25">
              <w:rPr>
                <w:noProof/>
                <w:webHidden/>
              </w:rPr>
            </w:r>
            <w:r w:rsidRPr="00DC2D25">
              <w:rPr>
                <w:noProof/>
                <w:webHidden/>
              </w:rPr>
              <w:fldChar w:fldCharType="separate"/>
            </w:r>
            <w:r>
              <w:rPr>
                <w:noProof/>
                <w:webHidden/>
              </w:rPr>
              <w:t>86</w:t>
            </w:r>
            <w:r w:rsidRPr="00DC2D25">
              <w:rPr>
                <w:noProof/>
                <w:webHidden/>
              </w:rPr>
              <w:fldChar w:fldCharType="end"/>
            </w:r>
          </w:hyperlink>
        </w:p>
        <w:p w14:paraId="7D74AF59" w14:textId="77777777" w:rsidR="008827BF" w:rsidRPr="00383708" w:rsidRDefault="008827BF" w:rsidP="00454D9E">
          <w:pPr>
            <w:spacing w:before="240" w:line="360" w:lineRule="auto"/>
            <w:rPr>
              <w:rFonts w:cs="Times New Roman"/>
              <w:b/>
              <w:bCs/>
              <w:lang w:val="es-ES"/>
            </w:rPr>
          </w:pPr>
          <w:r w:rsidRPr="00DC2D25">
            <w:rPr>
              <w:rFonts w:cs="Times New Roman"/>
              <w:lang w:val="es-ES"/>
            </w:rPr>
            <w:fldChar w:fldCharType="end"/>
          </w:r>
        </w:p>
      </w:sdtContent>
    </w:sdt>
    <w:p w14:paraId="0077E8F0" w14:textId="77777777" w:rsidR="008827BF" w:rsidRPr="00383708" w:rsidRDefault="008827BF" w:rsidP="00454D9E">
      <w:pPr>
        <w:keepNext/>
        <w:keepLines/>
        <w:tabs>
          <w:tab w:val="left" w:pos="3804"/>
        </w:tabs>
        <w:spacing w:before="240" w:after="0" w:line="360" w:lineRule="auto"/>
        <w:contextualSpacing/>
        <w:rPr>
          <w:rFonts w:cs="Times New Roman"/>
          <w:sz w:val="36"/>
          <w:szCs w:val="36"/>
          <w:lang w:val="es-ES"/>
        </w:rPr>
      </w:pPr>
      <w:r w:rsidRPr="00383708">
        <w:rPr>
          <w:rFonts w:cs="Times New Roman"/>
          <w:sz w:val="36"/>
          <w:szCs w:val="36"/>
          <w:lang w:val="es-ES"/>
        </w:rPr>
        <w:t>Índice de tablas</w:t>
      </w:r>
    </w:p>
    <w:p w14:paraId="132FFF8E" w14:textId="77777777" w:rsidR="008827BF" w:rsidRPr="00383708" w:rsidRDefault="008827BF">
      <w:pPr>
        <w:pStyle w:val="TableofFigures"/>
        <w:tabs>
          <w:tab w:val="right" w:leader="dot" w:pos="8828"/>
        </w:tabs>
        <w:rPr>
          <w:rFonts w:eastAsiaTheme="minorEastAsia" w:cs="Times New Roman"/>
          <w:noProof/>
          <w:sz w:val="22"/>
          <w:lang w:eastAsia="es-MX"/>
        </w:rPr>
      </w:pPr>
      <w:r w:rsidRPr="00383708">
        <w:rPr>
          <w:rFonts w:cs="Times New Roman"/>
          <w:lang w:val="es-ES"/>
        </w:rPr>
        <w:fldChar w:fldCharType="begin"/>
      </w:r>
      <w:r w:rsidRPr="00383708">
        <w:rPr>
          <w:rFonts w:cs="Times New Roman"/>
          <w:lang w:val="es-ES"/>
        </w:rPr>
        <w:instrText xml:space="preserve"> TOC \h \z \c "Tabla" </w:instrText>
      </w:r>
      <w:r w:rsidRPr="00383708">
        <w:rPr>
          <w:rFonts w:cs="Times New Roman"/>
          <w:lang w:val="es-ES"/>
        </w:rPr>
        <w:fldChar w:fldCharType="separate"/>
      </w:r>
      <w:hyperlink w:anchor="_Toc43856224" w:history="1">
        <w:r w:rsidRPr="00383708">
          <w:rPr>
            <w:rStyle w:val="Hyperlink"/>
            <w:rFonts w:eastAsia="Arial" w:cs="Times New Roman"/>
            <w:i/>
            <w:iCs/>
            <w:noProof/>
            <w:lang w:val="es-419" w:eastAsia="es-MX"/>
          </w:rPr>
          <w:t>Tabla 1 Descripción de métodos de análisis de composición corporal.</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_Toc43856224 \h </w:instrText>
        </w:r>
        <w:r w:rsidRPr="00383708">
          <w:rPr>
            <w:rFonts w:cs="Times New Roman"/>
            <w:noProof/>
            <w:webHidden/>
          </w:rPr>
        </w:r>
        <w:r w:rsidRPr="00383708">
          <w:rPr>
            <w:rFonts w:cs="Times New Roman"/>
            <w:noProof/>
            <w:webHidden/>
          </w:rPr>
          <w:fldChar w:fldCharType="separate"/>
        </w:r>
        <w:r>
          <w:rPr>
            <w:rFonts w:cs="Times New Roman"/>
            <w:noProof/>
            <w:webHidden/>
          </w:rPr>
          <w:t>11</w:t>
        </w:r>
        <w:r w:rsidRPr="00383708">
          <w:rPr>
            <w:rFonts w:cs="Times New Roman"/>
            <w:noProof/>
            <w:webHidden/>
          </w:rPr>
          <w:fldChar w:fldCharType="end"/>
        </w:r>
      </w:hyperlink>
    </w:p>
    <w:p w14:paraId="336B9F30"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25" w:history="1">
        <w:r w:rsidRPr="00383708">
          <w:rPr>
            <w:rStyle w:val="Hyperlink"/>
            <w:rFonts w:eastAsia="Arial" w:cs="Times New Roman"/>
            <w:i/>
            <w:iCs/>
            <w:noProof/>
            <w:lang w:val="es-419" w:eastAsia="es-MX"/>
          </w:rPr>
          <w:t>Tabla 2 Comparación de las técnicas de estudio de la composición corporal.</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_Toc43856225 \h </w:instrText>
        </w:r>
        <w:r w:rsidRPr="00383708">
          <w:rPr>
            <w:rFonts w:cs="Times New Roman"/>
            <w:noProof/>
            <w:webHidden/>
          </w:rPr>
        </w:r>
        <w:r w:rsidRPr="00383708">
          <w:rPr>
            <w:rFonts w:cs="Times New Roman"/>
            <w:noProof/>
            <w:webHidden/>
          </w:rPr>
          <w:fldChar w:fldCharType="separate"/>
        </w:r>
        <w:r>
          <w:rPr>
            <w:rFonts w:cs="Times New Roman"/>
            <w:noProof/>
            <w:webHidden/>
          </w:rPr>
          <w:t>13</w:t>
        </w:r>
        <w:r w:rsidRPr="00383708">
          <w:rPr>
            <w:rFonts w:cs="Times New Roman"/>
            <w:noProof/>
            <w:webHidden/>
          </w:rPr>
          <w:fldChar w:fldCharType="end"/>
        </w:r>
      </w:hyperlink>
    </w:p>
    <w:p w14:paraId="42C6C70C"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26" w:history="1">
        <w:r w:rsidRPr="00383708">
          <w:rPr>
            <w:rStyle w:val="Hyperlink"/>
            <w:rFonts w:eastAsia="Arial" w:cs="Times New Roman"/>
            <w:i/>
            <w:iCs/>
            <w:noProof/>
            <w:lang w:val="es-419" w:eastAsia="es-MX"/>
          </w:rPr>
          <w:t>Tabla 3 Comparativa de características de interés en aplicaciones.</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_Toc43856226 \h </w:instrText>
        </w:r>
        <w:r w:rsidRPr="00383708">
          <w:rPr>
            <w:rFonts w:cs="Times New Roman"/>
            <w:noProof/>
            <w:webHidden/>
          </w:rPr>
        </w:r>
        <w:r w:rsidRPr="00383708">
          <w:rPr>
            <w:rFonts w:cs="Times New Roman"/>
            <w:noProof/>
            <w:webHidden/>
          </w:rPr>
          <w:fldChar w:fldCharType="separate"/>
        </w:r>
        <w:r>
          <w:rPr>
            <w:rFonts w:cs="Times New Roman"/>
            <w:noProof/>
            <w:webHidden/>
          </w:rPr>
          <w:t>19</w:t>
        </w:r>
        <w:r w:rsidRPr="00383708">
          <w:rPr>
            <w:rFonts w:cs="Times New Roman"/>
            <w:noProof/>
            <w:webHidden/>
          </w:rPr>
          <w:fldChar w:fldCharType="end"/>
        </w:r>
      </w:hyperlink>
    </w:p>
    <w:p w14:paraId="5ECEE7F1"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27" w:history="1">
        <w:r w:rsidRPr="00383708">
          <w:rPr>
            <w:rStyle w:val="Hyperlink"/>
            <w:rFonts w:eastAsia="Arial" w:cs="Times New Roman"/>
            <w:i/>
            <w:iCs/>
            <w:noProof/>
            <w:lang w:val="es-419" w:eastAsia="es-MX"/>
          </w:rPr>
          <w:t>Tabla 4 Comparativa de características de interés en equipos electrónicos</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_Toc43856227 \h </w:instrText>
        </w:r>
        <w:r w:rsidRPr="00383708">
          <w:rPr>
            <w:rFonts w:cs="Times New Roman"/>
            <w:noProof/>
            <w:webHidden/>
          </w:rPr>
        </w:r>
        <w:r w:rsidRPr="00383708">
          <w:rPr>
            <w:rFonts w:cs="Times New Roman"/>
            <w:noProof/>
            <w:webHidden/>
          </w:rPr>
          <w:fldChar w:fldCharType="separate"/>
        </w:r>
        <w:r>
          <w:rPr>
            <w:rFonts w:cs="Times New Roman"/>
            <w:noProof/>
            <w:webHidden/>
          </w:rPr>
          <w:t>23</w:t>
        </w:r>
        <w:r w:rsidRPr="00383708">
          <w:rPr>
            <w:rFonts w:cs="Times New Roman"/>
            <w:noProof/>
            <w:webHidden/>
          </w:rPr>
          <w:fldChar w:fldCharType="end"/>
        </w:r>
      </w:hyperlink>
    </w:p>
    <w:p w14:paraId="42A50322"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28" w:history="1">
        <w:r w:rsidRPr="00383708">
          <w:rPr>
            <w:rStyle w:val="Hyperlink"/>
            <w:rFonts w:eastAsia="Arial" w:cs="Times New Roman"/>
            <w:i/>
            <w:iCs/>
            <w:noProof/>
            <w:lang w:val="es-419" w:eastAsia="es-MX"/>
          </w:rPr>
          <w:t>Tabla 5 Perfiles antropométricos para el estudio restringido y completo</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_Toc43856228 \h </w:instrText>
        </w:r>
        <w:r w:rsidRPr="00383708">
          <w:rPr>
            <w:rFonts w:cs="Times New Roman"/>
            <w:noProof/>
            <w:webHidden/>
          </w:rPr>
        </w:r>
        <w:r w:rsidRPr="00383708">
          <w:rPr>
            <w:rFonts w:cs="Times New Roman"/>
            <w:noProof/>
            <w:webHidden/>
          </w:rPr>
          <w:fldChar w:fldCharType="separate"/>
        </w:r>
        <w:r>
          <w:rPr>
            <w:rFonts w:cs="Times New Roman"/>
            <w:noProof/>
            <w:webHidden/>
          </w:rPr>
          <w:t>29</w:t>
        </w:r>
        <w:r w:rsidRPr="00383708">
          <w:rPr>
            <w:rFonts w:cs="Times New Roman"/>
            <w:noProof/>
            <w:webHidden/>
          </w:rPr>
          <w:fldChar w:fldCharType="end"/>
        </w:r>
      </w:hyperlink>
    </w:p>
    <w:p w14:paraId="4F760F7C"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29" w:history="1">
        <w:r w:rsidRPr="00383708">
          <w:rPr>
            <w:rStyle w:val="Hyperlink"/>
            <w:rFonts w:eastAsia="Arial" w:cs="Times New Roman"/>
            <w:i/>
            <w:iCs/>
            <w:noProof/>
            <w:lang w:val="es-419" w:eastAsia="es-MX"/>
          </w:rPr>
          <w:t>Tabla 6 Clasificación de pesos en base al índice de masa corporal</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_Toc43856229 \h </w:instrText>
        </w:r>
        <w:r w:rsidRPr="00383708">
          <w:rPr>
            <w:rFonts w:cs="Times New Roman"/>
            <w:noProof/>
            <w:webHidden/>
          </w:rPr>
        </w:r>
        <w:r w:rsidRPr="00383708">
          <w:rPr>
            <w:rFonts w:cs="Times New Roman"/>
            <w:noProof/>
            <w:webHidden/>
          </w:rPr>
          <w:fldChar w:fldCharType="separate"/>
        </w:r>
        <w:r>
          <w:rPr>
            <w:rFonts w:cs="Times New Roman"/>
            <w:noProof/>
            <w:webHidden/>
          </w:rPr>
          <w:t>35</w:t>
        </w:r>
        <w:r w:rsidRPr="00383708">
          <w:rPr>
            <w:rFonts w:cs="Times New Roman"/>
            <w:noProof/>
            <w:webHidden/>
          </w:rPr>
          <w:fldChar w:fldCharType="end"/>
        </w:r>
      </w:hyperlink>
    </w:p>
    <w:p w14:paraId="7F3CE39B"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30" w:history="1">
        <w:r w:rsidRPr="00383708">
          <w:rPr>
            <w:rStyle w:val="Hyperlink"/>
            <w:rFonts w:eastAsia="Arial" w:cs="Times New Roman"/>
            <w:i/>
            <w:iCs/>
            <w:noProof/>
            <w:lang w:val="es-419" w:eastAsia="es-MX"/>
          </w:rPr>
          <w:t>Tabla 7 Cronograma estimación por fase.</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_Toc43856230 \h </w:instrText>
        </w:r>
        <w:r w:rsidRPr="00383708">
          <w:rPr>
            <w:rFonts w:cs="Times New Roman"/>
            <w:noProof/>
            <w:webHidden/>
          </w:rPr>
        </w:r>
        <w:r w:rsidRPr="00383708">
          <w:rPr>
            <w:rFonts w:cs="Times New Roman"/>
            <w:noProof/>
            <w:webHidden/>
          </w:rPr>
          <w:fldChar w:fldCharType="separate"/>
        </w:r>
        <w:r>
          <w:rPr>
            <w:rFonts w:cs="Times New Roman"/>
            <w:noProof/>
            <w:webHidden/>
          </w:rPr>
          <w:t>43</w:t>
        </w:r>
        <w:r w:rsidRPr="00383708">
          <w:rPr>
            <w:rFonts w:cs="Times New Roman"/>
            <w:noProof/>
            <w:webHidden/>
          </w:rPr>
          <w:fldChar w:fldCharType="end"/>
        </w:r>
      </w:hyperlink>
    </w:p>
    <w:p w14:paraId="5DF4B029"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31" w:history="1">
        <w:r w:rsidRPr="00383708">
          <w:rPr>
            <w:rStyle w:val="Hyperlink"/>
            <w:rFonts w:eastAsia="Arial" w:cs="Times New Roman"/>
            <w:i/>
            <w:iCs/>
            <w:noProof/>
            <w:lang w:val="es-419" w:eastAsia="es-MX"/>
          </w:rPr>
          <w:t>Tabla 8 Cronología de Líneas Base</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_Toc43856231 \h </w:instrText>
        </w:r>
        <w:r w:rsidRPr="00383708">
          <w:rPr>
            <w:rFonts w:cs="Times New Roman"/>
            <w:noProof/>
            <w:webHidden/>
          </w:rPr>
        </w:r>
        <w:r w:rsidRPr="00383708">
          <w:rPr>
            <w:rFonts w:cs="Times New Roman"/>
            <w:noProof/>
            <w:webHidden/>
          </w:rPr>
          <w:fldChar w:fldCharType="separate"/>
        </w:r>
        <w:r>
          <w:rPr>
            <w:rFonts w:cs="Times New Roman"/>
            <w:noProof/>
            <w:webHidden/>
          </w:rPr>
          <w:t>43</w:t>
        </w:r>
        <w:r w:rsidRPr="00383708">
          <w:rPr>
            <w:rFonts w:cs="Times New Roman"/>
            <w:noProof/>
            <w:webHidden/>
          </w:rPr>
          <w:fldChar w:fldCharType="end"/>
        </w:r>
      </w:hyperlink>
    </w:p>
    <w:p w14:paraId="0F1702AB" w14:textId="77777777" w:rsidR="008827BF" w:rsidRPr="00383708" w:rsidRDefault="008827BF" w:rsidP="00454D9E">
      <w:pPr>
        <w:tabs>
          <w:tab w:val="left" w:pos="1247"/>
        </w:tabs>
        <w:spacing w:before="240" w:line="360" w:lineRule="auto"/>
        <w:rPr>
          <w:rFonts w:cs="Times New Roman"/>
          <w:lang w:val="es-ES"/>
        </w:rPr>
      </w:pPr>
      <w:r w:rsidRPr="00383708">
        <w:rPr>
          <w:rFonts w:cs="Times New Roman"/>
          <w:lang w:val="es-ES"/>
        </w:rPr>
        <w:fldChar w:fldCharType="end"/>
      </w:r>
    </w:p>
    <w:p w14:paraId="00CE1192" w14:textId="77777777" w:rsidR="008827BF" w:rsidRPr="00383708" w:rsidRDefault="008827BF" w:rsidP="00454D9E">
      <w:pPr>
        <w:keepNext/>
        <w:keepLines/>
        <w:spacing w:before="240" w:after="0" w:line="360" w:lineRule="auto"/>
        <w:contextualSpacing/>
        <w:rPr>
          <w:rFonts w:cs="Times New Roman"/>
          <w:sz w:val="36"/>
          <w:szCs w:val="36"/>
          <w:lang w:val="es-ES"/>
        </w:rPr>
      </w:pPr>
      <w:r w:rsidRPr="00383708">
        <w:rPr>
          <w:rFonts w:cs="Times New Roman"/>
          <w:sz w:val="36"/>
          <w:szCs w:val="36"/>
          <w:lang w:val="es-ES"/>
        </w:rPr>
        <w:t>Índice de figuras</w:t>
      </w:r>
    </w:p>
    <w:p w14:paraId="7C84D165" w14:textId="77777777" w:rsidR="008827BF" w:rsidRPr="00383708" w:rsidRDefault="008827BF">
      <w:pPr>
        <w:pStyle w:val="TableofFigures"/>
        <w:tabs>
          <w:tab w:val="right" w:leader="dot" w:pos="8828"/>
        </w:tabs>
        <w:rPr>
          <w:rFonts w:eastAsiaTheme="minorEastAsia" w:cs="Times New Roman"/>
          <w:i/>
          <w:iCs/>
          <w:noProof/>
          <w:sz w:val="22"/>
          <w:lang w:eastAsia="es-MX"/>
        </w:rPr>
      </w:pPr>
      <w:r w:rsidRPr="00383708">
        <w:rPr>
          <w:rFonts w:cs="Times New Roman"/>
          <w:lang w:val="es-ES"/>
        </w:rPr>
        <w:fldChar w:fldCharType="begin"/>
      </w:r>
      <w:r w:rsidRPr="00383708">
        <w:rPr>
          <w:rFonts w:cs="Times New Roman"/>
          <w:lang w:val="es-ES"/>
        </w:rPr>
        <w:instrText xml:space="preserve"> TOC \h \z \c "Figura" </w:instrText>
      </w:r>
      <w:r w:rsidRPr="00383708">
        <w:rPr>
          <w:rFonts w:cs="Times New Roman"/>
          <w:lang w:val="es-ES"/>
        </w:rPr>
        <w:fldChar w:fldCharType="separate"/>
      </w:r>
      <w:hyperlink r:id="rId13" w:anchor="_Toc43856232" w:history="1">
        <w:r w:rsidRPr="00383708">
          <w:rPr>
            <w:rStyle w:val="Hyperlink"/>
            <w:rFonts w:cs="Times New Roman"/>
            <w:i/>
            <w:iCs/>
            <w:noProof/>
          </w:rPr>
          <w:t>Figura 1 Capturas de la interfaz gráfica de usuario de Anthropometric iTool</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_Toc43856232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17</w:t>
        </w:r>
        <w:r w:rsidRPr="00383708">
          <w:rPr>
            <w:rFonts w:cs="Times New Roman"/>
            <w:i/>
            <w:iCs/>
            <w:noProof/>
            <w:webHidden/>
          </w:rPr>
          <w:fldChar w:fldCharType="end"/>
        </w:r>
      </w:hyperlink>
    </w:p>
    <w:p w14:paraId="0E621B36"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4" w:anchor="_Toc43856233" w:history="1">
        <w:r w:rsidRPr="00383708">
          <w:rPr>
            <w:rStyle w:val="Hyperlink"/>
            <w:rFonts w:cs="Times New Roman"/>
            <w:i/>
            <w:iCs/>
            <w:noProof/>
          </w:rPr>
          <w:t>Figura 2 Vista general de los reportes generados por Anthropometric iTool</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_Toc43856233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17</w:t>
        </w:r>
        <w:r w:rsidRPr="00383708">
          <w:rPr>
            <w:rFonts w:cs="Times New Roman"/>
            <w:i/>
            <w:iCs/>
            <w:noProof/>
            <w:webHidden/>
          </w:rPr>
          <w:fldChar w:fldCharType="end"/>
        </w:r>
      </w:hyperlink>
    </w:p>
    <w:p w14:paraId="64BAADDF"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5" w:anchor="_Toc43856234" w:history="1">
        <w:r w:rsidRPr="00383708">
          <w:rPr>
            <w:rStyle w:val="Hyperlink"/>
            <w:rFonts w:cs="Times New Roman"/>
            <w:i/>
            <w:iCs/>
            <w:noProof/>
          </w:rPr>
          <w:t>Figura 3 Captura de interfaz gráfica de usuario de la aplicación NutriCalculo</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_Toc43856234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17</w:t>
        </w:r>
        <w:r w:rsidRPr="00383708">
          <w:rPr>
            <w:rFonts w:cs="Times New Roman"/>
            <w:i/>
            <w:iCs/>
            <w:noProof/>
            <w:webHidden/>
          </w:rPr>
          <w:fldChar w:fldCharType="end"/>
        </w:r>
      </w:hyperlink>
    </w:p>
    <w:p w14:paraId="68AD3A3F"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6" w:anchor="_Toc43856235" w:history="1">
        <w:r w:rsidRPr="00383708">
          <w:rPr>
            <w:rStyle w:val="Hyperlink"/>
            <w:rFonts w:cs="Times New Roman"/>
            <w:i/>
            <w:iCs/>
            <w:noProof/>
          </w:rPr>
          <w:t>Figura 4 Uso de cámara termográfica para el reconocimiento y análisis corporal en deportistas</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_Toc43856235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21</w:t>
        </w:r>
        <w:r w:rsidRPr="00383708">
          <w:rPr>
            <w:rFonts w:cs="Times New Roman"/>
            <w:i/>
            <w:iCs/>
            <w:noProof/>
            <w:webHidden/>
          </w:rPr>
          <w:fldChar w:fldCharType="end"/>
        </w:r>
      </w:hyperlink>
    </w:p>
    <w:p w14:paraId="58A074DA"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7" w:anchor="_Toc43856236" w:history="1">
        <w:r w:rsidRPr="00383708">
          <w:rPr>
            <w:rStyle w:val="Hyperlink"/>
            <w:rFonts w:cs="Times New Roman"/>
            <w:i/>
            <w:iCs/>
            <w:noProof/>
          </w:rPr>
          <w:t>Figura 5 FIT3D escáner corporal 3D</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_Toc43856236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21</w:t>
        </w:r>
        <w:r w:rsidRPr="00383708">
          <w:rPr>
            <w:rFonts w:cs="Times New Roman"/>
            <w:i/>
            <w:iCs/>
            <w:noProof/>
            <w:webHidden/>
          </w:rPr>
          <w:fldChar w:fldCharType="end"/>
        </w:r>
      </w:hyperlink>
    </w:p>
    <w:p w14:paraId="1EAFB39A"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8" w:anchor="_Toc43856237" w:history="1">
        <w:r w:rsidRPr="00383708">
          <w:rPr>
            <w:rStyle w:val="Hyperlink"/>
            <w:rFonts w:cs="Times New Roman"/>
            <w:i/>
            <w:iCs/>
            <w:noProof/>
          </w:rPr>
          <w:t>Figura 6 SYMCAD escáner corporal 3D</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_Toc43856237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22</w:t>
        </w:r>
        <w:r w:rsidRPr="00383708">
          <w:rPr>
            <w:rFonts w:cs="Times New Roman"/>
            <w:i/>
            <w:iCs/>
            <w:noProof/>
            <w:webHidden/>
          </w:rPr>
          <w:fldChar w:fldCharType="end"/>
        </w:r>
      </w:hyperlink>
    </w:p>
    <w:p w14:paraId="5589DDB5" w14:textId="77777777" w:rsidR="008827BF" w:rsidRPr="00383708" w:rsidRDefault="008827BF">
      <w:pPr>
        <w:pStyle w:val="TableofFigures"/>
        <w:tabs>
          <w:tab w:val="right" w:leader="dot" w:pos="8828"/>
        </w:tabs>
        <w:rPr>
          <w:rFonts w:eastAsiaTheme="minorEastAsia" w:cs="Times New Roman"/>
          <w:i/>
          <w:iCs/>
          <w:noProof/>
          <w:sz w:val="22"/>
          <w:lang w:eastAsia="es-MX"/>
        </w:rPr>
      </w:pPr>
      <w:hyperlink r:id="rId19" w:anchor="_Toc43856238" w:history="1">
        <w:r w:rsidRPr="00383708">
          <w:rPr>
            <w:rStyle w:val="Hyperlink"/>
            <w:rFonts w:cs="Times New Roman"/>
            <w:i/>
            <w:iCs/>
            <w:noProof/>
          </w:rPr>
          <w:t>Figura 7 Uso de dispositivo Kinect para el reconocimiento corporal</w:t>
        </w:r>
        <w:r w:rsidRPr="00383708">
          <w:rPr>
            <w:rFonts w:cs="Times New Roman"/>
            <w:i/>
            <w:iCs/>
            <w:noProof/>
            <w:webHidden/>
          </w:rPr>
          <w:tab/>
        </w:r>
        <w:r w:rsidRPr="00383708">
          <w:rPr>
            <w:rFonts w:cs="Times New Roman"/>
            <w:i/>
            <w:iCs/>
            <w:noProof/>
            <w:webHidden/>
          </w:rPr>
          <w:fldChar w:fldCharType="begin"/>
        </w:r>
        <w:r w:rsidRPr="00383708">
          <w:rPr>
            <w:rFonts w:cs="Times New Roman"/>
            <w:i/>
            <w:iCs/>
            <w:noProof/>
            <w:webHidden/>
          </w:rPr>
          <w:instrText xml:space="preserve"> PAGEREF _Toc43856238 \h </w:instrText>
        </w:r>
        <w:r w:rsidRPr="00383708">
          <w:rPr>
            <w:rFonts w:cs="Times New Roman"/>
            <w:i/>
            <w:iCs/>
            <w:noProof/>
            <w:webHidden/>
          </w:rPr>
        </w:r>
        <w:r w:rsidRPr="00383708">
          <w:rPr>
            <w:rFonts w:cs="Times New Roman"/>
            <w:i/>
            <w:iCs/>
            <w:noProof/>
            <w:webHidden/>
          </w:rPr>
          <w:fldChar w:fldCharType="separate"/>
        </w:r>
        <w:r>
          <w:rPr>
            <w:rFonts w:cs="Times New Roman"/>
            <w:i/>
            <w:iCs/>
            <w:noProof/>
            <w:webHidden/>
          </w:rPr>
          <w:t>23</w:t>
        </w:r>
        <w:r w:rsidRPr="00383708">
          <w:rPr>
            <w:rFonts w:cs="Times New Roman"/>
            <w:i/>
            <w:iCs/>
            <w:noProof/>
            <w:webHidden/>
          </w:rPr>
          <w:fldChar w:fldCharType="end"/>
        </w:r>
      </w:hyperlink>
    </w:p>
    <w:p w14:paraId="250B3C87"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39" w:history="1">
        <w:r w:rsidRPr="00383708">
          <w:rPr>
            <w:rStyle w:val="Hyperlink"/>
            <w:rFonts w:eastAsia="Arial" w:cs="Times New Roman"/>
            <w:i/>
            <w:iCs/>
            <w:noProof/>
            <w:lang w:val="es-419" w:eastAsia="es-MX"/>
          </w:rPr>
          <w:t>Figura 8 Ejemplo de somatocarta</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_Toc43856239 \h </w:instrText>
        </w:r>
        <w:r w:rsidRPr="00383708">
          <w:rPr>
            <w:rFonts w:cs="Times New Roman"/>
            <w:noProof/>
            <w:webHidden/>
          </w:rPr>
        </w:r>
        <w:r w:rsidRPr="00383708">
          <w:rPr>
            <w:rFonts w:cs="Times New Roman"/>
            <w:noProof/>
            <w:webHidden/>
          </w:rPr>
          <w:fldChar w:fldCharType="separate"/>
        </w:r>
        <w:r>
          <w:rPr>
            <w:rFonts w:cs="Times New Roman"/>
            <w:noProof/>
            <w:webHidden/>
          </w:rPr>
          <w:t>33</w:t>
        </w:r>
        <w:r w:rsidRPr="00383708">
          <w:rPr>
            <w:rFonts w:cs="Times New Roman"/>
            <w:noProof/>
            <w:webHidden/>
          </w:rPr>
          <w:fldChar w:fldCharType="end"/>
        </w:r>
      </w:hyperlink>
    </w:p>
    <w:p w14:paraId="3B1DBD5E"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40" w:history="1">
        <w:r w:rsidRPr="00383708">
          <w:rPr>
            <w:rStyle w:val="Hyperlink"/>
            <w:rFonts w:eastAsia="Arial" w:cs="Times New Roman"/>
            <w:i/>
            <w:iCs/>
            <w:noProof/>
            <w:lang w:val="es-419" w:eastAsia="es-MX"/>
          </w:rPr>
          <w:t>Figura 9 Somatocarta dividida en secciones para la determinación del somatotipo</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_Toc43856240 \h </w:instrText>
        </w:r>
        <w:r w:rsidRPr="00383708">
          <w:rPr>
            <w:rFonts w:cs="Times New Roman"/>
            <w:noProof/>
            <w:webHidden/>
          </w:rPr>
        </w:r>
        <w:r w:rsidRPr="00383708">
          <w:rPr>
            <w:rFonts w:cs="Times New Roman"/>
            <w:noProof/>
            <w:webHidden/>
          </w:rPr>
          <w:fldChar w:fldCharType="separate"/>
        </w:r>
        <w:r>
          <w:rPr>
            <w:rFonts w:cs="Times New Roman"/>
            <w:noProof/>
            <w:webHidden/>
          </w:rPr>
          <w:t>34</w:t>
        </w:r>
        <w:r w:rsidRPr="00383708">
          <w:rPr>
            <w:rFonts w:cs="Times New Roman"/>
            <w:noProof/>
            <w:webHidden/>
          </w:rPr>
          <w:fldChar w:fldCharType="end"/>
        </w:r>
      </w:hyperlink>
    </w:p>
    <w:p w14:paraId="7EF68D12"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41" w:history="1">
        <w:r w:rsidRPr="00383708">
          <w:rPr>
            <w:rStyle w:val="Hyperlink"/>
            <w:rFonts w:eastAsia="Arial" w:cs="Times New Roman"/>
            <w:i/>
            <w:iCs/>
            <w:noProof/>
            <w:lang w:val="es-419" w:eastAsia="es-MX"/>
          </w:rPr>
          <w:t>Figura 10 Etapas del procesamiento digital de imágenes para sistemas de visión artificial</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_Toc43856241 \h </w:instrText>
        </w:r>
        <w:r w:rsidRPr="00383708">
          <w:rPr>
            <w:rFonts w:cs="Times New Roman"/>
            <w:noProof/>
            <w:webHidden/>
          </w:rPr>
        </w:r>
        <w:r w:rsidRPr="00383708">
          <w:rPr>
            <w:rFonts w:cs="Times New Roman"/>
            <w:noProof/>
            <w:webHidden/>
          </w:rPr>
          <w:fldChar w:fldCharType="separate"/>
        </w:r>
        <w:r>
          <w:rPr>
            <w:rFonts w:cs="Times New Roman"/>
            <w:noProof/>
            <w:webHidden/>
          </w:rPr>
          <w:t>36</w:t>
        </w:r>
        <w:r w:rsidRPr="00383708">
          <w:rPr>
            <w:rFonts w:cs="Times New Roman"/>
            <w:noProof/>
            <w:webHidden/>
          </w:rPr>
          <w:fldChar w:fldCharType="end"/>
        </w:r>
      </w:hyperlink>
    </w:p>
    <w:p w14:paraId="538EE825"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42" w:history="1">
        <w:r w:rsidRPr="00383708">
          <w:rPr>
            <w:rStyle w:val="Hyperlink"/>
            <w:rFonts w:eastAsia="Arial" w:cs="Times New Roman"/>
            <w:i/>
            <w:iCs/>
            <w:noProof/>
            <w:lang w:val="es-419" w:eastAsia="es-MX"/>
          </w:rPr>
          <w:t>Figura 11 Distribución de Actividades ISO/IEC 29110.</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_Toc43856242 \h </w:instrText>
        </w:r>
        <w:r w:rsidRPr="00383708">
          <w:rPr>
            <w:rFonts w:cs="Times New Roman"/>
            <w:noProof/>
            <w:webHidden/>
          </w:rPr>
        </w:r>
        <w:r w:rsidRPr="00383708">
          <w:rPr>
            <w:rFonts w:cs="Times New Roman"/>
            <w:noProof/>
            <w:webHidden/>
          </w:rPr>
          <w:fldChar w:fldCharType="separate"/>
        </w:r>
        <w:r>
          <w:rPr>
            <w:rFonts w:cs="Times New Roman"/>
            <w:noProof/>
            <w:webHidden/>
          </w:rPr>
          <w:t>42</w:t>
        </w:r>
        <w:r w:rsidRPr="00383708">
          <w:rPr>
            <w:rFonts w:cs="Times New Roman"/>
            <w:noProof/>
            <w:webHidden/>
          </w:rPr>
          <w:fldChar w:fldCharType="end"/>
        </w:r>
      </w:hyperlink>
    </w:p>
    <w:p w14:paraId="2C6CAFFB" w14:textId="77777777" w:rsidR="008827BF" w:rsidRPr="00383708" w:rsidRDefault="008827BF">
      <w:pPr>
        <w:pStyle w:val="TableofFigures"/>
        <w:tabs>
          <w:tab w:val="right" w:leader="dot" w:pos="8828"/>
        </w:tabs>
        <w:rPr>
          <w:rFonts w:eastAsiaTheme="minorEastAsia" w:cs="Times New Roman"/>
          <w:noProof/>
          <w:sz w:val="22"/>
          <w:lang w:eastAsia="es-MX"/>
        </w:rPr>
      </w:pPr>
      <w:hyperlink w:anchor="_Toc43856243" w:history="1">
        <w:r w:rsidRPr="00383708">
          <w:rPr>
            <w:rStyle w:val="Hyperlink"/>
            <w:rFonts w:eastAsia="Arial" w:cs="Times New Roman"/>
            <w:i/>
            <w:iCs/>
            <w:noProof/>
            <w:lang w:val="es-419" w:eastAsia="es-MX"/>
          </w:rPr>
          <w:t>Figura 12 Modelo "4+1"</w:t>
        </w:r>
        <w:r w:rsidRPr="00383708">
          <w:rPr>
            <w:rFonts w:cs="Times New Roman"/>
            <w:noProof/>
            <w:webHidden/>
          </w:rPr>
          <w:tab/>
        </w:r>
        <w:r w:rsidRPr="00383708">
          <w:rPr>
            <w:rFonts w:cs="Times New Roman"/>
            <w:noProof/>
            <w:webHidden/>
          </w:rPr>
          <w:fldChar w:fldCharType="begin"/>
        </w:r>
        <w:r w:rsidRPr="00383708">
          <w:rPr>
            <w:rFonts w:cs="Times New Roman"/>
            <w:noProof/>
            <w:webHidden/>
          </w:rPr>
          <w:instrText xml:space="preserve"> PAGEREF _Toc43856243 \h </w:instrText>
        </w:r>
        <w:r w:rsidRPr="00383708">
          <w:rPr>
            <w:rFonts w:cs="Times New Roman"/>
            <w:noProof/>
            <w:webHidden/>
          </w:rPr>
        </w:r>
        <w:r w:rsidRPr="00383708">
          <w:rPr>
            <w:rFonts w:cs="Times New Roman"/>
            <w:noProof/>
            <w:webHidden/>
          </w:rPr>
          <w:fldChar w:fldCharType="separate"/>
        </w:r>
        <w:r>
          <w:rPr>
            <w:rFonts w:cs="Times New Roman"/>
            <w:noProof/>
            <w:webHidden/>
          </w:rPr>
          <w:t>51</w:t>
        </w:r>
        <w:r w:rsidRPr="00383708">
          <w:rPr>
            <w:rFonts w:cs="Times New Roman"/>
            <w:noProof/>
            <w:webHidden/>
          </w:rPr>
          <w:fldChar w:fldCharType="end"/>
        </w:r>
      </w:hyperlink>
    </w:p>
    <w:p w14:paraId="60A7F02C" w14:textId="77777777" w:rsidR="008827BF" w:rsidRPr="00383708" w:rsidRDefault="008827BF" w:rsidP="00454D9E">
      <w:pPr>
        <w:spacing w:before="240" w:line="360" w:lineRule="auto"/>
        <w:rPr>
          <w:rFonts w:cs="Times New Roman"/>
          <w:lang w:val="es-ES"/>
        </w:rPr>
      </w:pPr>
      <w:r w:rsidRPr="00383708">
        <w:rPr>
          <w:rFonts w:cs="Times New Roman"/>
          <w:lang w:val="es-ES"/>
        </w:rPr>
        <w:fldChar w:fldCharType="end"/>
      </w:r>
    </w:p>
    <w:p w14:paraId="25B5A679" w14:textId="77777777" w:rsidR="008827BF" w:rsidRPr="00383708" w:rsidRDefault="008827BF" w:rsidP="00454D9E">
      <w:pPr>
        <w:spacing w:before="240"/>
        <w:rPr>
          <w:rFonts w:cs="Times New Roman"/>
          <w:lang w:val="es-ES"/>
        </w:rPr>
      </w:pPr>
      <w:r w:rsidRPr="00383708">
        <w:rPr>
          <w:rFonts w:cs="Times New Roman"/>
          <w:lang w:val="es-ES"/>
        </w:rPr>
        <w:br w:type="page"/>
      </w:r>
    </w:p>
    <w:p w14:paraId="44C0254E" w14:textId="77777777" w:rsidR="008827BF" w:rsidRPr="00383708" w:rsidRDefault="008827BF" w:rsidP="00383708">
      <w:pPr>
        <w:pStyle w:val="Title"/>
      </w:pPr>
      <w:bookmarkStart w:id="3" w:name="_Toc43858838"/>
      <w:r w:rsidRPr="00383708">
        <w:t>Resumen.</w:t>
      </w:r>
      <w:bookmarkEnd w:id="3"/>
    </w:p>
    <w:p w14:paraId="1A6407C4" w14:textId="77777777" w:rsidR="008827BF" w:rsidRPr="00383708" w:rsidRDefault="008827BF" w:rsidP="00454D9E">
      <w:pPr>
        <w:spacing w:before="240" w:line="360" w:lineRule="auto"/>
        <w:ind w:firstLine="708"/>
        <w:rPr>
          <w:rFonts w:eastAsia="Times New Roman" w:cs="Times New Roman"/>
        </w:rPr>
      </w:pPr>
      <w:r w:rsidRPr="00383708">
        <w:rPr>
          <w:rFonts w:eastAsia="Times New Roman" w:cs="Times New Roman"/>
        </w:rPr>
        <w:t>El presente documento busca presentar los resultados obtenidos durante el proceso de desarrollo del proyecto SiCMA específicamente en las primeras fases del modelo cascada. Este proyecto busca obtener las medidas antropométricas necesarias para el análisis de la composición corporal, basada en los estándares ISAK nivel 2, por medio de un sistema móvil para el sistema operativo Android, a través de un sistema de visión artificial. Aportando así una nueva herramienta para apoyar a especialistas en el área nutricional y deportiva, en el proceso de la toma de mediciones y cálculos cuando se lleva a cabo una consulta, así como para la prevención y detección de casos de obesidad y sobrepeso o desnutrición. Como parte de los resultados figuran documentos de especificación y diseño, así como documentos para la gestión y administración del proyecto.</w:t>
      </w:r>
    </w:p>
    <w:p w14:paraId="0A8AA94C" w14:textId="77777777" w:rsidR="008827BF" w:rsidRPr="00383708" w:rsidRDefault="008827BF" w:rsidP="00454D9E">
      <w:pPr>
        <w:spacing w:before="240" w:after="0" w:line="360" w:lineRule="auto"/>
        <w:contextualSpacing/>
        <w:rPr>
          <w:rFonts w:eastAsia="Times New Roman" w:cs="Times New Roman"/>
          <w:szCs w:val="24"/>
        </w:rPr>
      </w:pPr>
      <w:r w:rsidRPr="00383708">
        <w:rPr>
          <w:rFonts w:eastAsia="Times New Roman" w:cs="Times New Roman"/>
          <w:b/>
          <w:szCs w:val="24"/>
        </w:rPr>
        <w:t>Palabras clave:</w:t>
      </w:r>
      <w:r w:rsidRPr="00383708">
        <w:rPr>
          <w:rFonts w:eastAsia="Times New Roman" w:cs="Times New Roman"/>
          <w:szCs w:val="24"/>
        </w:rPr>
        <w:t xml:space="preserve"> Antropometría, composición corporal, ISAK, nutrición. </w:t>
      </w:r>
    </w:p>
    <w:p w14:paraId="048D79D7" w14:textId="77777777" w:rsidR="008827BF" w:rsidRPr="00383708" w:rsidRDefault="008827BF" w:rsidP="00383708">
      <w:pPr>
        <w:pStyle w:val="Title"/>
      </w:pPr>
      <w:bookmarkStart w:id="4" w:name="_Toc43858839"/>
      <w:r w:rsidRPr="00383708">
        <w:t>Definición del problema.</w:t>
      </w:r>
      <w:bookmarkEnd w:id="4"/>
    </w:p>
    <w:p w14:paraId="4287ED8B" w14:textId="77777777" w:rsidR="008827BF" w:rsidRPr="00383708" w:rsidRDefault="008827BF" w:rsidP="00454D9E">
      <w:pPr>
        <w:keepNext/>
        <w:keepLines/>
        <w:numPr>
          <w:ilvl w:val="1"/>
          <w:numId w:val="0"/>
        </w:numPr>
        <w:spacing w:before="240" w:after="0" w:line="360" w:lineRule="auto"/>
        <w:contextualSpacing/>
        <w:outlineLvl w:val="1"/>
        <w:rPr>
          <w:rFonts w:eastAsia="Times New Roman" w:cs="Times New Roman"/>
          <w:b/>
          <w:sz w:val="32"/>
          <w:szCs w:val="32"/>
        </w:rPr>
      </w:pPr>
      <w:bookmarkStart w:id="5" w:name="_Toc27429552"/>
      <w:bookmarkStart w:id="6" w:name="_Toc43858840"/>
      <w:bookmarkStart w:id="7" w:name="_Toc22934779"/>
      <w:r w:rsidRPr="00383708">
        <w:rPr>
          <w:rFonts w:eastAsia="Times New Roman" w:cs="Times New Roman"/>
          <w:b/>
          <w:sz w:val="32"/>
          <w:szCs w:val="32"/>
        </w:rPr>
        <w:t>Contexto y antecedentes generales del problema.</w:t>
      </w:r>
      <w:bookmarkEnd w:id="5"/>
      <w:bookmarkEnd w:id="6"/>
      <w:r w:rsidRPr="00383708">
        <w:rPr>
          <w:rFonts w:eastAsia="Times New Roman" w:cs="Times New Roman"/>
          <w:b/>
          <w:sz w:val="32"/>
          <w:szCs w:val="32"/>
        </w:rPr>
        <w:t xml:space="preserve"> </w:t>
      </w:r>
      <w:bookmarkEnd w:id="7"/>
    </w:p>
    <w:p w14:paraId="73B0CF6D"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eastAsia="Times New Roman" w:cs="Times New Roman"/>
          <w:color w:val="000000"/>
          <w:szCs w:val="24"/>
        </w:rPr>
        <w:t xml:space="preserve">Según la Encuesta Nacional de Salud y Nutrición de Medio Camino 2016 (ENSANUT MC 2016) el aumento de la masa grasa, que se manifiesta en exceso de peso (sobrepeso y obesidad) es el problema nutricional más frecuente en la población escolar, adolescente y </w:t>
      </w:r>
      <w:r w:rsidRPr="00383708">
        <w:rPr>
          <w:rFonts w:cs="Times New Roman"/>
          <w:color w:val="000000"/>
        </w:rPr>
        <w:t>adulta.</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Berenice","given":"Elsa","non-dropping-particle":"","parse-names":false,"suffix":""},{"dropping-particle":"","family":"Pineda","given":"Gaona","non-dropping-particle":"","parse-names":false,"suffix":""},{"dropping-particle":"","family":"Gómez-humarán","given":"Ignacio Méndez","non-dropping-particle":"","parse-names":false,"suffix":""},{"dropping-particle":"","family":"Levy","given":"Teresa Shamah","non-dropping-particle":"","parse-names":false,"suffix":""}],"id":"ITEM-1","issue":"Ensanut","issued":{"date-parts":[["2016"]]},"title":"Encuesta Nacional de Salud y Nutrición de 2016 Reporte final de resultados","type":"article-journal","volume":"2016"},"uris":["http://www.mendeley.com/documents/?uuid=536242c2-d42f-42aa-9155-283fdaba4e99"]}],"mendeley":{"formattedCitation":"[1]","plainTextFormattedCitation":"[1]","previouslyFormattedCitation":"[1]"},"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w:t>
      </w:r>
      <w:r w:rsidRPr="00383708">
        <w:rPr>
          <w:rFonts w:cs="Times New Roman"/>
          <w:color w:val="000000"/>
        </w:rPr>
        <w:fldChar w:fldCharType="end"/>
      </w:r>
      <w:r w:rsidRPr="00383708">
        <w:rPr>
          <w:rFonts w:eastAsia="Times New Roman" w:cs="Times New Roman"/>
          <w:color w:val="000000"/>
          <w:szCs w:val="24"/>
        </w:rPr>
        <w:t xml:space="preserve"> Para este mismo año la </w:t>
      </w:r>
      <w:r w:rsidRPr="00383708">
        <w:rPr>
          <w:rFonts w:cs="Times New Roman"/>
        </w:rPr>
        <w:t>Secretaría</w:t>
      </w:r>
      <w:r w:rsidRPr="00383708">
        <w:rPr>
          <w:rFonts w:eastAsia="Times New Roman" w:cs="Times New Roman"/>
          <w:color w:val="000000"/>
          <w:szCs w:val="24"/>
        </w:rPr>
        <w:t xml:space="preserve"> de Salud a través del Centro Nacional de Programas Preventivos y Control de Enfermedades (CENAPRECE) declaró Emergencias Epidemiológicas por obesidad y sobrepeso (EE-5-2018) para todas las entidades federativas del país, dado que dichas enfermedades afectaban ya al 33% de la población infantil y al 72.5% de la población adulta</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{"citationItems":[{"id":"ITEM-1","itemData":{"abstract":"La comunidad científica, así como diversos organismos internacionales como la Organización Mundial de la Salud (OMS), la Organización de las Naciones Unidas para la Agricultura y la Alimentación (FAO), la World Obesity Federation (WOF) y el World Cancer Research Fund (WCRF) han identificado que la epidemia de sobrepeso y obesidad no resulta solo de malos hábitos individuales, sino que es, principalmente, el resultado de un entorno que promueve la obesidad. 6,7 Este entorno ha sido denominado \"ambiente obesogénico\", caracterizado por una multimillonaria publicidad de alimentos ultra-procesados altos en azúcares, grasas y sodio, la omnipresencia y gran asequibilidad de estos productos así como la ausencia de etiquetados nutrimentales que informen acertivamente. 8 En octubre de 2013, el Gobierno Federal emitió la ENSOD con la finalidad de promover la prevención y control de la obesidad y las enfermedades no transmisibles, principalmente diabetes. En el marco de la Estrategia, impulsada por el presidente Enrique Peña Nieto y desarrollada por la Secretaría de Salud, se introdujeron regulaciones en materia de publicidad de alimentos y bebidas, etiquetados frontales y distintivos nutrimentales, restricción de la venta de comida \"chatarra\" en escuelas, y medidas fiscales. La Estrategia ha sido incapaz de enfrentar la epidemia de obesidad y diabetes debido a que, desde su origen, esta política fue capturada por la gran industria de alimentos y bebidas. Las regulaciones introducidas en el marco de la Estrategia fueron debilitadas por intervención de la industria. En primer lugar, para su diseño se usaron criterios nutrimentales definidos por la propia industria de alimentos y bebidas, en lugar de la evidencia científica y las mejores prácticas internacionales. En materia de publicidad de alimentos y bebidas no saludables dirigida a la infancia, la regulación prohíbe esta publicidad solo en TV y cines, en ciertos horarios y categorías de programación, pero deja fuera los horarios y programas de mayor audiencia infantil como muestra un estudio del Instituto Federal de Telecomunicaciones. 9 La regulación no aplica para publicidad en exteriores, internet, tampoco prohíbe el uso de regalos y promociones a los que están altamente expuestos los niños. Causas del aumento de peso: un ambiente obesogénico Interferencia de la industria de bebidas y alimentos en la Estrategia Respecto al etiquetado frontal de productos alimenticios y bebidas, la regulación adoptó el sistema …","author":[{"dropping-particle":"","family":"Alianza por la Salud Alimentaria","given":"","non-dropping-particle":"","parse-names":false,"suffix":""}],"id":"ITEM-1","issued":{"date-parts":[["2019"]]},"page":"8","title":"Propuestas para una política integral frente a la Epidemia del Sobrepeso y Obesidad en México 2018-2024","type":"article-journal"},"uris":["http://www.mendeley.com/documents/?uuid=05dbf198-fb15-48e7-8826-511d145a8af4","http://www.mendeley.com/documents/?uuid=9dc7368a-beec-4f1d-a5ce-b8f6bb52163b"]}],"mendeley":{"formattedCitation":"[2]","plainTextFormattedCitation":"[2]","previouslyFormattedCitation":"[2]"},"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[2]</w:t>
      </w:r>
      <w:r w:rsidRPr="00383708">
        <w:rPr>
          <w:rFonts w:eastAsia="Times New Roman" w:cs="Times New Roman"/>
          <w:color w:val="000000"/>
          <w:szCs w:val="24"/>
        </w:rPr>
        <w:fldChar w:fldCharType="end"/>
      </w:r>
      <w:r w:rsidRPr="00383708">
        <w:rPr>
          <w:rFonts w:eastAsia="Times New Roman" w:cs="Times New Roman"/>
          <w:color w:val="000000"/>
          <w:szCs w:val="24"/>
        </w:rPr>
        <w:t>, convirtiéndose en el problema más grave y costoso de salud pública en México</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{"citationItems":[{"id":"ITEM-1","itemData":{"ISSN":"04435117","abstract":"Excess weight (overweight and obesity) is currently recognized as one of the most important challenges of public health in the world, given its size, speed of growth, and the negative effect on the population who suffers it. Overweight and obesity increases significantly the risk of chronic non-communicable diseases, and premature mortality, as well as the social cost of health. Today, Mexico has the second global prevalence of obesity in the adult population (30 %), which is ten times higher than Korea's or Japan's (4 %). Until 2012, 26 million Mexican adults were overweight, and 22 million, obese. This implies a major challenge for the health sector. Mexico needs to plan and implement strategies and cost-effective actions for the prevention and control of obesity in children, adolescents, and adults. Global experience shows that proper care of obesity and overweight demands to formulate and coordinate efficient multi-sectoral strategies for enhancing protective factors to health, particularly to modify individual behavior, family and community.","author":[{"dropping-particle":"","family":"Barrera-Cruz","given":"Antonio","non-dropping-particle":"","parse-names":false,"suffix":""},{"dropping-particle":"","family":"Rodríguez-González","given":"Arturo","non-dropping-particle":"","parse-names":false,"suffix":""},{"dropping-particle":"","family":"Molina-Ayala","given":"Mario Antonio","non-dropping-particle":"","parse-names":false,"suffix":""}],"container-title":"Revista médica del Instituto Mexicano del Seguro Social","id":"ITEM-1","issue":"3","issued":{"date-parts":[["2013"]]},"page":"292-299","title":"Escenario actual de la obesidad en México","type":"article-journal","volume":"51"},"uris":["http://www.mendeley.com/documents/?uuid=81870cc4-7e1b-4145-aa39-1d708f7c689d"]}],"mendeley":{"formattedCitation":"[3]","plainTextFormattedCitation":"[3]","previouslyFormattedCitation":"[3]"},"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[3]</w:t>
      </w:r>
      <w:r w:rsidRPr="00383708">
        <w:rPr>
          <w:rFonts w:eastAsia="Times New Roman" w:cs="Times New Roman"/>
          <w:color w:val="000000"/>
          <w:szCs w:val="24"/>
        </w:rPr>
        <w:fldChar w:fldCharType="end"/>
      </w:r>
      <w:r w:rsidRPr="00383708">
        <w:rPr>
          <w:rFonts w:eastAsia="Times New Roman" w:cs="Times New Roman"/>
          <w:color w:val="000000"/>
          <w:szCs w:val="24"/>
        </w:rPr>
        <w:t>; durante el 2012 la Secretaría de Salud informó que el país invierte en la atención de la obesidad y sus complicaciones 42 mil millones de pesos anuales y las pérdidas por productividad, por su parte, ascienden a 25 mil millones que pagan directamente los contribuyentes. En suma, las pérdidas totales para la nación por este problema fueron de 67 mil millones de pesos.</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{"citationItems":[{"id":"ITEM-1","itemData":{"ISSN":"0443-5117","abstract":"There is some concern because the generations born in the last decades of the 20th century could have lower longevity than the previous ones as a result of the diseases caused by obesity. Mexico has the highest index of prevalence of childhood obesity, and it has increased very fast. It is fundamental to generate healthcare models focused on obese patients, and oriented to the prevention of complications. Implementing preventive actions since childhood must be the priority. Health education in childhood obesity will be the only realistic way to solve the problem. (English) [ABSTRACT FROM AUTHOR]","author":[{"dropping-particle":"","family":"Ortega-Cortés","given":"Rosa","non-dropping-particle":"","parse-names":false,"suffix":""}],"container-title":"Revista Médica del Instituto Mexicano del Seguro Social","id":"ITEM-1","issue":"1","issued":{"date-parts":[["2014"]]},"page":"S8-S11","title":"Costos económicos de la obesidad infantil y sus consecuencias","type":"article-journal","volume":"52"},"uris":["http://www.mendeley.com/documents/?uuid=768b685f-749c-4451-82c9-e82b4c14df8f"]}],"mendeley":{"formattedCitation":"[4]","plainTextFormattedCitation":"[4]","previouslyFormattedCitation":"[4]"},"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[4]</w:t>
      </w:r>
      <w:r w:rsidRPr="00383708">
        <w:rPr>
          <w:rFonts w:eastAsia="Times New Roman" w:cs="Times New Roman"/>
          <w:color w:val="000000"/>
          <w:szCs w:val="24"/>
        </w:rPr>
        <w:fldChar w:fldCharType="end"/>
      </w:r>
    </w:p>
    <w:p w14:paraId="611271F2"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eastAsia="Times New Roman" w:cs="Times New Roman"/>
          <w:color w:val="000000"/>
          <w:szCs w:val="24"/>
        </w:rPr>
        <w:t>En respuesta al crecimiento de esta epidemia, la Organización Mundial de la Salud (OMS) promovió la Estrategia Mundial sobre Alimentación Saludable, Actividad Física y Salud para la prevención de enfermedades crónicas, a la cual México se adhirió en 2004 y en el año 2010 se actualizó en la</w:t>
      </w:r>
      <w:r w:rsidRPr="00383708">
        <w:rPr>
          <w:rFonts w:eastAsia="Times New Roman" w:cs="Times New Roman"/>
          <w:i/>
          <w:color w:val="000000"/>
          <w:szCs w:val="24"/>
        </w:rPr>
        <w:t xml:space="preserve"> Norma Oficial Mexicana NOM-008- SSA3-2010</w:t>
      </w:r>
      <w:r w:rsidRPr="00383708">
        <w:rPr>
          <w:rFonts w:eastAsia="Times New Roman" w:cs="Times New Roman"/>
          <w:color w:val="000000"/>
          <w:szCs w:val="24"/>
        </w:rPr>
        <w:t xml:space="preserve">, en la que se establecen los criterios sanitarios para regular el tratamiento integral del sobrepeso y la obesidad, particularmente las disposiciones para el tratamiento médico, quirúrgico y nutricional </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{"citationItems":[{"id":"ITEM-1","itemData":{"ISSN":"04435117","abstract":"Excess weight (overweight and obesity) is currently recognized as one of the most important challenges of public health in the world, given its size, speed of growth, and the negative effect on the population who suffers it. Overweight and obesity increases significantly the risk of chronic non-communicable diseases, and premature mortality, as well as the social cost of health. Today, Mexico has the second global prevalence of obesity in the adult population (30 %), which is ten times higher than Korea's or Japan's (4 %). Until 2012, 26 million Mexican adults were overweight, and 22 million, obese. This implies a major challenge for the health sector. Mexico needs to plan and implement strategies and cost-effective actions for the prevention and control of obesity in children, adolescents, and adults. Global experience shows that proper care of obesity and overweight demands to formulate and coordinate efficient multi-sectoral strategies for enhancing protective factors to health, particularly to modify individual behavior, family and community.","author":[{"dropping-particle":"","family":"Barrera-Cruz","given":"Antonio","non-dropping-particle":"","parse-names":false,"suffix":""},{"dropping-particle":"","family":"Rodríguez-González","given":"Arturo","non-dropping-particle":"","parse-names":false,"suffix":""},{"dropping-particle":"","family":"Molina-Ayala","given":"Mario Antonio","non-dropping-particle":"","parse-names":false,"suffix":""}],"container-title":"Revista médica del Instituto Mexicano del Seguro Social","id":"ITEM-1","issue":"3","issued":{"date-parts":[["2013"]]},"page":"292-299","title":"Escenario actual de la obesidad en México","type":"article-journal","volume":"51"},"uris":["http://www.mendeley.com/documents/?uuid=81870cc4-7e1b-4145-aa39-1d708f7c689d"]}],"mendeley":{"formattedCitation":"[3]","plainTextFormattedCitation":"[3]","previouslyFormattedCitation":"[3]"},"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[3]</w:t>
      </w:r>
      <w:r w:rsidRPr="00383708">
        <w:rPr>
          <w:rFonts w:eastAsia="Times New Roman" w:cs="Times New Roman"/>
          <w:color w:val="000000"/>
          <w:szCs w:val="24"/>
        </w:rPr>
        <w:fldChar w:fldCharType="end"/>
      </w:r>
      <w:r w:rsidRPr="00383708">
        <w:rPr>
          <w:rFonts w:eastAsia="Times New Roman" w:cs="Times New Roman"/>
          <w:color w:val="000000"/>
          <w:szCs w:val="24"/>
        </w:rPr>
        <w:t>, de los cuales, se encuentran: la evaluación del estado nutricional mediante indicadores clínicos, dietéticos, antropométricos, bioquímicos y de</w:t>
      </w:r>
      <w:r w:rsidRPr="00383708">
        <w:rPr>
          <w:rFonts w:eastAsia="Times New Roman" w:cs="Times New Roman"/>
          <w:b/>
          <w:color w:val="000000"/>
          <w:szCs w:val="24"/>
        </w:rPr>
        <w:t> </w:t>
      </w:r>
      <w:r w:rsidRPr="00383708">
        <w:rPr>
          <w:rFonts w:eastAsia="Times New Roman" w:cs="Times New Roman"/>
          <w:color w:val="000000"/>
          <w:szCs w:val="24"/>
        </w:rPr>
        <w:t>estilo de vida.</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{"citationItems":[{"id":"ITEM-1","itemData":{"id":"ITEM-1","issued":{"date-parts":[["2010"]]},"number":"NOM-008-SSA3-2010","publisher-place":"México","title":"Norma Oficial Mexicana para el tratamiento integral del sobrepeso y la obesidad. NOM-008-SSA3-2010","type":"legislation"},"uris":["http://www.mendeley.com/documents/?uuid=ece0b6b5-fd6d-467e-9cff-04ecb3e9ccc9"]}],"mendeley":{"formattedCitation":"[5]","plainTextFormattedCitation":"[5]","previouslyFormattedCitation":"[5]"},"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[5]</w:t>
      </w:r>
      <w:r w:rsidRPr="00383708">
        <w:rPr>
          <w:rFonts w:eastAsia="Times New Roman" w:cs="Times New Roman"/>
          <w:color w:val="000000"/>
          <w:szCs w:val="24"/>
        </w:rPr>
        <w:fldChar w:fldCharType="end"/>
      </w:r>
    </w:p>
    <w:p w14:paraId="1BAA39BE"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eastAsia="Times New Roman" w:cs="Times New Roman"/>
          <w:color w:val="000000"/>
          <w:szCs w:val="24"/>
        </w:rPr>
        <w:t xml:space="preserve">Como se mencionó con anterioridad la </w:t>
      </w:r>
      <w:r w:rsidRPr="00383708">
        <w:rPr>
          <w:rFonts w:eastAsia="Times New Roman" w:cs="Times New Roman"/>
          <w:i/>
          <w:color w:val="000000"/>
          <w:szCs w:val="24"/>
        </w:rPr>
        <w:t xml:space="preserve">Norma Oficial Mexicana NOM-008- SSA3-2010 </w:t>
      </w:r>
      <w:r w:rsidRPr="00383708">
        <w:rPr>
          <w:rFonts w:eastAsia="Times New Roman" w:cs="Times New Roman"/>
          <w:i/>
          <w:color w:val="000000"/>
          <w:szCs w:val="24"/>
        </w:rPr>
        <w:fldChar w:fldCharType="begin" w:fldLock="1"/>
      </w:r>
      <w:r w:rsidRPr="00383708">
        <w:rPr>
          <w:rFonts w:eastAsia="Times New Roman" w:cs="Times New Roman"/>
          <w:i/>
          <w:color w:val="000000"/>
          <w:szCs w:val="24"/>
        </w:rPr>
        <w:instrText>ADDIN CSL_CITATION {"citationItems":[{"id":"ITEM-1","itemData":{"id":"ITEM-1","issued":{"date-parts":[["2010"]]},"number":"NOM-008-SSA3-2010","publisher-place":"México","title":"Norma Oficial Mexicana para el tratamiento integral del sobrepeso y la obesidad. NOM-008-SSA3-2010","type":"legislation"},"uris":["http://www.mendeley.com/documents/?uuid=ece0b6b5-fd6d-467e-9cff-04ecb3e9ccc9"]}],"mendeley":{"formattedCitation":"[5]","plainTextFormattedCitation":"[5]","previouslyFormattedCitation":"[5]"},"properties":{"noteIndex":0},"schema":"https://github.com/citation-style-language/schema/raw/master/csl-citation.json"}</w:instrText>
      </w:r>
      <w:r w:rsidRPr="00383708">
        <w:rPr>
          <w:rFonts w:eastAsia="Times New Roman" w:cs="Times New Roman"/>
          <w:i/>
          <w:color w:val="000000"/>
          <w:szCs w:val="24"/>
        </w:rPr>
        <w:fldChar w:fldCharType="separate"/>
      </w:r>
      <w:r w:rsidRPr="00383708">
        <w:rPr>
          <w:rFonts w:eastAsia="Times New Roman" w:cs="Times New Roman"/>
          <w:noProof/>
          <w:color w:val="000000"/>
          <w:szCs w:val="24"/>
        </w:rPr>
        <w:t>[5]</w:t>
      </w:r>
      <w:r w:rsidRPr="00383708">
        <w:rPr>
          <w:rFonts w:eastAsia="Times New Roman" w:cs="Times New Roman"/>
          <w:i/>
          <w:color w:val="000000"/>
          <w:szCs w:val="24"/>
        </w:rPr>
        <w:fldChar w:fldCharType="end"/>
      </w:r>
      <w:r w:rsidRPr="00383708">
        <w:rPr>
          <w:rFonts w:eastAsia="Times New Roman" w:cs="Times New Roman"/>
          <w:i/>
          <w:color w:val="000000"/>
          <w:szCs w:val="24"/>
        </w:rPr>
        <w:t xml:space="preserve"> </w:t>
      </w:r>
      <w:r w:rsidRPr="00383708">
        <w:rPr>
          <w:rFonts w:eastAsia="Times New Roman" w:cs="Times New Roman"/>
          <w:color w:val="000000"/>
          <w:szCs w:val="24"/>
        </w:rPr>
        <w:t xml:space="preserve">establece el uso de indicadores antropométricos, los cuales son empleados para conocer la composición corporal del paciente. La Organización </w:t>
      </w:r>
      <w:r w:rsidRPr="00383708">
        <w:rPr>
          <w:rFonts w:cs="Times New Roman"/>
        </w:rPr>
        <w:t>Mundial de la Salud (</w:t>
      </w:r>
      <w:r w:rsidRPr="00383708">
        <w:rPr>
          <w:rFonts w:eastAsia="Times New Roman" w:cs="Times New Roman"/>
          <w:color w:val="000000"/>
          <w:szCs w:val="24"/>
        </w:rPr>
        <w:t xml:space="preserve">OMS) </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{"citationItems":[{"id":"ITEM-1","itemData":{"DOI":"10.1253/circj.cj-11-0982","ISSN":"13469843","abstract":"Background: The aim of the present study was to review the clinical profile and outcome of emergency surgery for complicated acute type B aortic dissection. Methods and Results: A total of 34 consecutive patients requiring surgical treatment for complicated acute type B aortic dissection between 2003 and 2010 were examined. The median age was 64.0 years (range, 19-82 years). Indication for emergency surgery was aortic rupture in 11 patients, rapid expansion of the dissecting aorta in 5, dissection involving a non-dissecting aneurysm in 6, and organ malperfusion in 12. All of 3 patients with open aortic rupture died during surgery. Operative mortality was 9.7% (central operation, 14.2%; peripheral operation, 7.1%; thoracic endovascular aneurysm repair, 0%). There were 2 aortic ruptures within 1 week after operation. Two patients suffered from persistent organ malperfusion after emergency surgical relief of ischemia and died. The 1- and 5-year survival rates were 74.1±8.1% and 64.8±11.2%. The actual rate of freedom from aortic events at 1- and 5- years was 83.0±7.0% and 58.7±11.4%. Conclusions: Emergency surgery for complicated acute type B dissection still has a high mortality rate for patients with open rupture and critical visceral ischemia. Medical treatment is best given immediately after admission, and adequate surgical treatment without delay is crucial.","author":[{"dropping-particle":"","family":"Organización Mundial de la Salud(OMS)","given":"","non-dropping-particle":"","parse-names":false,"suffix":""}],"id":"ITEM-1","issued":{"date-parts":[["2010"]]},"page":"521","title":"El estado fisico; uso e interpretacion de la antropometria","type":"article"},"uris":["http://www.mendeley.com/documents/?uuid=7c54d5fb-59d3-4992-96e5-be3a53c18be4"]}],"mendeley":{"formattedCitation":"[6]","plainTextFormattedCitation":"[6]","previouslyFormattedCitation":"[6]"},"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[6]</w:t>
      </w:r>
      <w:r w:rsidRPr="00383708">
        <w:rPr>
          <w:rFonts w:eastAsia="Times New Roman" w:cs="Times New Roman"/>
          <w:color w:val="000000"/>
          <w:szCs w:val="24"/>
        </w:rPr>
        <w:fldChar w:fldCharType="end"/>
      </w:r>
      <w:r w:rsidRPr="00383708">
        <w:rPr>
          <w:rFonts w:eastAsia="Times New Roman" w:cs="Times New Roman"/>
          <w:color w:val="000000"/>
          <w:szCs w:val="24"/>
        </w:rPr>
        <w:t xml:space="preserve"> define la antropometría como una técnica incruenta y poco costosa, portátil y aplicable en todo el mundo para evaluar el tamaño, las proporciones y la composición del cuerpo humano. Refleja el estado nutricional y de salud y permite predecir el rendimiento, la salud y la supervivencia; como tal, es un instrumento valioso actualmente subutilizado en la orientación de las políticas de salud pública y las decisiones clínicas.</w:t>
      </w:r>
    </w:p>
    <w:p w14:paraId="6C75E5EB"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cs="Times New Roman"/>
          <w:color w:val="000000"/>
        </w:rPr>
        <w:t>Sobre iniciativas que ha tenido el gobierno para controlar este problema han surgido campañas como la conocida “Chécate, Mídete, Muévete” impulsada por el Instituto Mexicano de Seguro Social (IMSS). Esta campaña se difundió de octubre a diciembre de 2013, de manera conjunta con la Secretaría de Salud y el</w:t>
      </w:r>
      <w:r w:rsidRPr="00383708">
        <w:rPr>
          <w:rFonts w:cs="Times New Roman"/>
          <w:color w:val="222222"/>
          <w:highlight w:val="white"/>
        </w:rPr>
        <w:t xml:space="preserve"> Instituto de Seguridad y Servicios Sociales de los Trabajadores del Estado</w:t>
      </w:r>
      <w:r w:rsidRPr="00383708">
        <w:rPr>
          <w:rFonts w:cs="Times New Roman"/>
          <w:color w:val="000000"/>
        </w:rPr>
        <w:t xml:space="preserve"> (ISSSTE)</w:t>
      </w:r>
      <w:r w:rsidRPr="00383708">
        <w:rPr>
          <w:rFonts w:cs="Times New Roman"/>
        </w:rPr>
        <w:t>,</w:t>
      </w:r>
      <w:r w:rsidRPr="00383708">
        <w:rPr>
          <w:rFonts w:cs="Times New Roman"/>
          <w:color w:val="000000"/>
        </w:rPr>
        <w:t xml:space="preserve"> con tres mensajes fundamentales: vigilancia médica del estado de salud, alimentación sana y actividad física. </w:t>
      </w:r>
      <w:r w:rsidRPr="00383708">
        <w:rPr>
          <w:rFonts w:cs="Times New Roman"/>
        </w:rPr>
        <w:t>Fue</w:t>
      </w:r>
      <w:r w:rsidRPr="00383708">
        <w:rPr>
          <w:rFonts w:cs="Times New Roman"/>
          <w:color w:val="000000"/>
        </w:rPr>
        <w:t xml:space="preserve"> la campaña más exitosa del Gobierno Federal en 2013 y se ha continua</w:t>
      </w:r>
      <w:r w:rsidRPr="00383708">
        <w:rPr>
          <w:rFonts w:cs="Times New Roman"/>
        </w:rPr>
        <w:t>do</w:t>
      </w:r>
      <w:r w:rsidRPr="00383708">
        <w:rPr>
          <w:rFonts w:cs="Times New Roman"/>
          <w:color w:val="000000"/>
        </w:rPr>
        <w:t xml:space="preserve"> su difusión hasta la fecha.</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{"citationItems":[{"id":"ITEM-1","itemData":{"author":[{"dropping-particle":"","family":"International Social Security Association (ISSA)","given":"","non-dropping-particle":"","parse-names":false,"suffix":""}],"id":"ITEM-1","issued":{"date-parts":[["2013"]]},"page":"6","title":"Campaña \"Checate, Midete, Muevete\"","type":"article-journal"},"uris":["http://www.mendeley.com/documents/?uuid=62426d55-55b2-43bc-bb6d-66eca847d34a"]}],"mendeley":{"formattedCitation":"[7]","plainTextFormattedCitation":"[7]","previouslyFormattedCitation":"[7]"},"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[7]</w:t>
      </w:r>
      <w:r w:rsidRPr="00383708">
        <w:rPr>
          <w:rFonts w:cs="Times New Roman"/>
          <w:color w:val="000000"/>
        </w:rPr>
        <w:fldChar w:fldCharType="end"/>
      </w:r>
      <w:r w:rsidRPr="00383708">
        <w:rPr>
          <w:rFonts w:cs="Times New Roman"/>
          <w:color w:val="000000"/>
        </w:rPr>
        <w:t xml:space="preserve"> Dicha campaña realiza la detección de sobrepeso y obesidad mediante el peso, estatura, Índice de Masa Corporal (IMC) y circunferencia abdominal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{"citationItems":[{"id":"ITEM-1","itemData":{"author":[{"dropping-particle":"","family":"Instituto Mexicano del Seguro Social (IMSS)","given":"","non-dropping-particle":"","parse-names":false,"suffix":""}],"id":"ITEM-1","issued":{"date-parts":[["0"]]},"title":"Chécate, Mídete, Muévete","type":"webpage"},"uris":["http://www.mendeley.com/documents/?uuid=68df0384-a8ac-43b8-bcf0-62953905754b"]}],"mendeley":{"formattedCitation":"[8]","plainTextFormattedCitation":"[8]","previouslyFormattedCitation":"[8]"},"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[8]</w:t>
      </w:r>
      <w:r w:rsidRPr="00383708">
        <w:rPr>
          <w:rFonts w:cs="Times New Roman"/>
          <w:color w:val="000000"/>
        </w:rPr>
        <w:fldChar w:fldCharType="end"/>
      </w:r>
      <w:r w:rsidRPr="00383708">
        <w:rPr>
          <w:rFonts w:cs="Times New Roman"/>
          <w:color w:val="000000"/>
        </w:rPr>
        <w:t xml:space="preserve">, estas medidas e indicadores son los estudiados por la antropometría. </w:t>
      </w:r>
    </w:p>
    <w:p w14:paraId="0202558C"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rPr>
      </w:pPr>
      <w:r w:rsidRPr="00383708">
        <w:rPr>
          <w:rFonts w:cs="Times New Roman"/>
        </w:rPr>
        <w:t>La antropometría es uno de los indicadores que ayudan a evaluar en individuos y poblaciones riesgos de padecer malnutrición, que es sinónimo de un estado nutricional no eficiente, tomando en cuenta que el estado nutricional permite conocer el grado en el que la alimentación cubre las necesidades del organismo, para detectar situaciones de deficiencia o de exceso, y así establecer un tratamiento adecuado con el fin de mejorar su calidad de vida.</w:t>
      </w:r>
      <w:r w:rsidRPr="00383708">
        <w:rPr>
          <w:rFonts w:cs="Times New Roman"/>
        </w:rPr>
        <w:fldChar w:fldCharType="begin" w:fldLock="1"/>
      </w:r>
      <w:r w:rsidRPr="00383708">
        <w:rPr>
          <w:rFonts w:cs="Times New Roman"/>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6bc4b24f-0793-4295-8aae-af2ad88a7165"]}],"mendeley":{"formattedCitation":"[9]","plainTextFormattedCitation":"[9]","previouslyFormattedCitation":"[9]"},"properties":{"noteIndex":0},"schema":"https://github.com/citation-style-language/schema/raw/master/csl-citation.json"}</w:instrText>
      </w:r>
      <w:r w:rsidRPr="00383708">
        <w:rPr>
          <w:rFonts w:cs="Times New Roman"/>
        </w:rPr>
        <w:fldChar w:fldCharType="separate"/>
      </w:r>
      <w:r w:rsidRPr="00383708">
        <w:rPr>
          <w:rFonts w:cs="Times New Roman"/>
          <w:noProof/>
        </w:rPr>
        <w:t>[9]</w:t>
      </w:r>
      <w:r w:rsidRPr="00383708">
        <w:rPr>
          <w:rFonts w:cs="Times New Roman"/>
        </w:rPr>
        <w:fldChar w:fldCharType="end"/>
      </w:r>
    </w:p>
    <w:p w14:paraId="2E988200" w14:textId="77777777" w:rsidR="008827BF" w:rsidRPr="00383708" w:rsidRDefault="008827BF" w:rsidP="00454D9E">
      <w:pPr>
        <w:keepNext/>
        <w:keepLines/>
        <w:numPr>
          <w:ilvl w:val="1"/>
          <w:numId w:val="0"/>
        </w:numPr>
        <w:spacing w:before="240" w:after="0" w:line="360" w:lineRule="auto"/>
        <w:contextualSpacing/>
        <w:outlineLvl w:val="1"/>
        <w:rPr>
          <w:rFonts w:eastAsia="Times New Roman" w:cs="Times New Roman"/>
          <w:b/>
          <w:sz w:val="32"/>
          <w:szCs w:val="32"/>
        </w:rPr>
      </w:pPr>
      <w:bookmarkStart w:id="8" w:name="_Toc22934780"/>
      <w:bookmarkStart w:id="9" w:name="_Toc27429553"/>
      <w:bookmarkStart w:id="10" w:name="_Toc43858841"/>
      <w:r w:rsidRPr="00383708">
        <w:rPr>
          <w:rFonts w:eastAsia="Times New Roman" w:cs="Times New Roman"/>
          <w:b/>
          <w:sz w:val="32"/>
          <w:szCs w:val="32"/>
        </w:rPr>
        <w:t>Situación problemática o problema de investigación.</w:t>
      </w:r>
      <w:bookmarkEnd w:id="8"/>
      <w:bookmarkEnd w:id="9"/>
      <w:bookmarkEnd w:id="10"/>
    </w:p>
    <w:p w14:paraId="2BBFFEF0" w14:textId="77777777" w:rsidR="008827BF" w:rsidRPr="00383708" w:rsidRDefault="008827BF" w:rsidP="00454D9E">
      <w:pPr>
        <w:spacing w:before="240" w:line="360" w:lineRule="auto"/>
        <w:ind w:firstLine="720"/>
        <w:rPr>
          <w:rFonts w:cs="Times New Roman"/>
        </w:rPr>
      </w:pPr>
      <w:r w:rsidRPr="00383708">
        <w:rPr>
          <w:rFonts w:cs="Times New Roman"/>
        </w:rPr>
        <w:t xml:space="preserve">Con base en lo anteriormente mencionado es importante recalcar que en México el sobrepeso y obesidad son consideradas epidemias debido a la amplia gama de población que las padece, así como la permanencia y aumento que ha tenido a lo largo de los años. Ante su crecimiento, no solo se han impuesto mecanismos para su tratamiento, sino también para su prevención. </w:t>
      </w:r>
    </w:p>
    <w:p w14:paraId="7FA40BDC" w14:textId="77777777" w:rsidR="008827BF" w:rsidRPr="00383708" w:rsidRDefault="008827BF" w:rsidP="00454D9E">
      <w:pPr>
        <w:spacing w:before="240" w:line="360" w:lineRule="auto"/>
        <w:rPr>
          <w:rFonts w:cs="Times New Roman"/>
        </w:rPr>
      </w:pPr>
      <w:r w:rsidRPr="00383708">
        <w:rPr>
          <w:rFonts w:cs="Times New Roman"/>
        </w:rPr>
        <w:t>Para la prevención de dichas enfermedades se han planteado estrategias y programas de uso y promoción masiva, los cuales recaen en los sectores públicos de salud, principalmente en especialistas en nutrición y deporte, tal es el caso de quiénes solicitaron el proyecto, la Licenciada en Nutrición y Maestra en Ciencias en Salud Pública Anayancin Acuña Ruiz y la Licenciada en Nutrición y Maestra en Actividad Física y Deporte Vianey Cristina Hernández, quiénes indicaron que el proceso que llevan a cabo para obtener la composición corporal y la revisión del estado nutricional de sus pacientes consiste en:</w:t>
      </w:r>
    </w:p>
    <w:p w14:paraId="5367EC7C" w14:textId="77777777" w:rsidR="008827BF" w:rsidRPr="00383708" w:rsidRDefault="008827BF" w:rsidP="00036163">
      <w:pPr>
        <w:numPr>
          <w:ilvl w:val="0"/>
          <w:numId w:val="4"/>
        </w:numPr>
        <w:spacing w:before="240" w:after="0" w:line="360" w:lineRule="auto"/>
        <w:rPr>
          <w:rFonts w:cs="Times New Roman"/>
        </w:rPr>
      </w:pPr>
      <w:r w:rsidRPr="00383708">
        <w:rPr>
          <w:rFonts w:cs="Times New Roman"/>
        </w:rPr>
        <w:t>Llenar la historia clínica</w:t>
      </w:r>
    </w:p>
    <w:p w14:paraId="54E82ABC" w14:textId="77777777" w:rsidR="008827BF" w:rsidRPr="00383708" w:rsidRDefault="008827BF" w:rsidP="00036163">
      <w:pPr>
        <w:numPr>
          <w:ilvl w:val="0"/>
          <w:numId w:val="4"/>
        </w:numPr>
        <w:spacing w:before="240" w:after="0" w:line="360" w:lineRule="auto"/>
        <w:rPr>
          <w:rFonts w:cs="Times New Roman"/>
        </w:rPr>
      </w:pPr>
      <w:r w:rsidRPr="00383708">
        <w:rPr>
          <w:rFonts w:cs="Times New Roman"/>
        </w:rPr>
        <w:t>Realizar mediciones antropométricas</w:t>
      </w:r>
    </w:p>
    <w:p w14:paraId="69BC5865" w14:textId="77777777" w:rsidR="008827BF" w:rsidRPr="00383708" w:rsidRDefault="008827BF" w:rsidP="00036163">
      <w:pPr>
        <w:numPr>
          <w:ilvl w:val="0"/>
          <w:numId w:val="4"/>
        </w:numPr>
        <w:spacing w:before="240" w:after="0" w:line="360" w:lineRule="auto"/>
        <w:rPr>
          <w:rFonts w:cs="Times New Roman"/>
        </w:rPr>
      </w:pPr>
      <w:r w:rsidRPr="00383708">
        <w:rPr>
          <w:rFonts w:cs="Times New Roman"/>
        </w:rPr>
        <w:t>Realizar los cálculos necesarios para la obtención de indicadores del estado nutricional con base a las medidas obtenidas.</w:t>
      </w:r>
    </w:p>
    <w:p w14:paraId="7997FC52" w14:textId="77777777" w:rsidR="008827BF" w:rsidRPr="00383708" w:rsidRDefault="008827BF" w:rsidP="00036163">
      <w:pPr>
        <w:numPr>
          <w:ilvl w:val="0"/>
          <w:numId w:val="4"/>
        </w:numPr>
        <w:spacing w:before="240" w:after="280" w:line="360" w:lineRule="auto"/>
        <w:rPr>
          <w:rFonts w:cs="Times New Roman"/>
        </w:rPr>
      </w:pPr>
      <w:r w:rsidRPr="00383708">
        <w:rPr>
          <w:rFonts w:cs="Times New Roman"/>
        </w:rPr>
        <w:t>Diagnosticar al paciente de acuerdo con los indicadores obtenidos.</w:t>
      </w:r>
    </w:p>
    <w:p w14:paraId="56B7C9A1" w14:textId="77777777" w:rsidR="008827BF" w:rsidRPr="00383708" w:rsidRDefault="008827BF" w:rsidP="00454D9E">
      <w:pPr>
        <w:spacing w:before="240" w:line="360" w:lineRule="auto"/>
        <w:rPr>
          <w:rFonts w:cs="Times New Roman"/>
        </w:rPr>
      </w:pPr>
      <w:r w:rsidRPr="00383708">
        <w:rPr>
          <w:rFonts w:cs="Times New Roman"/>
        </w:rPr>
        <w:t xml:space="preserve">Dicho proceso se realiza de forma manual con una duración de una hora aproximadamente, es importante mencionar que las medidas realizadas en este proceso no completan las solicitadas por el nivel ISAK  2, dado que la obtención de estas medidas prolonga la duración de la evaluación. La necesidad presentada en la actualidad es reducir el tiempo en los procedimientos de obtención de medidas, evaluación y diagnóstico. </w:t>
      </w:r>
    </w:p>
    <w:p w14:paraId="63BEF86F" w14:textId="77777777" w:rsidR="008827BF" w:rsidRPr="00383708" w:rsidRDefault="008827BF" w:rsidP="00454D9E">
      <w:pPr>
        <w:spacing w:before="240" w:line="360" w:lineRule="auto"/>
        <w:rPr>
          <w:rFonts w:cs="Times New Roman"/>
        </w:rPr>
      </w:pPr>
      <w:r w:rsidRPr="00383708">
        <w:rPr>
          <w:rFonts w:cs="Times New Roman"/>
        </w:rPr>
        <w:t>De igual manera, en el ámbito de la salud y deporte</w:t>
      </w:r>
      <w:sdt>
        <w:sdtPr>
          <w:rPr>
            <w:rFonts w:cs="Times New Roman"/>
          </w:rPr>
          <w:tag w:val="goog_rdk_2"/>
          <w:id w:val="-1688201610"/>
        </w:sdtPr>
        <w:sdtContent/>
      </w:sdt>
      <w:r w:rsidRPr="00383708">
        <w:rPr>
          <w:rFonts w:cs="Times New Roman"/>
        </w:rPr>
        <w:t xml:space="preserve"> existe un gran interés y necesidad para disponer de los medios necesarios que permitan la valoración de la composición corporal de una forma precisa y exacta. </w:t>
      </w:r>
      <w:r w:rsidRPr="00383708">
        <w:rPr>
          <w:rFonts w:cs="Times New Roman"/>
        </w:rPr>
        <w:fldChar w:fldCharType="begin" w:fldLock="1"/>
      </w:r>
      <w:r w:rsidRPr="00383708">
        <w:rPr>
          <w:rFonts w:cs="Times New Roman"/>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39175509-9b45-4fff-b217-a8a73669150e"]}],"mendeley":{"formattedCitation":"[10]","plainTextFormattedCitation":"[10]","previouslyFormattedCitation":"[10]"},"properties":{"noteIndex":0},"schema":"https://github.com/citation-style-language/schema/raw/master/csl-citation.json"}</w:instrText>
      </w:r>
      <w:r w:rsidRPr="00383708">
        <w:rPr>
          <w:rFonts w:cs="Times New Roman"/>
        </w:rPr>
        <w:fldChar w:fldCharType="end"/>
      </w:r>
      <w:r>
        <w:rPr>
          <w:rFonts w:cs="Times New Roman"/>
        </w:rPr>
        <w:t>[10]</w:t>
      </w:r>
      <w:r w:rsidRPr="00383708">
        <w:rPr>
          <w:rFonts w:cs="Times New Roman"/>
          <w:color w:val="000000"/>
        </w:rPr>
        <w:t xml:space="preserve">Los modelos o técnicas para obtener la composición corporal más accesibles son el análisis de la bioimpedancia (BIA, por sus siglas </w:t>
      </w:r>
      <w:r w:rsidRPr="00383708">
        <w:rPr>
          <w:rFonts w:cs="Times New Roman"/>
        </w:rPr>
        <w:t>en inglés</w:t>
      </w:r>
      <w:r w:rsidRPr="00383708">
        <w:rPr>
          <w:rFonts w:cs="Times New Roman"/>
          <w:color w:val="000000"/>
        </w:rPr>
        <w:t>) y la antropometría.</w:t>
      </w:r>
      <w:r w:rsidRPr="00383708">
        <w:rPr>
          <w:rFonts w:cs="Times New Roman"/>
          <w:color w:val="000000"/>
        </w:rPr>
        <w:fldChar w:fldCharType="begin" w:fldLock="1"/>
      </w:r>
      <w:r w:rsidRPr="00383708">
        <w:rPr>
          <w:rFonts w:cs="Times New Roman"/>
          <w:color w:val="000000"/>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39175509-9b45-4fff-b217-a8a73669150e"]}],"mendeley":{"formattedCitation":"[10]","plainTextFormattedCitation":"[10]","previouslyFormattedCitation":"[10]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[10]</w:t>
      </w:r>
      <w:r w:rsidRPr="00383708">
        <w:rPr>
          <w:rFonts w:cs="Times New Roman"/>
          <w:color w:val="000000"/>
        </w:rPr>
        <w:fldChar w:fldCharType="end"/>
      </w:r>
    </w:p>
    <w:p w14:paraId="304D9716"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cs="Times New Roman"/>
          <w:color w:val="000000"/>
        </w:rPr>
        <w:t xml:space="preserve">Según </w:t>
      </w:r>
      <w:r w:rsidRPr="00383708">
        <w:rPr>
          <w:rFonts w:cs="Times New Roman"/>
          <w:color w:val="000000"/>
        </w:rPr>
        <w:fldChar w:fldCharType="begin" w:fldLock="1"/>
      </w:r>
      <w:r w:rsidRPr="00383708">
        <w:rPr>
          <w:rFonts w:cs="Times New Roman"/>
          <w:color w:val="000000"/>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39175509-9b45-4fff-b217-a8a73669150e"]}],"mendeley":{"formattedCitation":"[10]","plainTextFormattedCitation":"[10]","previouslyFormattedCitation":"[10]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[10]</w:t>
      </w:r>
      <w:r w:rsidRPr="00383708">
        <w:rPr>
          <w:rFonts w:cs="Times New Roman"/>
          <w:color w:val="000000"/>
        </w:rPr>
        <w:fldChar w:fldCharType="end"/>
      </w:r>
      <w:r w:rsidRPr="00383708">
        <w:rPr>
          <w:rFonts w:cs="Times New Roman"/>
          <w:color w:val="000000"/>
        </w:rPr>
        <w:t xml:space="preserve"> es evidente que los métodos BIA son una alternativa para tener en cuenta cuando no se dispone de los </w:t>
      </w:r>
      <w:r w:rsidRPr="00383708">
        <w:rPr>
          <w:rFonts w:eastAsia="Times New Roman" w:cs="Times New Roman"/>
          <w:color w:val="000000"/>
          <w:szCs w:val="24"/>
        </w:rPr>
        <w:t xml:space="preserve">medios (tiempo y personal especializado) para realizar de forma precisa y exacta las mediciones de los diferentes parámetros antropométricos, sin embargo, Elia </w:t>
      </w:r>
      <w:r w:rsidRPr="00383708">
        <w:rPr>
          <w:rFonts w:eastAsia="Times New Roman" w:cs="Times New Roman"/>
          <w:color w:val="000000"/>
          <w:szCs w:val="24"/>
        </w:rPr>
        <w:fldChar w:fldCharType="begin" w:fldLock="1"/>
      </w:r>
      <w:r w:rsidRPr="00383708">
        <w:rPr>
          <w:rFonts w:eastAsia="Times New Roman" w:cs="Times New Roman"/>
          <w:color w:val="000000"/>
          <w:szCs w:val="24"/>
        </w:rPr>
        <w:instrText>ADDIN CSL_CITATION {"citationItems":[{"id":"ITEM-1","itemData":{"DOI":"https://doi.org/10.1038/ejcn.2012.166","author":[{"dropping-particle":"","family":"Elia","given":"M.","non-dropping-particle":"","parse-names":false,"suffix":""}],"container-title":"European Journal of Clinical Nutrition volume","id":"ITEM-1","issued":{"date-parts":[["2013"]]},"title":"Body composition by whole-body bioelectrical impedance and prediction of clinically relevant outcomes: overvalued or underused?","type":"article-journal","volume":"67"},"uris":["http://www.mendeley.com/documents/?uuid=1d3f0f43-a7a7-4f7b-a463-5a5b2917ae26"]}],"mendeley":{"formattedCitation":"[11]","plainTextFormattedCitation":"[11]","previouslyFormattedCitation":"[11]"},"properties":{"noteIndex":0},"schema":"https://github.com/citation-style-language/schema/raw/master/csl-citation.json"}</w:instrText>
      </w:r>
      <w:r w:rsidRPr="00383708">
        <w:rPr>
          <w:rFonts w:eastAsia="Times New Roman" w:cs="Times New Roman"/>
          <w:color w:val="000000"/>
          <w:szCs w:val="24"/>
        </w:rPr>
        <w:fldChar w:fldCharType="separate"/>
      </w:r>
      <w:r w:rsidRPr="00383708">
        <w:rPr>
          <w:rFonts w:eastAsia="Times New Roman" w:cs="Times New Roman"/>
          <w:noProof/>
          <w:color w:val="000000"/>
          <w:szCs w:val="24"/>
        </w:rPr>
        <w:t>[11]</w:t>
      </w:r>
      <w:r w:rsidRPr="00383708">
        <w:rPr>
          <w:rFonts w:eastAsia="Times New Roman" w:cs="Times New Roman"/>
          <w:color w:val="000000"/>
          <w:szCs w:val="24"/>
        </w:rPr>
        <w:fldChar w:fldCharType="end"/>
      </w:r>
      <w:r w:rsidRPr="00383708">
        <w:rPr>
          <w:rFonts w:eastAsia="Times New Roman" w:cs="Times New Roman"/>
          <w:color w:val="000000"/>
          <w:szCs w:val="24"/>
        </w:rPr>
        <w:t xml:space="preserve"> menciona que algunas desventajas prácticas </w:t>
      </w:r>
      <w:r w:rsidRPr="00383708">
        <w:rPr>
          <w:rFonts w:cs="Times New Roman"/>
        </w:rPr>
        <w:t>de</w:t>
      </w:r>
      <w:r w:rsidRPr="00383708">
        <w:rPr>
          <w:rFonts w:eastAsia="Times New Roman" w:cs="Times New Roman"/>
          <w:color w:val="000000"/>
          <w:szCs w:val="24"/>
        </w:rPr>
        <w:t xml:space="preserve"> usar BIA de forma rutinaria en entornos clínicos ocupados son: la toma de mediciones podrá tomar mucho más tiempo, algunos estudios requieren de ayuno, además el uso rutinario de BIA también requeriría educación y capacitación más allá de lo asociado con la realización de las mediciones, dado que no se pueden realizar principalmente para determinar la masa grasa, pero se pueden utilizar para este propósito. </w:t>
      </w:r>
    </w:p>
    <w:p w14:paraId="2BA9FBE3" w14:textId="77777777" w:rsidR="008827BF" w:rsidRPr="00383708" w:rsidRDefault="008827BF" w:rsidP="00454D9E">
      <w:pPr>
        <w:spacing w:before="240" w:after="0" w:line="360" w:lineRule="auto"/>
        <w:ind w:firstLine="708"/>
        <w:rPr>
          <w:rFonts w:cs="Times New Roman"/>
        </w:rPr>
      </w:pPr>
      <w:r w:rsidRPr="00383708">
        <w:rPr>
          <w:rFonts w:cs="Times New Roman"/>
        </w:rPr>
        <w:t xml:space="preserve">Con base en </w:t>
      </w:r>
      <w:r w:rsidRPr="00383708">
        <w:rPr>
          <w:rFonts w:cs="Times New Roman"/>
        </w:rPr>
        <w:fldChar w:fldCharType="begin" w:fldLock="1"/>
      </w:r>
      <w:r w:rsidRPr="00383708">
        <w:rPr>
          <w:rFonts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rPr>
        <w:fldChar w:fldCharType="separate"/>
      </w:r>
      <w:r w:rsidRPr="00383708">
        <w:rPr>
          <w:rFonts w:cs="Times New Roman"/>
          <w:noProof/>
        </w:rPr>
        <w:t>[12]</w:t>
      </w:r>
      <w:r w:rsidRPr="00383708">
        <w:rPr>
          <w:rFonts w:cs="Times New Roman"/>
        </w:rPr>
        <w:fldChar w:fldCharType="end"/>
      </w:r>
      <w:r w:rsidRPr="00383708">
        <w:rPr>
          <w:rFonts w:cs="Times New Roman"/>
        </w:rPr>
        <w:t xml:space="preserve"> el proceso de la antropometría que se realiza mediante mediciones manuales, presentan desventajas dado que requiere de personal entrenado para realizar las mediciones, las medidas se toman de una en una por cada uno de los sujetos y el tiempo de medición, registro y procesamiento de la información es extenso. </w:t>
      </w:r>
    </w:p>
    <w:p w14:paraId="33310596" w14:textId="77777777" w:rsidR="008827BF" w:rsidRPr="00383708" w:rsidRDefault="008827BF" w:rsidP="00454D9E">
      <w:pPr>
        <w:spacing w:before="240" w:after="0" w:line="360" w:lineRule="auto"/>
        <w:ind w:firstLine="708"/>
        <w:rPr>
          <w:rFonts w:cs="Times New Roman"/>
        </w:rPr>
      </w:pPr>
      <w:r w:rsidRPr="00383708">
        <w:rPr>
          <w:rFonts w:cs="Times New Roman"/>
        </w:rPr>
        <w:t>Según lo antes mencionado las técnicas que ayudan a conocer la composición corporal, cuentan con ventajas y desventajas que ayudan a dicha tarea, pero es necesaria la creación de una herramienta informática que ayude a tomar las medidas de una forma eficiente, para el cálculo de la composición corporal y así conocer el estado nutricional de los pacientes de una manera más rápida y eficiente.</w:t>
      </w:r>
    </w:p>
    <w:p w14:paraId="7AB02853" w14:textId="77777777" w:rsidR="008827BF" w:rsidRPr="00383708" w:rsidRDefault="008827BF" w:rsidP="00454D9E">
      <w:pPr>
        <w:spacing w:before="240" w:after="0" w:line="360" w:lineRule="auto"/>
        <w:ind w:firstLine="708"/>
        <w:rPr>
          <w:rFonts w:cs="Times New Roman"/>
        </w:rPr>
      </w:pPr>
      <w:sdt>
        <w:sdtPr>
          <w:rPr>
            <w:rFonts w:cs="Times New Roman"/>
          </w:rPr>
          <w:tag w:val="goog_rdk_3"/>
          <w:id w:val="145643371"/>
        </w:sdtPr>
        <w:sdtContent/>
      </w:sdt>
      <w:sdt>
        <w:sdtPr>
          <w:rPr>
            <w:rFonts w:cs="Times New Roman"/>
          </w:rPr>
          <w:tag w:val="goog_rdk_4"/>
          <w:id w:val="-288276641"/>
        </w:sdtPr>
        <w:sdtContent/>
      </w:sdt>
      <w:r w:rsidRPr="00383708">
        <w:rPr>
          <w:rFonts w:cs="Times New Roman"/>
        </w:rPr>
        <w:t>Además de la metodología para conocer la composición corporal, es importante tener una herramienta para llevar la gestión de toda la información del paciente, como lo es un historial clínico, que permitirá al profesional de la salud conservar y monitorear la información propia del paciente de una forma clara, rápida y homogénea, así mismo facilitará localizar sus antecedentes personales o familiares y de su entorno, establecer su estado de salud o enfermedad con el fin de definir una ruta crítica para la resolución en caso de una problemática, vigilar la evolución del individuo durante su tratamiento y añadir resultados de pruebas bioquímicas del cuerpo.</w:t>
      </w:r>
      <w:r w:rsidRPr="00383708">
        <w:rPr>
          <w:rFonts w:cs="Times New Roman"/>
        </w:rPr>
        <w:fldChar w:fldCharType="begin" w:fldLock="1"/>
      </w:r>
      <w:r w:rsidRPr="00383708">
        <w:rPr>
          <w:rFonts w:cs="Times New Roman"/>
        </w:rPr>
        <w:instrText>ADDIN CSL_CITATION {"citationItems":[{"id":"ITEM-1","itemData":{"author":[{"dropping-particle":"","family":"Inet","given":"Omi-ap","non-dropping-particle":"","parse-names":false,"suffix":""}],"id":"ITEM-1","issued":{"date-parts":[["0"]]},"title":"Módulo Historia Clínica","type":"article-journal"},"uris":["http://www.mendeley.com/documents/?uuid=edd53712-d3f9-4ee7-9978-395506426681"]}],"mendeley":{"formattedCitation":"[13]","plainTextFormattedCitation":"[13]","previouslyFormattedCitation":"[13]"},"properties":{"noteIndex":0},"schema":"https://github.com/citation-style-language/schema/raw/master/csl-citation.json"}</w:instrText>
      </w:r>
      <w:r w:rsidRPr="00383708">
        <w:rPr>
          <w:rFonts w:cs="Times New Roman"/>
        </w:rPr>
        <w:fldChar w:fldCharType="separate"/>
      </w:r>
      <w:r w:rsidRPr="00383708">
        <w:rPr>
          <w:rFonts w:cs="Times New Roman"/>
          <w:noProof/>
        </w:rPr>
        <w:t>[13]</w:t>
      </w:r>
      <w:r w:rsidRPr="00383708">
        <w:rPr>
          <w:rFonts w:cs="Times New Roman"/>
        </w:rPr>
        <w:fldChar w:fldCharType="end"/>
      </w:r>
    </w:p>
    <w:p w14:paraId="5307FA60" w14:textId="77777777" w:rsidR="008827BF" w:rsidRPr="00383708" w:rsidRDefault="008827BF" w:rsidP="00383708">
      <w:pPr>
        <w:pStyle w:val="Title"/>
        <w:rPr>
          <w:rFonts w:eastAsia="Times New Roman"/>
        </w:rPr>
      </w:pPr>
      <w:bookmarkStart w:id="11" w:name="_Toc22934781"/>
      <w:bookmarkStart w:id="12" w:name="_Toc27429554"/>
      <w:bookmarkStart w:id="13" w:name="_Toc43858842"/>
      <w:r w:rsidRPr="00383708">
        <w:rPr>
          <w:rFonts w:eastAsia="Times New Roman"/>
        </w:rPr>
        <w:t>Estado del arte.</w:t>
      </w:r>
      <w:bookmarkEnd w:id="11"/>
      <w:bookmarkEnd w:id="12"/>
      <w:bookmarkEnd w:id="13"/>
    </w:p>
    <w:p w14:paraId="741D2963" w14:textId="77777777" w:rsidR="008827BF" w:rsidRPr="00383708" w:rsidRDefault="008827BF" w:rsidP="00454D9E">
      <w:pPr>
        <w:spacing w:before="240" w:line="360" w:lineRule="auto"/>
        <w:rPr>
          <w:rFonts w:eastAsia="Times New Roman" w:cs="Times New Roman"/>
          <w:b/>
          <w:color w:val="404040"/>
        </w:rPr>
      </w:pPr>
      <w:bookmarkStart w:id="14" w:name="_Toc27429555"/>
      <w:r w:rsidRPr="00383708">
        <w:rPr>
          <w:rFonts w:eastAsia="Times New Roman" w:cs="Times New Roman"/>
          <w:b/>
          <w:color w:val="404040"/>
        </w:rPr>
        <w:t>Estudio de la composición corporal</w:t>
      </w:r>
      <w:bookmarkEnd w:id="14"/>
      <w:r w:rsidRPr="00383708">
        <w:rPr>
          <w:rFonts w:eastAsia="Times New Roman" w:cs="Times New Roman"/>
          <w:b/>
          <w:color w:val="404040"/>
        </w:rPr>
        <w:t xml:space="preserve"> </w:t>
      </w:r>
    </w:p>
    <w:p w14:paraId="1DC9A61D" w14:textId="77777777" w:rsidR="008827BF" w:rsidRPr="00383708" w:rsidRDefault="008827BF" w:rsidP="00454D9E">
      <w:pPr>
        <w:spacing w:before="240" w:line="360" w:lineRule="auto"/>
        <w:ind w:firstLine="708"/>
        <w:rPr>
          <w:rFonts w:cs="Times New Roman"/>
        </w:rPr>
      </w:pPr>
      <w:r w:rsidRPr="00383708">
        <w:rPr>
          <w:rFonts w:cs="Times New Roman"/>
        </w:rPr>
        <w:t xml:space="preserve">Con base en </w:t>
      </w:r>
      <w:r w:rsidRPr="00383708">
        <w:rPr>
          <w:rFonts w:cs="Times New Roman"/>
        </w:rPr>
        <w:fldChar w:fldCharType="begin" w:fldLock="1"/>
      </w:r>
      <w:r w:rsidRPr="00383708">
        <w:rPr>
          <w:rFonts w:cs="Times New Roman"/>
        </w:rPr>
        <w:instrText>ADDIN CSL_CITATION {"citationItems":[{"id":"ITEM-1","itemData":{"ISSN":"02128799","abstract":"The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Deporte","id":"ITEM-1","issue":"6","issued":{"date-parts":[["2015"]]},"page":"387-394","title":"Métodos de evaluación de la composición corporal: Una revisión actualizada de descripción, aplicación, ventajas y desventajas","type":"article-journal","volume":"32"},"uris":["http://www.mendeley.com/documents/?uuid=2dacba7b-d6db-4c9d-8c37-91faa88b5f85"]}],"mendeley":{"formattedCitation":"[14]","plainTextFormattedCitation":"[14]","previouslyFormattedCitation":"[14]"},"properties":{"noteIndex":0},"schema":"https://github.com/citation-style-language/schema/raw/master/csl-citation.json"}</w:instrText>
      </w:r>
      <w:r w:rsidRPr="00383708">
        <w:rPr>
          <w:rFonts w:cs="Times New Roman"/>
        </w:rPr>
        <w:fldChar w:fldCharType="separate"/>
      </w:r>
      <w:r w:rsidRPr="00383708">
        <w:rPr>
          <w:rFonts w:cs="Times New Roman"/>
          <w:noProof/>
        </w:rPr>
        <w:t>[14]</w:t>
      </w:r>
      <w:r w:rsidRPr="00383708">
        <w:rPr>
          <w:rFonts w:cs="Times New Roman"/>
        </w:rPr>
        <w:fldChar w:fldCharType="end"/>
      </w:r>
      <w:r w:rsidRPr="00383708">
        <w:rPr>
          <w:rFonts w:cs="Times New Roman"/>
        </w:rPr>
        <w:t xml:space="preserve"> el estudio de la composición corporal es un tema de interés creciente y que puede ser llevado a cabo tanto para fines de investigación como para fines clínicos, para hacer un análisis de las condiciones clínicas de determinado sujeto o grupo de sujetos. Este interés en medir la composición corporal tuvo su inicio en el siglo XIX cuando el análisis era llevado a cabo a través de la disección de cadáveres, posteriormente a mediados del siglo XX surgieron los métodos indirectos que establecen los principios utilizados hasta el día de hoy. </w:t>
      </w:r>
    </w:p>
    <w:p w14:paraId="5BF676C8" w14:textId="77777777" w:rsidR="008827BF" w:rsidRPr="00383708" w:rsidRDefault="008827BF" w:rsidP="00454D9E">
      <w:pPr>
        <w:spacing w:before="240" w:line="360" w:lineRule="auto"/>
        <w:rPr>
          <w:rFonts w:cs="Times New Roman"/>
        </w:rPr>
      </w:pPr>
      <w:r w:rsidRPr="00383708">
        <w:rPr>
          <w:rFonts w:cs="Times New Roman"/>
        </w:rPr>
        <w:t>Actualmente, los métodos de análisis de la composición corporal son divididos en tres grupos</w:t>
      </w:r>
      <w:r w:rsidRPr="00383708">
        <w:rPr>
          <w:rFonts w:cs="Times New Roman"/>
        </w:rPr>
        <w:fldChar w:fldCharType="begin" w:fldLock="1"/>
      </w:r>
      <w:r w:rsidRPr="00383708">
        <w:rPr>
          <w:rFonts w:cs="Times New Roman"/>
        </w:rPr>
        <w:instrText>ADDIN CSL_CITATION {"citationItems":[{"id":"ITEM-1","itemData":{"ISSN":"02128799","abstract":"The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Deporte","id":"ITEM-1","issue":"6","issued":{"date-parts":[["2015"]]},"page":"387-394","title":"Métodos de evaluación de la composición corporal: Una revisión actualizada de descripción, aplicación, ventajas y desventajas","type":"article-journal","volume":"32"},"uris":["http://www.mendeley.com/documents/?uuid=2dacba7b-d6db-4c9d-8c37-91faa88b5f85"]}],"mendeley":{"formattedCitation":"[14]","plainTextFormattedCitation":"[14]","previouslyFormattedCitation":"[14]"},"properties":{"noteIndex":0},"schema":"https://github.com/citation-style-language/schema/raw/master/csl-citation.json"}</w:instrText>
      </w:r>
      <w:r w:rsidRPr="00383708">
        <w:rPr>
          <w:rFonts w:cs="Times New Roman"/>
        </w:rPr>
        <w:fldChar w:fldCharType="separate"/>
      </w:r>
      <w:r w:rsidRPr="00383708">
        <w:rPr>
          <w:rFonts w:cs="Times New Roman"/>
          <w:noProof/>
        </w:rPr>
        <w:t>[14]</w:t>
      </w:r>
      <w:r w:rsidRPr="00383708">
        <w:rPr>
          <w:rFonts w:cs="Times New Roman"/>
        </w:rPr>
        <w:fldChar w:fldCharType="end"/>
      </w:r>
      <w:r w:rsidRPr="00383708">
        <w:rPr>
          <w:rFonts w:cs="Times New Roman"/>
        </w:rPr>
        <w:t xml:space="preserve">: </w:t>
      </w:r>
    </w:p>
    <w:p w14:paraId="1937C51A" w14:textId="77777777" w:rsidR="008827BF" w:rsidRPr="00383708" w:rsidRDefault="008827BF" w:rsidP="00454D9E">
      <w:pPr>
        <w:spacing w:before="240" w:line="360" w:lineRule="auto"/>
        <w:rPr>
          <w:rFonts w:eastAsia="Times New Roman" w:cs="Times New Roman"/>
          <w:b/>
          <w:color w:val="404040"/>
        </w:rPr>
      </w:pPr>
      <w:bookmarkStart w:id="15" w:name="_Toc27429556"/>
      <w:r w:rsidRPr="00383708">
        <w:rPr>
          <w:rFonts w:eastAsia="Times New Roman" w:cs="Times New Roman"/>
          <w:b/>
          <w:color w:val="404040"/>
        </w:rPr>
        <w:t>Método directo</w:t>
      </w:r>
      <w:bookmarkEnd w:id="15"/>
    </w:p>
    <w:p w14:paraId="0B91463F" w14:textId="77777777" w:rsidR="008827BF" w:rsidRPr="00383708" w:rsidRDefault="008827BF" w:rsidP="00454D9E">
      <w:pPr>
        <w:spacing w:before="240" w:line="360" w:lineRule="auto"/>
        <w:ind w:firstLine="708"/>
        <w:rPr>
          <w:rFonts w:cs="Times New Roman"/>
        </w:rPr>
      </w:pPr>
      <w:r w:rsidRPr="00383708">
        <w:rPr>
          <w:rFonts w:cs="Times New Roman"/>
        </w:rPr>
        <w:t>El único método directo es la disección de cadáveres, se realiza la manipulación y análisis de los tejidos, éste cuenta con una excelente fiabilidad, pero su aplicación y utilidad es muy limitada.</w:t>
      </w:r>
    </w:p>
    <w:p w14:paraId="5F40A385" w14:textId="77777777" w:rsidR="008827BF" w:rsidRPr="00383708" w:rsidRDefault="008827BF" w:rsidP="00454D9E">
      <w:pPr>
        <w:spacing w:before="240" w:line="360" w:lineRule="auto"/>
        <w:rPr>
          <w:rFonts w:eastAsia="Times New Roman" w:cs="Times New Roman"/>
          <w:b/>
          <w:color w:val="404040"/>
        </w:rPr>
      </w:pPr>
      <w:bookmarkStart w:id="16" w:name="_Toc27429557"/>
      <w:r w:rsidRPr="00383708">
        <w:rPr>
          <w:rFonts w:eastAsia="Times New Roman" w:cs="Times New Roman"/>
          <w:b/>
          <w:color w:val="404040"/>
        </w:rPr>
        <w:t>Métodos indirectos</w:t>
      </w:r>
      <w:bookmarkEnd w:id="16"/>
      <w:r w:rsidRPr="00383708">
        <w:rPr>
          <w:rFonts w:eastAsia="Times New Roman" w:cs="Times New Roman"/>
          <w:b/>
          <w:color w:val="404040"/>
        </w:rPr>
        <w:t xml:space="preserve"> </w:t>
      </w:r>
    </w:p>
    <w:p w14:paraId="4DCE0DD7" w14:textId="77777777" w:rsidR="008827BF" w:rsidRPr="00383708" w:rsidRDefault="008827BF" w:rsidP="00454D9E">
      <w:pPr>
        <w:spacing w:before="240" w:line="360" w:lineRule="auto"/>
        <w:ind w:firstLine="708"/>
        <w:rPr>
          <w:rFonts w:cs="Times New Roman"/>
        </w:rPr>
      </w:pPr>
      <w:r w:rsidRPr="00383708">
        <w:rPr>
          <w:rFonts w:cs="Times New Roman"/>
        </w:rPr>
        <w:t xml:space="preserve">Los métodos indirectos de evaluación de la composición corporal realizan un análisis de la composición corporal </w:t>
      </w:r>
      <w:r w:rsidRPr="00383708">
        <w:rPr>
          <w:rFonts w:cs="Times New Roman"/>
          <w:i/>
        </w:rPr>
        <w:t>in vivo</w:t>
      </w:r>
      <w:r w:rsidRPr="00383708">
        <w:rPr>
          <w:rFonts w:cs="Times New Roman"/>
        </w:rPr>
        <w:t xml:space="preserve">. A pesar de tener alta fiabilidad, los métodos indirectos son poco accesibles, limitados y con alto coste financiero. </w:t>
      </w:r>
    </w:p>
    <w:p w14:paraId="74F5D9DA" w14:textId="77777777" w:rsidR="008827BF" w:rsidRPr="00383708" w:rsidRDefault="008827BF" w:rsidP="00454D9E">
      <w:pPr>
        <w:spacing w:before="240" w:line="360" w:lineRule="auto"/>
        <w:rPr>
          <w:rFonts w:cs="Times New Roman"/>
        </w:rPr>
      </w:pPr>
      <w:r w:rsidRPr="00383708">
        <w:rPr>
          <w:rFonts w:cs="Times New Roman"/>
        </w:rPr>
        <w:t>Éstos son la resonancia magnética nuclear (RMN), absorciometría dual de rayos X (DXA, por sus siglas en inglés; antes DEXA), análisis de activación neutrónica (AAN), composición corporal Huesca (TOBEC, por sus siglas en inglés) y la densitometría.</w:t>
      </w:r>
    </w:p>
    <w:p w14:paraId="16B37DDA" w14:textId="77777777" w:rsidR="008827BF" w:rsidRPr="00383708" w:rsidRDefault="008827BF" w:rsidP="00454D9E">
      <w:pPr>
        <w:spacing w:before="240" w:line="360" w:lineRule="auto"/>
        <w:rPr>
          <w:rFonts w:eastAsia="Times New Roman" w:cs="Times New Roman"/>
          <w:b/>
          <w:color w:val="404040"/>
        </w:rPr>
      </w:pPr>
      <w:bookmarkStart w:id="17" w:name="_Toc27429558"/>
      <w:r w:rsidRPr="00383708">
        <w:rPr>
          <w:rFonts w:eastAsia="Times New Roman" w:cs="Times New Roman"/>
          <w:b/>
          <w:color w:val="404040"/>
        </w:rPr>
        <w:t>Métodos doblemente indirectos</w:t>
      </w:r>
      <w:bookmarkEnd w:id="17"/>
      <w:r w:rsidRPr="00383708">
        <w:rPr>
          <w:rFonts w:eastAsia="Times New Roman" w:cs="Times New Roman"/>
          <w:b/>
          <w:color w:val="404040"/>
        </w:rPr>
        <w:t xml:space="preserve"> </w:t>
      </w:r>
    </w:p>
    <w:p w14:paraId="7EEFDF32" w14:textId="77777777" w:rsidR="008827BF" w:rsidRPr="00383708" w:rsidRDefault="008827BF" w:rsidP="00454D9E">
      <w:pPr>
        <w:spacing w:before="240" w:line="360" w:lineRule="auto"/>
        <w:ind w:firstLine="708"/>
        <w:rPr>
          <w:rFonts w:cs="Times New Roman"/>
        </w:rPr>
      </w:pPr>
      <w:r w:rsidRPr="00383708">
        <w:rPr>
          <w:rFonts w:cs="Times New Roman"/>
        </w:rPr>
        <w:t xml:space="preserve">Los métodos doblemente indirectos de análisis de la composición corporal también son técnicas para medir la composición corporal </w:t>
      </w:r>
      <w:r w:rsidRPr="00383708">
        <w:rPr>
          <w:rFonts w:cs="Times New Roman"/>
          <w:i/>
        </w:rPr>
        <w:t>in vivo</w:t>
      </w:r>
      <w:r w:rsidRPr="00383708">
        <w:rPr>
          <w:rFonts w:cs="Times New Roman"/>
        </w:rPr>
        <w:t xml:space="preserve"> y en general presentan un margen de error muy grande, cuando son comparados con los métodos indirectos. Métodos como la antropometría, ecografía y la impedancia bioeléctrica ganan importancia debido a su sencillez, seguridad, facilidad de interpretación y bajas restricciones culturales. Además, estos métodos presentan mejor aplicación práctica y menor coste financiero, lo que permite su empleo en investigaciones y estudios epidemiológicos.</w:t>
      </w:r>
    </w:p>
    <w:p w14:paraId="53527A8C" w14:textId="77777777" w:rsidR="008827BF" w:rsidRPr="00383708" w:rsidRDefault="008827BF" w:rsidP="00454D9E">
      <w:pPr>
        <w:spacing w:before="240" w:line="360" w:lineRule="auto"/>
        <w:rPr>
          <w:rFonts w:cs="Times New Roman"/>
        </w:rPr>
      </w:pPr>
      <w:r w:rsidRPr="00383708">
        <w:rPr>
          <w:rFonts w:cs="Times New Roman"/>
        </w:rPr>
        <w:t xml:space="preserve">A continuación, se presenta en </w:t>
      </w:r>
      <w:r w:rsidRPr="00383708">
        <w:rPr>
          <w:rFonts w:cs="Times New Roman"/>
        </w:rPr>
        <w:fldChar w:fldCharType="begin"/>
      </w:r>
      <w:r w:rsidRPr="00383708">
        <w:rPr>
          <w:rFonts w:cs="Times New Roman"/>
        </w:rPr>
        <w:instrText xml:space="preserve"> REF _Ref43824105 \h  \* MERGEFORMAT </w:instrText>
      </w:r>
      <w:r w:rsidRPr="00383708">
        <w:rPr>
          <w:rFonts w:cs="Times New Roman"/>
        </w:rPr>
      </w:r>
      <w:r w:rsidRPr="00383708">
        <w:rPr>
          <w:rFonts w:cs="Times New Roman"/>
        </w:rPr>
        <w:fldChar w:fldCharType="separate"/>
      </w:r>
      <w:r w:rsidRPr="002522C6">
        <w:rPr>
          <w:rFonts w:cs="Times New Roman"/>
        </w:rPr>
        <w:t xml:space="preserve">Tabla </w:t>
      </w:r>
      <w:r w:rsidRPr="002522C6">
        <w:rPr>
          <w:rFonts w:cs="Times New Roman"/>
          <w:noProof/>
        </w:rPr>
        <w:t>1</w:t>
      </w:r>
      <w:r w:rsidRPr="00383708">
        <w:rPr>
          <w:rFonts w:cs="Times New Roman"/>
        </w:rPr>
        <w:fldChar w:fldCharType="end"/>
      </w:r>
      <w:r w:rsidRPr="00383708">
        <w:rPr>
          <w:rFonts w:cs="Times New Roman"/>
        </w:rPr>
        <w:t xml:space="preserve"> las descripciones de los métodos mencionados con anterioridad.</w:t>
      </w:r>
    </w:p>
    <w:p w14:paraId="1E343097" w14:textId="77777777" w:rsidR="008827BF" w:rsidRPr="00383708" w:rsidRDefault="008827BF" w:rsidP="00454D9E">
      <w:pPr>
        <w:keepNext/>
        <w:spacing w:before="240" w:after="200" w:line="360" w:lineRule="auto"/>
        <w:rPr>
          <w:rFonts w:eastAsia="Arial" w:cs="Times New Roman"/>
          <w:i/>
          <w:iCs/>
          <w:sz w:val="20"/>
          <w:szCs w:val="18"/>
          <w:lang w:val="es-419" w:eastAsia="es-MX"/>
        </w:rPr>
      </w:pPr>
      <w:bookmarkStart w:id="18" w:name="_Ref43824105"/>
      <w:bookmarkStart w:id="19" w:name="_Toc43856224"/>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1</w:t>
      </w:r>
      <w:r w:rsidRPr="00383708">
        <w:rPr>
          <w:rFonts w:eastAsia="Arial" w:cs="Times New Roman"/>
          <w:i/>
          <w:iCs/>
          <w:sz w:val="20"/>
          <w:szCs w:val="18"/>
          <w:lang w:val="es-419" w:eastAsia="es-MX"/>
        </w:rPr>
        <w:fldChar w:fldCharType="end"/>
      </w:r>
      <w:bookmarkEnd w:id="18"/>
      <w:r w:rsidRPr="00383708">
        <w:rPr>
          <w:rFonts w:eastAsia="Arial" w:cs="Times New Roman"/>
          <w:i/>
          <w:iCs/>
          <w:sz w:val="20"/>
          <w:szCs w:val="18"/>
          <w:lang w:val="es-419" w:eastAsia="es-MX"/>
        </w:rPr>
        <w:t xml:space="preserve"> Descripción de métodos de análisis de composición corporal.</w:t>
      </w:r>
      <w:bookmarkEnd w:id="19"/>
    </w:p>
    <w:tbl>
      <w:tblPr>
        <w:tblStyle w:val="TableGrid1"/>
        <w:tblpPr w:leftFromText="141" w:rightFromText="141" w:vertAnchor="text" w:tblpX="-572" w:tblpY="1"/>
        <w:tblW w:w="10060" w:type="dxa"/>
        <w:tblLayout w:type="fixed"/>
        <w:tblLook w:val="06A0" w:firstRow="1" w:lastRow="0" w:firstColumn="1" w:lastColumn="0" w:noHBand="1" w:noVBand="1"/>
      </w:tblPr>
      <w:tblGrid>
        <w:gridCol w:w="1843"/>
        <w:gridCol w:w="8217"/>
      </w:tblGrid>
      <w:tr w:rsidR="008827BF" w:rsidRPr="00383708" w14:paraId="28502FDD" w14:textId="77777777" w:rsidTr="00215AF9">
        <w:trPr>
          <w:trHeight w:val="360"/>
        </w:trPr>
        <w:tc>
          <w:tcPr>
            <w:tcW w:w="1843" w:type="dxa"/>
          </w:tcPr>
          <w:p w14:paraId="5338E1A1" w14:textId="77777777" w:rsidR="008827BF" w:rsidRPr="00383708" w:rsidRDefault="008827BF" w:rsidP="00454D9E">
            <w:pPr>
              <w:spacing w:before="240" w:line="360" w:lineRule="auto"/>
              <w:rPr>
                <w:rFonts w:cs="Times New Roman"/>
                <w:szCs w:val="24"/>
              </w:rPr>
            </w:pPr>
            <w:r w:rsidRPr="00383708">
              <w:rPr>
                <w:rFonts w:cs="Times New Roman"/>
                <w:szCs w:val="24"/>
              </w:rPr>
              <w:t>Método</w:t>
            </w:r>
          </w:p>
        </w:tc>
        <w:tc>
          <w:tcPr>
            <w:tcW w:w="8217" w:type="dxa"/>
          </w:tcPr>
          <w:p w14:paraId="4834AFFC" w14:textId="77777777" w:rsidR="008827BF" w:rsidRPr="00383708" w:rsidRDefault="008827BF" w:rsidP="00454D9E">
            <w:pPr>
              <w:spacing w:before="240" w:line="360" w:lineRule="auto"/>
              <w:rPr>
                <w:rFonts w:cs="Times New Roman"/>
                <w:szCs w:val="24"/>
              </w:rPr>
            </w:pPr>
            <w:r w:rsidRPr="00383708">
              <w:rPr>
                <w:rFonts w:cs="Times New Roman"/>
                <w:szCs w:val="24"/>
              </w:rPr>
              <w:t>Descripción</w:t>
            </w:r>
          </w:p>
        </w:tc>
      </w:tr>
      <w:tr w:rsidR="008827BF" w:rsidRPr="00383708" w14:paraId="1E9FA050" w14:textId="77777777" w:rsidTr="00215AF9">
        <w:tc>
          <w:tcPr>
            <w:tcW w:w="1843" w:type="dxa"/>
          </w:tcPr>
          <w:p w14:paraId="2748F88B" w14:textId="77777777" w:rsidR="008827BF" w:rsidRPr="00383708" w:rsidRDefault="008827BF" w:rsidP="00454D9E">
            <w:pPr>
              <w:pBdr>
                <w:top w:val="nil"/>
                <w:left w:val="nil"/>
                <w:bottom w:val="nil"/>
                <w:right w:val="nil"/>
                <w:between w:val="nil"/>
              </w:pBdr>
              <w:spacing w:before="240" w:line="360" w:lineRule="auto"/>
              <w:rPr>
                <w:rFonts w:cs="Times New Roman"/>
                <w:color w:val="000000"/>
                <w:szCs w:val="24"/>
              </w:rPr>
            </w:pPr>
            <w:r w:rsidRPr="00383708">
              <w:rPr>
                <w:rFonts w:cs="Times New Roman"/>
                <w:color w:val="000000"/>
                <w:szCs w:val="24"/>
              </w:rPr>
              <w:t>A</w:t>
            </w:r>
            <w:r w:rsidRPr="00383708">
              <w:rPr>
                <w:rFonts w:cs="Times New Roman"/>
                <w:szCs w:val="24"/>
              </w:rPr>
              <w:t>A</w:t>
            </w:r>
            <w:r w:rsidRPr="00383708">
              <w:rPr>
                <w:rFonts w:cs="Times New Roman"/>
                <w:color w:val="000000"/>
                <w:szCs w:val="24"/>
              </w:rPr>
              <w:t>N</w:t>
            </w:r>
          </w:p>
          <w:p w14:paraId="3573BC5F" w14:textId="77777777" w:rsidR="008827BF" w:rsidRPr="00383708" w:rsidRDefault="008827BF" w:rsidP="00454D9E">
            <w:pPr>
              <w:spacing w:before="240" w:line="360" w:lineRule="auto"/>
              <w:rPr>
                <w:rFonts w:cs="Times New Roman"/>
                <w:szCs w:val="24"/>
              </w:rPr>
            </w:pPr>
          </w:p>
        </w:tc>
        <w:tc>
          <w:tcPr>
            <w:tcW w:w="8217" w:type="dxa"/>
          </w:tcPr>
          <w:p w14:paraId="340E541E" w14:textId="77777777" w:rsidR="008827BF" w:rsidRPr="00383708" w:rsidRDefault="008827BF" w:rsidP="00454D9E">
            <w:pPr>
              <w:spacing w:before="240" w:line="360" w:lineRule="auto"/>
              <w:rPr>
                <w:rFonts w:cs="Times New Roman"/>
                <w:szCs w:val="24"/>
              </w:rPr>
            </w:pPr>
            <w:r w:rsidRPr="00383708">
              <w:rPr>
                <w:rFonts w:cs="Times New Roman"/>
                <w:szCs w:val="24"/>
              </w:rPr>
              <w:t xml:space="preserve">Los sistemas de AAN diseñados para estudios </w:t>
            </w:r>
            <w:r w:rsidRPr="00383708">
              <w:rPr>
                <w:rFonts w:cs="Times New Roman"/>
                <w:i/>
                <w:szCs w:val="24"/>
              </w:rPr>
              <w:t>in vivo</w:t>
            </w:r>
            <w:r w:rsidRPr="00383708">
              <w:rPr>
                <w:rFonts w:cs="Times New Roman"/>
                <w:szCs w:val="24"/>
              </w:rPr>
              <w:t xml:space="preserve"> liberan un haz moderado de neutrones rápidos al sujeto, la captura de estos neutrones por los átomos de los elementos diana corporales crean isótopos inestables como el 49Ca y 15N, que retornan a su condición estable por la emisión de uno o más rayos gamma de energía característica. </w:t>
            </w:r>
          </w:p>
          <w:p w14:paraId="24BDC0F1" w14:textId="77777777" w:rsidR="008827BF" w:rsidRPr="00383708" w:rsidRDefault="008827BF" w:rsidP="00454D9E">
            <w:pPr>
              <w:spacing w:before="240" w:line="360" w:lineRule="auto"/>
              <w:rPr>
                <w:rFonts w:cs="Times New Roman"/>
                <w:szCs w:val="24"/>
              </w:rPr>
            </w:pPr>
            <w:r w:rsidRPr="00383708">
              <w:rPr>
                <w:rFonts w:cs="Times New Roman"/>
                <w:szCs w:val="24"/>
              </w:rPr>
              <w:t>La radiación del sujeto se determina con un contador del radioespectro de las emisiones, y los datos se obtienen desde el sujeto ubicado cuidadosamente con respecto a una serie de receptores en una capa altamente blindada.</w:t>
            </w:r>
          </w:p>
        </w:tc>
      </w:tr>
      <w:tr w:rsidR="008827BF" w:rsidRPr="00383708" w14:paraId="162D722E" w14:textId="77777777" w:rsidTr="00215AF9">
        <w:tc>
          <w:tcPr>
            <w:tcW w:w="1843" w:type="dxa"/>
          </w:tcPr>
          <w:p w14:paraId="6CD5F0D4" w14:textId="77777777" w:rsidR="008827BF" w:rsidRPr="00383708" w:rsidRDefault="008827BF" w:rsidP="00454D9E">
            <w:pPr>
              <w:spacing w:before="240" w:line="360" w:lineRule="auto"/>
              <w:rPr>
                <w:rFonts w:cs="Times New Roman"/>
                <w:szCs w:val="24"/>
              </w:rPr>
            </w:pPr>
            <w:r w:rsidRPr="00383708">
              <w:rPr>
                <w:rFonts w:cs="Times New Roman"/>
                <w:szCs w:val="24"/>
              </w:rPr>
              <w:t>Antropometría</w:t>
            </w:r>
          </w:p>
        </w:tc>
        <w:tc>
          <w:tcPr>
            <w:tcW w:w="8217" w:type="dxa"/>
          </w:tcPr>
          <w:p w14:paraId="6684F810" w14:textId="77777777" w:rsidR="008827BF" w:rsidRPr="00383708" w:rsidRDefault="008827BF" w:rsidP="00454D9E">
            <w:pPr>
              <w:spacing w:before="240" w:line="360" w:lineRule="auto"/>
              <w:rPr>
                <w:rFonts w:cs="Times New Roman"/>
                <w:szCs w:val="24"/>
              </w:rPr>
            </w:pPr>
            <w:r w:rsidRPr="00383708">
              <w:rPr>
                <w:rFonts w:cs="Times New Roman"/>
                <w:szCs w:val="24"/>
              </w:rPr>
              <w:t>Es una técnica incruenta y poco costosa, portátil y aplicable en todo el mundo para evaluar el tamaño, las proporciones y la composición del cuerpo humano. Refleja el estado nutricional y de salud y permite predecir el rendimiento, la salud y la supervivencia. Como tal, es un instrumento valioso actualmente subutilizado en la orientación de las políticas de salud pública y las decisiones clínicas.</w:t>
            </w:r>
          </w:p>
        </w:tc>
      </w:tr>
      <w:tr w:rsidR="008827BF" w:rsidRPr="00383708" w14:paraId="53B651A4" w14:textId="77777777" w:rsidTr="00215AF9">
        <w:tc>
          <w:tcPr>
            <w:tcW w:w="1843" w:type="dxa"/>
          </w:tcPr>
          <w:p w14:paraId="6882058E" w14:textId="77777777" w:rsidR="008827BF" w:rsidRPr="00383708" w:rsidRDefault="008827BF" w:rsidP="00454D9E">
            <w:pPr>
              <w:spacing w:before="240" w:line="360" w:lineRule="auto"/>
              <w:rPr>
                <w:rFonts w:cs="Times New Roman"/>
                <w:szCs w:val="24"/>
              </w:rPr>
            </w:pPr>
            <w:r w:rsidRPr="00383708">
              <w:rPr>
                <w:rFonts w:cs="Times New Roman"/>
                <w:szCs w:val="24"/>
              </w:rPr>
              <w:t>BIA</w:t>
            </w:r>
          </w:p>
        </w:tc>
        <w:tc>
          <w:tcPr>
            <w:tcW w:w="8217" w:type="dxa"/>
          </w:tcPr>
          <w:p w14:paraId="5F1C174A" w14:textId="77777777" w:rsidR="008827BF" w:rsidRPr="00383708" w:rsidRDefault="008827BF" w:rsidP="00454D9E">
            <w:pPr>
              <w:spacing w:before="240" w:line="360" w:lineRule="auto"/>
              <w:rPr>
                <w:rFonts w:cs="Times New Roman"/>
                <w:szCs w:val="24"/>
              </w:rPr>
            </w:pPr>
            <w:r w:rsidRPr="00383708">
              <w:rPr>
                <w:rFonts w:cs="Times New Roman"/>
                <w:szCs w:val="24"/>
              </w:rPr>
              <w:t>La impedancia bioeléctrica se utiliza para el cálculo del agua total del cuerpo, masa grasa y masa libre de grasa. Este método se basa en el principio de que la conductividad del agua del cuerpo varía en los diferentes compartimentos, así este método mide la impedancia a una pequeña corriente eléctrica aplicada a medida que pasa a través del cuerpo.</w:t>
            </w:r>
          </w:p>
        </w:tc>
      </w:tr>
      <w:tr w:rsidR="008827BF" w:rsidRPr="00383708" w14:paraId="07E205E3" w14:textId="77777777" w:rsidTr="00215AF9">
        <w:tc>
          <w:tcPr>
            <w:tcW w:w="1843" w:type="dxa"/>
          </w:tcPr>
          <w:p w14:paraId="1466DFAA" w14:textId="77777777" w:rsidR="008827BF" w:rsidRPr="00383708" w:rsidRDefault="008827BF" w:rsidP="00454D9E">
            <w:pPr>
              <w:spacing w:before="240" w:line="360" w:lineRule="auto"/>
              <w:rPr>
                <w:rFonts w:cs="Times New Roman"/>
                <w:szCs w:val="24"/>
              </w:rPr>
            </w:pPr>
            <w:r w:rsidRPr="00383708">
              <w:rPr>
                <w:rFonts w:cs="Times New Roman"/>
                <w:szCs w:val="24"/>
              </w:rPr>
              <w:t>DXA</w:t>
            </w:r>
          </w:p>
        </w:tc>
        <w:tc>
          <w:tcPr>
            <w:tcW w:w="8217" w:type="dxa"/>
          </w:tcPr>
          <w:p w14:paraId="499F437D" w14:textId="77777777" w:rsidR="008827BF" w:rsidRPr="00383708" w:rsidRDefault="008827BF" w:rsidP="00454D9E">
            <w:pPr>
              <w:spacing w:before="240" w:line="360" w:lineRule="auto"/>
              <w:rPr>
                <w:rFonts w:cs="Times New Roman"/>
                <w:szCs w:val="24"/>
              </w:rPr>
            </w:pPr>
            <w:r w:rsidRPr="00383708">
              <w:rPr>
                <w:rFonts w:cs="Times New Roman"/>
                <w:szCs w:val="24"/>
              </w:rPr>
              <w:t>Es un instrumento utilizado para medir diferentes parámetros de la composición corporal como la masa muscular, la masa grasa y la densidad mineral ósea (DMO).</w:t>
            </w:r>
          </w:p>
          <w:p w14:paraId="7DECFE3A" w14:textId="77777777" w:rsidR="008827BF" w:rsidRPr="00383708" w:rsidRDefault="008827BF" w:rsidP="00454D9E">
            <w:pPr>
              <w:spacing w:before="240" w:line="360" w:lineRule="auto"/>
              <w:rPr>
                <w:rFonts w:cs="Times New Roman"/>
                <w:szCs w:val="24"/>
              </w:rPr>
            </w:pPr>
            <w:r w:rsidRPr="00383708">
              <w:rPr>
                <w:rFonts w:cs="Times New Roman"/>
                <w:szCs w:val="24"/>
              </w:rPr>
              <w:t xml:space="preserve">El procedimiento se establece a través de la atenuación de fotones. Cuando los fotones atraviesan los tejidos de los sujetos son absorbidos o diseminados por el efecto fotoeléctrico y el efecto Compton, este último, consiste en el aumento de la longitud de onda de un fotón de rayos X cuando choca con un electrón libre y pierde parte de su energía. </w:t>
            </w:r>
          </w:p>
        </w:tc>
      </w:tr>
      <w:tr w:rsidR="008827BF" w:rsidRPr="00383708" w14:paraId="7D25AB49" w14:textId="77777777" w:rsidTr="00215AF9">
        <w:tc>
          <w:tcPr>
            <w:tcW w:w="1843" w:type="dxa"/>
          </w:tcPr>
          <w:p w14:paraId="05089109" w14:textId="77777777" w:rsidR="008827BF" w:rsidRPr="00383708" w:rsidRDefault="008827BF" w:rsidP="00454D9E">
            <w:pPr>
              <w:spacing w:before="240" w:line="360" w:lineRule="auto"/>
              <w:rPr>
                <w:rFonts w:cs="Times New Roman"/>
                <w:szCs w:val="24"/>
              </w:rPr>
            </w:pPr>
            <w:r w:rsidRPr="00383708">
              <w:rPr>
                <w:rFonts w:cs="Times New Roman"/>
                <w:szCs w:val="24"/>
              </w:rPr>
              <w:t>Ecografía</w:t>
            </w:r>
          </w:p>
        </w:tc>
        <w:tc>
          <w:tcPr>
            <w:tcW w:w="8217" w:type="dxa"/>
          </w:tcPr>
          <w:p w14:paraId="34B0C942" w14:textId="77777777" w:rsidR="008827BF" w:rsidRPr="00383708" w:rsidRDefault="008827BF" w:rsidP="00454D9E">
            <w:pPr>
              <w:spacing w:before="240" w:line="360" w:lineRule="auto"/>
              <w:rPr>
                <w:rFonts w:cs="Times New Roman"/>
                <w:szCs w:val="24"/>
              </w:rPr>
            </w:pPr>
            <w:r w:rsidRPr="00383708">
              <w:rPr>
                <w:rFonts w:cs="Times New Roman"/>
                <w:szCs w:val="24"/>
              </w:rPr>
              <w:t>Técnica de exploración de los órganos internos del cuerpo que consiste en registrar el eco de ondas electromagnéticas o acústicas enviadas hacia el lugar que se examina.</w:t>
            </w:r>
          </w:p>
        </w:tc>
      </w:tr>
      <w:tr w:rsidR="008827BF" w:rsidRPr="00383708" w14:paraId="36E24877" w14:textId="77777777" w:rsidTr="00215AF9">
        <w:tc>
          <w:tcPr>
            <w:tcW w:w="1843" w:type="dxa"/>
          </w:tcPr>
          <w:p w14:paraId="29290635" w14:textId="77777777" w:rsidR="008827BF" w:rsidRPr="00383708" w:rsidRDefault="008827BF" w:rsidP="00454D9E">
            <w:pPr>
              <w:pBdr>
                <w:top w:val="nil"/>
                <w:left w:val="nil"/>
                <w:bottom w:val="nil"/>
                <w:right w:val="nil"/>
                <w:between w:val="nil"/>
              </w:pBdr>
              <w:spacing w:before="240" w:line="360" w:lineRule="auto"/>
              <w:rPr>
                <w:rFonts w:cs="Times New Roman"/>
                <w:color w:val="000000"/>
                <w:szCs w:val="24"/>
              </w:rPr>
            </w:pPr>
            <w:r w:rsidRPr="00383708">
              <w:rPr>
                <w:rFonts w:cs="Times New Roman"/>
                <w:color w:val="000000"/>
                <w:szCs w:val="24"/>
              </w:rPr>
              <w:t>Densitometría</w:t>
            </w:r>
          </w:p>
        </w:tc>
        <w:tc>
          <w:tcPr>
            <w:tcW w:w="8217" w:type="dxa"/>
          </w:tcPr>
          <w:p w14:paraId="25DFEE4E" w14:textId="77777777" w:rsidR="008827BF" w:rsidRPr="00383708" w:rsidRDefault="008827BF" w:rsidP="00454D9E">
            <w:pPr>
              <w:spacing w:before="240" w:line="360" w:lineRule="auto"/>
              <w:rPr>
                <w:rFonts w:cs="Times New Roman"/>
                <w:szCs w:val="24"/>
              </w:rPr>
            </w:pPr>
            <w:r w:rsidRPr="00383708">
              <w:rPr>
                <w:rFonts w:cs="Times New Roman"/>
                <w:szCs w:val="24"/>
              </w:rPr>
              <w:t>En este método, es utilizada la relación inversa entre presión y volumen, basada en la ley de Boyle para determinar el volumen corporal. Una vez que este volumen es determinado, es posible establecer la composición corporal por medio de los principios de la densitometría.</w:t>
            </w:r>
          </w:p>
          <w:p w14:paraId="1AC5F204" w14:textId="77777777" w:rsidR="008827BF" w:rsidRPr="00383708" w:rsidRDefault="008827BF" w:rsidP="00454D9E">
            <w:pPr>
              <w:spacing w:before="240" w:line="360" w:lineRule="auto"/>
              <w:rPr>
                <w:rFonts w:cs="Times New Roman"/>
                <w:szCs w:val="24"/>
              </w:rPr>
            </w:pPr>
            <w:r w:rsidRPr="00383708">
              <w:rPr>
                <w:rFonts w:cs="Times New Roman"/>
                <w:szCs w:val="24"/>
              </w:rPr>
              <w:t xml:space="preserve">Se asume que la composición química del tejido magro es relativamente constante; así, su densidad difiere sustancialmente de la del tejido graso. </w:t>
            </w:r>
          </w:p>
        </w:tc>
      </w:tr>
      <w:tr w:rsidR="008827BF" w:rsidRPr="00383708" w14:paraId="26E1C559" w14:textId="77777777" w:rsidTr="00215AF9">
        <w:tc>
          <w:tcPr>
            <w:tcW w:w="1843" w:type="dxa"/>
          </w:tcPr>
          <w:p w14:paraId="2202BBDF" w14:textId="77777777" w:rsidR="008827BF" w:rsidRPr="00383708" w:rsidRDefault="008827BF" w:rsidP="00454D9E">
            <w:pPr>
              <w:pBdr>
                <w:top w:val="nil"/>
                <w:left w:val="nil"/>
                <w:bottom w:val="nil"/>
                <w:right w:val="nil"/>
                <w:between w:val="nil"/>
              </w:pBdr>
              <w:spacing w:before="240" w:line="360" w:lineRule="auto"/>
              <w:rPr>
                <w:rFonts w:cs="Times New Roman"/>
                <w:color w:val="000000"/>
                <w:szCs w:val="24"/>
              </w:rPr>
            </w:pPr>
            <w:r w:rsidRPr="00383708">
              <w:rPr>
                <w:rFonts w:cs="Times New Roman"/>
                <w:color w:val="000000"/>
                <w:szCs w:val="24"/>
              </w:rPr>
              <w:t>RMN</w:t>
            </w:r>
          </w:p>
        </w:tc>
        <w:tc>
          <w:tcPr>
            <w:tcW w:w="8217" w:type="dxa"/>
          </w:tcPr>
          <w:p w14:paraId="5DEE2E28" w14:textId="77777777" w:rsidR="008827BF" w:rsidRPr="00383708" w:rsidRDefault="008827BF" w:rsidP="00454D9E">
            <w:pPr>
              <w:spacing w:before="240" w:line="360" w:lineRule="auto"/>
              <w:rPr>
                <w:rFonts w:cs="Times New Roman"/>
                <w:szCs w:val="24"/>
              </w:rPr>
            </w:pPr>
            <w:r w:rsidRPr="00383708">
              <w:rPr>
                <w:rFonts w:cs="Times New Roman"/>
                <w:szCs w:val="24"/>
              </w:rPr>
              <w:t>Es un instrumento indispensable para la química, así como para otras ramas de la Ciencia. Con la espectroscopia de RMN se pueden identificar moléculas, determinar su estructura o estudiar procesos dinámicos.</w:t>
            </w:r>
          </w:p>
          <w:p w14:paraId="156D8DB3" w14:textId="77777777" w:rsidR="008827BF" w:rsidRPr="00383708" w:rsidRDefault="008827BF" w:rsidP="00454D9E">
            <w:pPr>
              <w:spacing w:before="240" w:line="360" w:lineRule="auto"/>
              <w:rPr>
                <w:rFonts w:cs="Times New Roman"/>
                <w:szCs w:val="24"/>
              </w:rPr>
            </w:pPr>
            <w:r w:rsidRPr="00383708">
              <w:rPr>
                <w:rFonts w:cs="Times New Roman"/>
                <w:szCs w:val="24"/>
              </w:rPr>
              <w:t>La RMN usa un software especial para distinguir músculo esquelético y tejido adiposo, siendo su principal utilidad la distinción del tejido adiposo visceral y subcutáneo.</w:t>
            </w:r>
          </w:p>
        </w:tc>
      </w:tr>
      <w:tr w:rsidR="008827BF" w:rsidRPr="00383708" w14:paraId="5AC630EF" w14:textId="77777777" w:rsidTr="00215AF9">
        <w:tc>
          <w:tcPr>
            <w:tcW w:w="1843" w:type="dxa"/>
          </w:tcPr>
          <w:p w14:paraId="3E5CBF73" w14:textId="77777777" w:rsidR="008827BF" w:rsidRPr="00383708" w:rsidRDefault="008827BF" w:rsidP="00454D9E">
            <w:pPr>
              <w:spacing w:before="240" w:line="360" w:lineRule="auto"/>
              <w:rPr>
                <w:rFonts w:cs="Times New Roman"/>
                <w:szCs w:val="24"/>
              </w:rPr>
            </w:pPr>
            <w:r w:rsidRPr="00383708">
              <w:rPr>
                <w:rFonts w:cs="Times New Roman"/>
                <w:szCs w:val="24"/>
              </w:rPr>
              <w:t>TOBEC</w:t>
            </w:r>
          </w:p>
        </w:tc>
        <w:tc>
          <w:tcPr>
            <w:tcW w:w="8217" w:type="dxa"/>
          </w:tcPr>
          <w:p w14:paraId="072969A2" w14:textId="77777777" w:rsidR="008827BF" w:rsidRPr="00383708" w:rsidRDefault="008827BF" w:rsidP="00454D9E">
            <w:pPr>
              <w:spacing w:before="240" w:line="360" w:lineRule="auto"/>
              <w:rPr>
                <w:rFonts w:cs="Times New Roman"/>
                <w:szCs w:val="24"/>
              </w:rPr>
            </w:pPr>
            <w:r w:rsidRPr="00383708">
              <w:rPr>
                <w:rFonts w:cs="Times New Roman"/>
                <w:szCs w:val="24"/>
              </w:rPr>
              <w:t>Este método se basa en las diferencias en la conductividad eléctrica y en las propiedades dieléctricas de las masas grasa y no grasa del organismo. Al introducir el cuerpo en un campo eléctrico se produce una pérdida de energía que es proporcional a la conductividad de los componentes de aquél y a su longitud.</w:t>
            </w:r>
          </w:p>
        </w:tc>
      </w:tr>
    </w:tbl>
    <w:p w14:paraId="00502CCD" w14:textId="77777777" w:rsidR="008827BF" w:rsidRPr="00383708" w:rsidRDefault="008827BF" w:rsidP="00454D9E">
      <w:pPr>
        <w:spacing w:before="240" w:line="360" w:lineRule="auto"/>
        <w:rPr>
          <w:rFonts w:cs="Times New Roman"/>
          <w:i/>
        </w:rPr>
      </w:pPr>
      <w:r w:rsidRPr="00383708">
        <w:rPr>
          <w:rFonts w:cs="Times New Roman"/>
          <w:i/>
        </w:rPr>
        <w:t xml:space="preserve">Fuente: Realización propia con datos obtenidos de </w:t>
      </w:r>
      <w:r w:rsidRPr="00383708">
        <w:rPr>
          <w:rFonts w:cs="Times New Roman"/>
          <w:i/>
        </w:rPr>
        <w:fldChar w:fldCharType="begin" w:fldLock="1"/>
      </w:r>
      <w:r w:rsidRPr="00383708">
        <w:rPr>
          <w:rFonts w:cs="Times New Roman"/>
          <w:i/>
        </w:rPr>
        <w:instrText>ADDIN CSL_CITATION {"citationItems":[{"id":"ITEM-1","itemData":{"DOI":"10.1253/circj.cj-11-0982","ISSN":"13469843","abstract":"Background: The aim of the present study was to review the clinical profile and outcome of emergency surgery for complicated acute type B aortic dissection. Methods and Results: A total of 34 consecutive patients requiring surgical treatment for complicated acute type B aortic dissection between 2003 and 2010 were examined. The median age was 64.0 years (range, 19-82 years). Indication for emergency surgery was aortic rupture in 11 patients, rapid expansion of the dissecting aorta in 5, dissection involving a non-dissecting aneurysm in 6, and organ malperfusion in 12. All of 3 patients with open aortic rupture died during surgery. Operative mortality was 9.7% (central operation, 14.2%; peripheral operation, 7.1%; thoracic endovascular aneurysm repair, 0%). There were 2 aortic ruptures within 1 week after operation. Two patients suffered from persistent organ malperfusion after emergency surgical relief of ischemia and died. The 1- and 5-year survival rates were 74.1±8.1% and 64.8±11.2%. The actual rate of freedom from aortic events at 1- and 5- years was 83.0±7.0% and 58.7±11.4%. Conclusions: Emergency surgery for complicated acute type B dissection still has a high mortality rate for patients with open rupture and critical visceral ischemia. Medical treatment is best given immediately after admission, and adequate surgical treatment without delay is crucial.","author":[{"dropping-particle":"","family":"Organización Mundial de la Salud(OMS)","given":"","non-dropping-particle":"","parse-names":false,"suffix":""}],"id":"ITEM-1","issued":{"date-parts":[["2010"]]},"page":"521","title":"El estado fisico; uso e interpretacion de la antropometria","type":"article"},"uris":["http://www.mendeley.com/documents/?uuid=7c54d5fb-59d3-4992-96e5-be3a53c18be4"]}],"mendeley":{"formattedCitation":"[6]","plainTextFormattedCitation":"[6]","previouslyFormattedCitation":"[6]"},"properties":{"noteIndex":0},"schema":"https://github.com/citation-style-language/schema/raw/master/csl-citation.json"}</w:instrText>
      </w:r>
      <w:r w:rsidRPr="00383708">
        <w:rPr>
          <w:rFonts w:cs="Times New Roman"/>
          <w:i/>
        </w:rPr>
        <w:fldChar w:fldCharType="separate"/>
      </w:r>
      <w:r w:rsidRPr="00383708">
        <w:rPr>
          <w:rFonts w:cs="Times New Roman"/>
          <w:noProof/>
        </w:rPr>
        <w:t>[6]</w:t>
      </w:r>
      <w:r w:rsidRPr="00383708">
        <w:rPr>
          <w:rFonts w:cs="Times New Roman"/>
          <w:i/>
        </w:rPr>
        <w:fldChar w:fldCharType="end"/>
      </w:r>
      <w:r w:rsidRPr="00383708">
        <w:rPr>
          <w:rFonts w:cs="Times New Roman"/>
          <w:i/>
        </w:rPr>
        <w:t xml:space="preserve">, </w:t>
      </w:r>
      <w:r w:rsidRPr="00383708">
        <w:rPr>
          <w:rFonts w:cs="Times New Roman"/>
          <w:i/>
        </w:rPr>
        <w:fldChar w:fldCharType="begin" w:fldLock="1"/>
      </w:r>
      <w:r w:rsidRPr="00383708">
        <w:rPr>
          <w:rFonts w:cs="Times New Roman"/>
          <w:i/>
        </w:rPr>
        <w:instrText>ADDIN CSL_CITATION {"citationItems":[{"id":"ITEM-1","itemData":{"author":[{"dropping-particle":"","family":"Universidad de Valencia Departamento de Física y Química","given":"","non-dropping-particle":"","parse-names":false,"suffix":""}],"id":"ITEM-1","issued":{"date-parts":[["2012"]]},"page":"1-36","title":"RESONANCIA MAGNÉTICA NUCLEAR","type":"article-journal","volume":"1"},"uris":["http://www.mendeley.com/documents/?uuid=99e5dd5e-d608-43dd-b661-6c5b17249bcd"]},{"id":"ITEM-2","itemData":{"abstract":"RESUMEN La ecografía es un método de diagnóstico por imagen no irrvasivo y que no utiliza radiaciones ionizantes, por lo que no produce efectos biológicos adversos. En este trabajo se describen las bases físicas y las condiciones prácticas de la ecografía como método de diagnóstico en pequeños animales.","author":[{"dropping-particle":"","family":"Bru","given":"N. Díez","non-dropping-particle":"","parse-names":false,"suffix":""}],"container-title":"Patologia Animal","id":"ITEM-2","issue":"3","issued":{"date-parts":[["2005"]]},"page":"9","title":"Principios básicos de la ecografía .","type":"article-journal","volume":"12"},"uris":["http://www.mendeley.com/documents/?uuid=f3715534-297f-45e3-b7b7-8ecbfc3c6039"]},{"id":"ITEM-3","itemData":{"ISSN":"02128799","abstract":"The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Deporte","id":"ITEM-3","issue":"6","issued":{"date-parts":[["2015"]]},"page":"387-394","title":"Métodos de evaluación de la composición corporal: Una revisión actualizada de descripción, aplicación, ventajas y desventajas","type":"article-journal","volume":"32"},"uris":["http://www.mendeley.com/documents/?uuid=2dacba7b-d6db-4c9d-8c37-91faa88b5f85"]}],"mendeley":{"formattedCitation":"[14]–[16]","plainTextFormattedCitation":"[14]–[16]","previouslyFormattedCitation":"[14]–[16]"},"properties":{"noteIndex":0},"schema":"https://github.com/citation-style-language/schema/raw/master/csl-citation.json"}</w:instrText>
      </w:r>
      <w:r w:rsidRPr="00383708">
        <w:rPr>
          <w:rFonts w:cs="Times New Roman"/>
          <w:i/>
        </w:rPr>
        <w:fldChar w:fldCharType="separate"/>
      </w:r>
      <w:r w:rsidRPr="00383708">
        <w:rPr>
          <w:rFonts w:cs="Times New Roman"/>
          <w:noProof/>
        </w:rPr>
        <w:t>[14]–[16]</w:t>
      </w:r>
      <w:r w:rsidRPr="00383708">
        <w:rPr>
          <w:rFonts w:cs="Times New Roman"/>
          <w:i/>
        </w:rPr>
        <w:fldChar w:fldCharType="end"/>
      </w:r>
      <w:r w:rsidRPr="00383708">
        <w:rPr>
          <w:rFonts w:cs="Times New Roman"/>
          <w:i/>
        </w:rPr>
        <w:t>.</w:t>
      </w:r>
    </w:p>
    <w:p w14:paraId="1ED35E23" w14:textId="77777777" w:rsidR="008827BF" w:rsidRPr="00383708" w:rsidRDefault="008827BF" w:rsidP="00454D9E">
      <w:pPr>
        <w:spacing w:before="240" w:line="360" w:lineRule="auto"/>
        <w:ind w:firstLine="720"/>
        <w:rPr>
          <w:rFonts w:cs="Times New Roman"/>
        </w:rPr>
      </w:pPr>
      <w:bookmarkStart w:id="20" w:name="_heading=h.26in1rg" w:colFirst="0" w:colLast="0"/>
      <w:bookmarkEnd w:id="20"/>
      <w:r w:rsidRPr="00383708">
        <w:rPr>
          <w:rFonts w:cs="Times New Roman"/>
          <w:i/>
        </w:rPr>
        <w:t>R. Casanova</w:t>
      </w:r>
      <w:r w:rsidRPr="00383708">
        <w:rPr>
          <w:rFonts w:cs="Times New Roman"/>
        </w:rPr>
        <w:t xml:space="preserve"> </w:t>
      </w:r>
      <w:r w:rsidRPr="00383708">
        <w:rPr>
          <w:rFonts w:cs="Times New Roman"/>
        </w:rPr>
        <w:fldChar w:fldCharType="begin" w:fldLock="1"/>
      </w:r>
      <w:r w:rsidRPr="00383708">
        <w:rPr>
          <w:rFonts w:cs="Times New Roman"/>
        </w:rPr>
        <w:instrText>ADDIN CSL_CITATION {"citationItems":[{"id":"ITEM-1","itemData":{"abstract":"La valoración del estado nutricional tiene un gran interés en su aplicación a individuos y en el estudio de grandes masas de población. En pediatría su importancia radica en que con el crecimiento se pro- ducen variaciones no sólo del peso y la talla sino también de la composición corporal. La cuantifica- ción de los componentes corporales es fundamental para el estudio de la obesidad y otros trastornos nutricionales.","author":[{"dropping-particle":"","family":"Casanova","given":"Román","non-dropping-particle":"","parse-names":false,"suffix":""}],"container-title":"Vox Pediatrica","id":"ITEM-1","issue":"3","issued":{"date-parts":[["2008"]]},"page":"26-35","title":"Técnicas de valoración del estado nutricional","type":"article-journal","volume":"1"},"uris":["http://www.mendeley.com/documents/?uuid=2e22fa7d-cede-4787-a552-29bb512f1f1d"]}],"mendeley":{"formattedCitation":"[17]","plainTextFormattedCitation":"[17]","previouslyFormattedCitation":"[17]"},"properties":{"noteIndex":0},"schema":"https://github.com/citation-style-language/schema/raw/master/csl-citation.json"}</w:instrText>
      </w:r>
      <w:r w:rsidRPr="00383708">
        <w:rPr>
          <w:rFonts w:cs="Times New Roman"/>
        </w:rPr>
        <w:fldChar w:fldCharType="separate"/>
      </w:r>
      <w:r w:rsidRPr="00383708">
        <w:rPr>
          <w:rFonts w:cs="Times New Roman"/>
          <w:noProof/>
        </w:rPr>
        <w:t>[17]</w:t>
      </w:r>
      <w:r w:rsidRPr="00383708">
        <w:rPr>
          <w:rFonts w:cs="Times New Roman"/>
        </w:rPr>
        <w:fldChar w:fldCharType="end"/>
      </w:r>
      <w:r w:rsidRPr="00383708">
        <w:rPr>
          <w:rFonts w:cs="Times New Roman"/>
        </w:rPr>
        <w:t xml:space="preserve"> ha clasificado las técnicas de estudio de la composición corporal considerando como características comparativas la precisión, el coste, la duración del estudio, el nivel de dificultad presentada a su realización, el riesgo al que el paciente está expuesto y compartimiento o resultados. Se tomando en cuenta que el AAN es el factor de medición con mayor precisión, considerado como “muy alta precisión”, de igual manera esta técnica funge como patrón de comparación con respecto a la dificultad. Dicha clasificación se muestra en la </w:t>
      </w:r>
      <w:bookmarkStart w:id="21" w:name="_heading=h.lnxbz9" w:colFirst="0" w:colLast="0"/>
      <w:bookmarkEnd w:id="21"/>
      <w:r w:rsidRPr="00383708">
        <w:rPr>
          <w:rFonts w:cs="Times New Roman"/>
        </w:rPr>
        <w:fldChar w:fldCharType="begin"/>
      </w:r>
      <w:r w:rsidRPr="00383708">
        <w:rPr>
          <w:rFonts w:cs="Times New Roman"/>
        </w:rPr>
        <w:instrText xml:space="preserve"> REF _Ref43838485 \h  \* MERGEFORMAT </w:instrText>
      </w:r>
      <w:r w:rsidRPr="00383708">
        <w:rPr>
          <w:rFonts w:cs="Times New Roman"/>
        </w:rPr>
      </w:r>
      <w:r w:rsidRPr="00383708">
        <w:rPr>
          <w:rFonts w:cs="Times New Roman"/>
        </w:rPr>
        <w:fldChar w:fldCharType="separate"/>
      </w:r>
      <w:r w:rsidRPr="00383708">
        <w:rPr>
          <w:rFonts w:eastAsia="Arial" w:cs="Times New Roman"/>
          <w:i/>
          <w:iCs/>
          <w:sz w:val="20"/>
          <w:szCs w:val="18"/>
          <w:lang w:val="es-419" w:eastAsia="es-MX"/>
        </w:rPr>
        <w:t xml:space="preserve">Tabla </w:t>
      </w:r>
      <w:r>
        <w:rPr>
          <w:rFonts w:eastAsia="Arial" w:cs="Times New Roman"/>
          <w:i/>
          <w:iCs/>
          <w:noProof/>
          <w:sz w:val="20"/>
          <w:szCs w:val="18"/>
          <w:lang w:val="es-419" w:eastAsia="es-MX"/>
        </w:rPr>
        <w:t>2</w:t>
      </w:r>
      <w:r w:rsidRPr="00383708">
        <w:rPr>
          <w:rFonts w:cs="Times New Roman"/>
        </w:rPr>
        <w:fldChar w:fldCharType="end"/>
      </w:r>
    </w:p>
    <w:p w14:paraId="2DCF17E5" w14:textId="77777777" w:rsidR="008827BF" w:rsidRPr="00383708" w:rsidRDefault="008827BF" w:rsidP="00454D9E">
      <w:pPr>
        <w:keepNext/>
        <w:spacing w:before="240" w:after="200" w:line="360" w:lineRule="auto"/>
        <w:rPr>
          <w:rFonts w:eastAsia="Arial" w:cs="Times New Roman"/>
          <w:i/>
          <w:iCs/>
          <w:sz w:val="20"/>
          <w:szCs w:val="18"/>
          <w:lang w:val="es-419" w:eastAsia="es-MX"/>
        </w:rPr>
      </w:pPr>
      <w:bookmarkStart w:id="22" w:name="_Ref43838485"/>
      <w:bookmarkStart w:id="23" w:name="_Toc43856225"/>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2</w:t>
      </w:r>
      <w:r w:rsidRPr="00383708">
        <w:rPr>
          <w:rFonts w:eastAsia="Arial" w:cs="Times New Roman"/>
          <w:i/>
          <w:iCs/>
          <w:sz w:val="20"/>
          <w:szCs w:val="18"/>
          <w:lang w:val="es-419" w:eastAsia="es-MX"/>
        </w:rPr>
        <w:fldChar w:fldCharType="end"/>
      </w:r>
      <w:bookmarkEnd w:id="22"/>
      <w:r w:rsidRPr="00383708">
        <w:rPr>
          <w:rFonts w:eastAsia="Arial" w:cs="Times New Roman"/>
          <w:i/>
          <w:iCs/>
          <w:sz w:val="20"/>
          <w:szCs w:val="18"/>
          <w:lang w:val="es-419" w:eastAsia="es-MX"/>
        </w:rPr>
        <w:t xml:space="preserve"> Comparación de las técnicas de estudio de la composición corporal.</w:t>
      </w:r>
      <w:bookmarkEnd w:id="23"/>
    </w:p>
    <w:p w14:paraId="7CD4705F" w14:textId="77777777" w:rsidR="008827BF" w:rsidRPr="00383708" w:rsidRDefault="008827BF" w:rsidP="00454D9E">
      <w:pPr>
        <w:spacing w:before="240" w:line="360" w:lineRule="auto"/>
        <w:ind w:left="-284" w:hanging="142"/>
        <w:rPr>
          <w:rFonts w:cs="Times New Roman"/>
        </w:rPr>
      </w:pPr>
      <w:r w:rsidRPr="00383708">
        <w:rPr>
          <w:rFonts w:cs="Times New Roman"/>
          <w:noProof/>
        </w:rPr>
        <w:drawing>
          <wp:inline distT="0" distB="0" distL="0" distR="0" wp14:anchorId="0C1FD4E9" wp14:editId="3C379FA6">
            <wp:extent cx="6221795" cy="2624446"/>
            <wp:effectExtent l="0" t="0" r="7620" b="508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6093" cy="2643131"/>
                    </a:xfrm>
                    <a:prstGeom prst="rect">
                      <a:avLst/>
                    </a:prstGeom>
                    <a:noFill/>
                    <a:ln>
                      <a:noFill/>
                    </a:ln>
                  </pic:spPr>
                </pic:pic>
              </a:graphicData>
            </a:graphic>
          </wp:inline>
        </w:drawing>
      </w:r>
    </w:p>
    <w:p w14:paraId="7CE7F7F3"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sz w:val="20"/>
          <w:szCs w:val="18"/>
        </w:rPr>
      </w:pPr>
      <w:r w:rsidRPr="00383708">
        <w:rPr>
          <w:rFonts w:cs="Times New Roman"/>
          <w:i/>
          <w:color w:val="000000"/>
          <w:sz w:val="20"/>
          <w:szCs w:val="18"/>
        </w:rPr>
        <w:t>Fuente</w:t>
      </w:r>
      <w:r w:rsidRPr="00383708">
        <w:rPr>
          <w:rFonts w:cs="Times New Roman"/>
          <w:i/>
          <w:sz w:val="20"/>
          <w:szCs w:val="18"/>
        </w:rPr>
        <w:t>:</w:t>
      </w:r>
      <w:r w:rsidRPr="00383708">
        <w:rPr>
          <w:rFonts w:cs="Times New Roman"/>
          <w:sz w:val="20"/>
          <w:szCs w:val="18"/>
        </w:rPr>
        <w:t xml:space="preserve"> </w:t>
      </w:r>
      <w:r w:rsidRPr="00383708">
        <w:rPr>
          <w:rFonts w:cs="Times New Roman"/>
          <w:sz w:val="20"/>
          <w:szCs w:val="18"/>
        </w:rPr>
        <w:fldChar w:fldCharType="begin" w:fldLock="1"/>
      </w:r>
      <w:r w:rsidRPr="00383708">
        <w:rPr>
          <w:rFonts w:cs="Times New Roman"/>
          <w:sz w:val="20"/>
          <w:szCs w:val="18"/>
        </w:rPr>
        <w:instrText>ADDIN CSL_CITATION {"citationItems":[{"id":"ITEM-1","itemData":{"DOI":"10.1093/ajcn/46.4.537","ISSN":"00029165","PMID":"3310598","abstract":"Renewed interest in the assessment of human body composition has stimulated the need for a balanced understanding of available methodologies of estimating fat-free mass and percent body fat. This review summarizes the physical bases and assumptions, describes applications, and discusses the theoretical and practical limitations of currently available indirect methods. Although standard methods are discussed, recent modifications and adaptations are emphasized.","author":[{"dropping-particle":"","family":"Lukaski","given":"H. C.","non-dropping-particle":"","parse-names":false,"suffix":""}],"container-title":"American Journal of Clinical Nutrition","id":"ITEM-1","issue":"4","issued":{"date-parts":[["1987"]]},"page":"537-556","title":"Methods for the assessment of human body composition: Traditional and new","type":"article-journal","volume":"46"},"uris":["http://www.mendeley.com/documents/?uuid=03346dc1-fa91-4c30-b528-1005b68b4fb7"]},{"id":"ITEM-2","itemData":{"abstract":"La valoración del estado nutricional tiene un gran interés en su aplicación a individuos y en el estudio de grandes masas de población. En pediatría su importancia radica en que con el crecimiento se pro- ducen variaciones no sólo del peso y la talla sino también de la composición corporal. La cuantifica- ción de los componentes corporales es fundamental para el estudio de la obesidad y otros trastornos nutricionales.","author":[{"dropping-particle":"","family":"Casanova","given":"Román","non-dropping-particle":"","parse-names":false,"suffix":""}],"container-title":"Vox Pediatrica","id":"ITEM-2","issue":"3","issued":{"date-parts":[["2008"]]},"page":"26-35","title":"Técnicas de valoración del estado nutricional","type":"article-journal","volume":"1"},"uris":["http://www.mendeley.com/documents/?uuid=2e22fa7d-cede-4787-a552-29bb512f1f1d"]}],"mendeley":{"formattedCitation":"[17], [18]","plainTextFormattedCitation":"[17], [18]","previouslyFormattedCitation":"[17], [18]"},"properties":{"noteIndex":0},"schema":"https://github.com/citation-style-language/schema/raw/master/csl-citation.json"}</w:instrText>
      </w:r>
      <w:r w:rsidRPr="00383708">
        <w:rPr>
          <w:rFonts w:cs="Times New Roman"/>
          <w:sz w:val="20"/>
          <w:szCs w:val="18"/>
        </w:rPr>
        <w:fldChar w:fldCharType="separate"/>
      </w:r>
      <w:r w:rsidRPr="00383708">
        <w:rPr>
          <w:rFonts w:cs="Times New Roman"/>
          <w:noProof/>
          <w:sz w:val="20"/>
          <w:szCs w:val="18"/>
        </w:rPr>
        <w:t>[17], [18]</w:t>
      </w:r>
      <w:r w:rsidRPr="00383708">
        <w:rPr>
          <w:rFonts w:cs="Times New Roman"/>
          <w:sz w:val="20"/>
          <w:szCs w:val="18"/>
        </w:rPr>
        <w:fldChar w:fldCharType="end"/>
      </w:r>
      <w:r w:rsidRPr="00383708">
        <w:rPr>
          <w:rFonts w:cs="Times New Roman"/>
          <w:sz w:val="20"/>
          <w:szCs w:val="18"/>
        </w:rPr>
        <w:t>.</w:t>
      </w:r>
    </w:p>
    <w:p w14:paraId="6A2026D3"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b/>
          <w:color w:val="404040"/>
        </w:rPr>
        <w:t>Método antropométrico</w:t>
      </w:r>
    </w:p>
    <w:p w14:paraId="6E7E6F1A"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rPr>
      </w:pPr>
      <w:r w:rsidRPr="00383708">
        <w:rPr>
          <w:rFonts w:cs="Times New Roman"/>
          <w:color w:val="000000"/>
        </w:rPr>
        <w:t xml:space="preserve">El método antropométrico es el más utilizado en la actualidad para el reconocimiento de la composición corporal, debido a su carácter no invasivo, así como a la relativa facilidad de obtención de los datos en </w:t>
      </w:r>
      <w:r w:rsidRPr="00383708">
        <w:rPr>
          <w:rFonts w:cs="Times New Roman"/>
        </w:rPr>
        <w:t>el trabajo de campo</w:t>
      </w:r>
      <w:r w:rsidRPr="00383708">
        <w:rPr>
          <w:rFonts w:cs="Times New Roman"/>
          <w:color w:val="000000"/>
        </w:rPr>
        <w:t>, pero ha estado inmers</w:t>
      </w:r>
      <w:r w:rsidRPr="00383708">
        <w:rPr>
          <w:rFonts w:cs="Times New Roman"/>
        </w:rPr>
        <w:t>o</w:t>
      </w:r>
      <w:r w:rsidRPr="00383708">
        <w:rPr>
          <w:rFonts w:cs="Times New Roman"/>
          <w:color w:val="000000"/>
        </w:rPr>
        <w:t xml:space="preserve"> durante muchos años en problemas de estandarización, con relación al número, naturaleza y localización de los sitios donde se deben realizar las mediciones. Igualmente, en lo relacionado con las técnicas de medición y la forma en la cual los datos deben ser analizados y reportados. </w:t>
      </w:r>
    </w:p>
    <w:p w14:paraId="03791B5B"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color w:val="000000"/>
        </w:rPr>
        <w:t xml:space="preserve">Desde el año 1993, algunas organizaciones profesionales de Australia adoptaron los sitios y procedimientos de medición recomendados por la Sociedad Internacional para el Avance de la Cineantropometría (ISAK, por sus siglas en </w:t>
      </w:r>
      <w:r w:rsidRPr="00383708">
        <w:rPr>
          <w:rFonts w:cs="Times New Roman"/>
        </w:rPr>
        <w:t>inglés</w:t>
      </w:r>
      <w:r w:rsidRPr="00383708">
        <w:rPr>
          <w:rFonts w:cs="Times New Roman"/>
          <w:color w:val="000000"/>
        </w:rPr>
        <w:t xml:space="preserve">), metodología que proporciona una instrucción tanto teórica </w:t>
      </w:r>
      <w:r w:rsidRPr="00383708">
        <w:rPr>
          <w:rFonts w:cs="Times New Roman"/>
        </w:rPr>
        <w:t>como</w:t>
      </w:r>
      <w:r w:rsidRPr="00383708">
        <w:rPr>
          <w:rFonts w:cs="Times New Roman"/>
          <w:color w:val="000000"/>
        </w:rPr>
        <w:t xml:space="preserve"> práctica y asegura transversalidad e interpretación de los datos de manera confiable.</w:t>
      </w:r>
      <w:bookmarkStart w:id="24" w:name="_heading=h.35nkun2" w:colFirst="0" w:colLast="0"/>
      <w:bookmarkEnd w:id="24"/>
      <w:r w:rsidRPr="00383708">
        <w:rPr>
          <w:rFonts w:cs="Times New Roman"/>
          <w:color w:val="000000"/>
        </w:rPr>
        <w:fldChar w:fldCharType="begin" w:fldLock="1"/>
      </w:r>
      <w:r w:rsidRPr="00383708">
        <w:rPr>
          <w:rFonts w:cs="Times New Roman"/>
          <w:color w:val="000000"/>
        </w:rPr>
        <w:instrText>ADDIN CSL_CITATION {"citationItems":[{"id":"ITEM-1","itemData":{"abstract":"El análisis de la composición corporal constituye un pilar fundamental en la valoración e intervención del estado nutricional de individuos y poblaciones, el cual consiste en el fraccionamiento de la masa total del cuerpo en sus distintos componentes. Dicho método permite determinar cada una de los componentes, así como su variabilidad durante las diversas etapas del crecimiento, las modificaciones debidas a estilos de vida y a diversas patologías.","author":[{"dropping-particle":"","family":"Javeriana","given":"Pontificia Universidad","non-dropping-particle":"","parse-names":false,"suffix":""}],"container-title":"Manual","id":"ITEM-1","issued":{"date-parts":[["2014"]]},"page":"1-11","title":"Actualización en antropometría Acreditación ISAK Nivel 1","type":"article-journal","volume":"1"},"uris":["http://www.mendeley.com/documents/?uuid=7dc07e66-15b8-4756-81c4-b000a6bec8ab"]}],"mendeley":{"formattedCitation":"[19]","plainTextFormattedCitation":"[19]","previouslyFormattedCitation":"[19]"},"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[19]</w:t>
      </w:r>
      <w:r w:rsidRPr="00383708">
        <w:rPr>
          <w:rFonts w:cs="Times New Roman"/>
          <w:color w:val="000000"/>
        </w:rPr>
        <w:fldChar w:fldCharType="end"/>
      </w:r>
    </w:p>
    <w:p w14:paraId="581B1C8B" w14:textId="77777777" w:rsidR="008827BF" w:rsidRPr="00383708" w:rsidRDefault="008827BF" w:rsidP="00454D9E">
      <w:pPr>
        <w:spacing w:before="240" w:line="360" w:lineRule="auto"/>
        <w:rPr>
          <w:rFonts w:eastAsia="Times New Roman" w:cs="Times New Roman"/>
          <w:i/>
          <w:color w:val="404040"/>
        </w:rPr>
      </w:pPr>
      <w:bookmarkStart w:id="25" w:name="_heading=h.t6rskd751xls" w:colFirst="0" w:colLast="0"/>
      <w:bookmarkStart w:id="26" w:name="_Toc27429559"/>
      <w:bookmarkEnd w:id="25"/>
      <w:r w:rsidRPr="00383708">
        <w:rPr>
          <w:rFonts w:eastAsia="Times New Roman" w:cs="Times New Roman"/>
          <w:b/>
          <w:color w:val="404040"/>
        </w:rPr>
        <w:t>Metodología</w:t>
      </w:r>
      <w:r w:rsidRPr="00383708">
        <w:rPr>
          <w:rFonts w:eastAsia="Times New Roman" w:cs="Times New Roman"/>
          <w:i/>
          <w:color w:val="404040"/>
        </w:rPr>
        <w:t xml:space="preserve"> </w:t>
      </w:r>
      <w:r w:rsidRPr="00383708">
        <w:rPr>
          <w:rFonts w:eastAsia="Times New Roman" w:cs="Times New Roman"/>
          <w:b/>
          <w:color w:val="404040"/>
        </w:rPr>
        <w:t>ISAK</w:t>
      </w:r>
      <w:bookmarkEnd w:id="26"/>
    </w:p>
    <w:p w14:paraId="2322D9F6" w14:textId="77777777" w:rsidR="008827BF" w:rsidRPr="00383708" w:rsidRDefault="008827BF" w:rsidP="00454D9E">
      <w:pPr>
        <w:pBdr>
          <w:top w:val="nil"/>
          <w:left w:val="nil"/>
          <w:bottom w:val="nil"/>
          <w:right w:val="nil"/>
          <w:between w:val="nil"/>
        </w:pBdr>
        <w:spacing w:before="240" w:after="0" w:line="360" w:lineRule="auto"/>
        <w:ind w:left="360"/>
        <w:rPr>
          <w:rFonts w:cs="Times New Roman"/>
          <w:color w:val="000000"/>
        </w:rPr>
      </w:pPr>
      <w:r w:rsidRPr="00383708">
        <w:rPr>
          <w:rFonts w:cs="Times New Roman"/>
          <w:i/>
          <w:color w:val="000000"/>
        </w:rPr>
        <w:t>ISAK</w:t>
      </w:r>
      <w:r w:rsidRPr="00383708">
        <w:rPr>
          <w:rFonts w:cs="Times New Roman"/>
          <w:color w:val="000000"/>
        </w:rPr>
        <w:t xml:space="preserve"> </w:t>
      </w:r>
      <w:r w:rsidRPr="00383708">
        <w:rPr>
          <w:rFonts w:cs="Times New Roman"/>
          <w:color w:val="000000"/>
        </w:rPr>
        <w:fldChar w:fldCharType="begin" w:fldLock="1"/>
      </w:r>
      <w:r w:rsidRPr="00383708">
        <w:rPr>
          <w:rFonts w:cs="Times New Roman"/>
          <w:color w:val="000000"/>
        </w:rPr>
        <w:instrText>ADDIN CSL_CITATION {"citationItems":[{"id":"ITEM-1","itemData":{"URL":"https://www.isak.global/FormationSystem/AccreditationScheme","accessed":{"date-parts":[["2019","10","25"]]},"author":[{"dropping-particle":"","family":"ISAK","given":"","non-dropping-particle":"","parse-names":false,"suffix":""}],"id":"ITEM-1","issued":{"date-parts":[["0"]]},"title":"ESQUEMA DE ACREDITACIÓN","type":"webpage"},"uris":["http://www.mendeley.com/documents/?uuid=bb66c074-0665-471a-90e8-47d5a0ad38a8"]}],"mendeley":{"formattedCitation":"[20]","plainTextFormattedCitation":"[20]","previouslyFormattedCitation":"[20]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[20]</w:t>
      </w:r>
      <w:r w:rsidRPr="00383708">
        <w:rPr>
          <w:rFonts w:cs="Times New Roman"/>
          <w:color w:val="000000"/>
        </w:rPr>
        <w:fldChar w:fldCharType="end"/>
      </w:r>
      <w:r w:rsidRPr="00383708">
        <w:rPr>
          <w:rFonts w:cs="Times New Roman"/>
        </w:rPr>
        <w:t xml:space="preserve"> </w:t>
      </w:r>
      <w:r w:rsidRPr="00383708">
        <w:rPr>
          <w:rFonts w:cs="Times New Roman"/>
          <w:color w:val="000000"/>
        </w:rPr>
        <w:t xml:space="preserve">reconoce cuatro niveles jerárquicos de acreditación: </w:t>
      </w:r>
    </w:p>
    <w:p w14:paraId="0B108790" w14:textId="77777777" w:rsidR="008827BF" w:rsidRPr="00383708" w:rsidRDefault="008827BF" w:rsidP="00036163">
      <w:pPr>
        <w:numPr>
          <w:ilvl w:val="0"/>
          <w:numId w:val="5"/>
        </w:numPr>
        <w:pBdr>
          <w:top w:val="nil"/>
          <w:left w:val="nil"/>
          <w:bottom w:val="nil"/>
          <w:right w:val="nil"/>
          <w:between w:val="nil"/>
        </w:pBdr>
        <w:spacing w:before="240" w:after="0" w:line="360" w:lineRule="auto"/>
        <w:rPr>
          <w:rFonts w:cs="Times New Roman"/>
          <w:b/>
          <w:color w:val="000000"/>
        </w:rPr>
      </w:pPr>
      <w:r w:rsidRPr="00383708">
        <w:rPr>
          <w:rFonts w:cs="Times New Roman"/>
          <w:b/>
          <w:color w:val="000000"/>
        </w:rPr>
        <w:t xml:space="preserve">Nivel 1: Técnico en el perfil restringido. </w:t>
      </w:r>
    </w:p>
    <w:p w14:paraId="142D66F2" w14:textId="77777777" w:rsidR="008827BF" w:rsidRPr="00383708" w:rsidRDefault="008827BF" w:rsidP="00454D9E">
      <w:pPr>
        <w:pBdr>
          <w:top w:val="nil"/>
          <w:left w:val="nil"/>
          <w:bottom w:val="nil"/>
          <w:right w:val="nil"/>
          <w:between w:val="nil"/>
        </w:pBdr>
        <w:spacing w:before="240" w:after="0" w:line="360" w:lineRule="auto"/>
        <w:ind w:left="720"/>
        <w:rPr>
          <w:rFonts w:cs="Times New Roman"/>
          <w:color w:val="000000"/>
        </w:rPr>
      </w:pPr>
      <w:r w:rsidRPr="00383708">
        <w:rPr>
          <w:rFonts w:cs="Times New Roman"/>
        </w:rPr>
        <w:t>Una persona</w:t>
      </w:r>
      <w:r w:rsidRPr="00383708">
        <w:rPr>
          <w:rFonts w:cs="Times New Roman"/>
          <w:color w:val="000000"/>
        </w:rPr>
        <w:t xml:space="preserve"> que completa con éxito el Nivel 1 puede demostrar la precisión adecuada en 4 medidas básicas, 6 perímetros, 8 pliegues y 3 diámetros, y tiene un conocimiento básico de la teoría de las aplicaciones antropométricas, para permitir la monitorización de variables de salud y el crecimiento, y el cálculo del somatotipo, los cuales ISAK ve como indicadores útiles para la comparación de tamaño, la forma y la composición corporal. </w:t>
      </w:r>
    </w:p>
    <w:p w14:paraId="2CD31E44" w14:textId="77777777" w:rsidR="008827BF" w:rsidRPr="00383708" w:rsidRDefault="008827BF" w:rsidP="00036163">
      <w:pPr>
        <w:numPr>
          <w:ilvl w:val="0"/>
          <w:numId w:val="5"/>
        </w:numPr>
        <w:pBdr>
          <w:top w:val="nil"/>
          <w:left w:val="nil"/>
          <w:bottom w:val="nil"/>
          <w:right w:val="nil"/>
          <w:between w:val="nil"/>
        </w:pBdr>
        <w:spacing w:before="240" w:after="280" w:line="360" w:lineRule="auto"/>
        <w:rPr>
          <w:rFonts w:cs="Times New Roman"/>
          <w:b/>
          <w:color w:val="000000"/>
        </w:rPr>
      </w:pPr>
      <w:r w:rsidRPr="00383708">
        <w:rPr>
          <w:rFonts w:cs="Times New Roman"/>
          <w:b/>
          <w:color w:val="000000"/>
        </w:rPr>
        <w:t>Nivel 2 - Técnico perfil completo</w:t>
      </w:r>
    </w:p>
    <w:p w14:paraId="3A3CF411" w14:textId="77777777" w:rsidR="008827BF" w:rsidRPr="00383708" w:rsidRDefault="008827BF" w:rsidP="00454D9E">
      <w:pPr>
        <w:pBdr>
          <w:top w:val="nil"/>
          <w:left w:val="nil"/>
          <w:bottom w:val="nil"/>
          <w:right w:val="nil"/>
          <w:between w:val="nil"/>
        </w:pBdr>
        <w:spacing w:before="240" w:after="0" w:line="360" w:lineRule="auto"/>
        <w:ind w:left="720"/>
        <w:rPr>
          <w:rFonts w:cs="Times New Roman"/>
          <w:color w:val="000000"/>
        </w:rPr>
      </w:pPr>
      <w:r w:rsidRPr="00383708">
        <w:rPr>
          <w:rFonts w:cs="Times New Roman"/>
          <w:color w:val="000000"/>
        </w:rPr>
        <w:t>Un antropometrista Nivel 2 puede realizar con la precisión adecuada 4 medidas básicas, 8 pliegues, 13 perímetros, 9 longitudes y alturas, 9 diámetros y tiene un amplio conocimiento de la teoría de la antropometría y su interpretación.</w:t>
      </w:r>
    </w:p>
    <w:p w14:paraId="4F6BF017" w14:textId="77777777" w:rsidR="008827BF" w:rsidRPr="00383708" w:rsidRDefault="008827BF" w:rsidP="00036163">
      <w:pPr>
        <w:numPr>
          <w:ilvl w:val="0"/>
          <w:numId w:val="5"/>
        </w:numPr>
        <w:pBdr>
          <w:top w:val="nil"/>
          <w:left w:val="nil"/>
          <w:bottom w:val="nil"/>
          <w:right w:val="nil"/>
          <w:between w:val="nil"/>
        </w:pBdr>
        <w:spacing w:before="240" w:after="0" w:line="360" w:lineRule="auto"/>
        <w:rPr>
          <w:rFonts w:cs="Times New Roman"/>
          <w:b/>
          <w:color w:val="000000"/>
        </w:rPr>
      </w:pPr>
      <w:r w:rsidRPr="00383708">
        <w:rPr>
          <w:rFonts w:cs="Times New Roman"/>
          <w:b/>
          <w:color w:val="000000"/>
        </w:rPr>
        <w:t xml:space="preserve">Nivel 3: Instructor. </w:t>
      </w:r>
    </w:p>
    <w:p w14:paraId="7AE679DE" w14:textId="77777777" w:rsidR="008827BF" w:rsidRPr="00383708" w:rsidRDefault="008827BF" w:rsidP="00454D9E">
      <w:pPr>
        <w:pBdr>
          <w:top w:val="nil"/>
          <w:left w:val="nil"/>
          <w:bottom w:val="nil"/>
          <w:right w:val="nil"/>
          <w:between w:val="nil"/>
        </w:pBdr>
        <w:spacing w:before="240" w:after="0" w:line="360" w:lineRule="auto"/>
        <w:ind w:left="720"/>
        <w:rPr>
          <w:rFonts w:cs="Times New Roman"/>
          <w:color w:val="000000"/>
        </w:rPr>
      </w:pPr>
      <w:r w:rsidRPr="00383708">
        <w:rPr>
          <w:rFonts w:cs="Times New Roman"/>
          <w:color w:val="000000"/>
        </w:rPr>
        <w:t>Su objetivo es mostrar la precisión adecuada en cada una de las 43 medidas antropométricas, además</w:t>
      </w:r>
      <w:r w:rsidRPr="00383708">
        <w:rPr>
          <w:rFonts w:cs="Times New Roman"/>
        </w:rPr>
        <w:t xml:space="preserve"> de presentar </w:t>
      </w:r>
      <w:r w:rsidRPr="00383708">
        <w:rPr>
          <w:rFonts w:cs="Times New Roman"/>
          <w:color w:val="000000"/>
        </w:rPr>
        <w:t>conocimientos teóricos y prácticos.</w:t>
      </w:r>
    </w:p>
    <w:p w14:paraId="76DE3FD8" w14:textId="77777777" w:rsidR="008827BF" w:rsidRPr="00383708" w:rsidRDefault="008827BF" w:rsidP="00036163">
      <w:pPr>
        <w:numPr>
          <w:ilvl w:val="0"/>
          <w:numId w:val="5"/>
        </w:numPr>
        <w:pBdr>
          <w:top w:val="nil"/>
          <w:left w:val="nil"/>
          <w:bottom w:val="nil"/>
          <w:right w:val="nil"/>
          <w:between w:val="nil"/>
        </w:pBdr>
        <w:spacing w:before="240" w:after="0" w:line="360" w:lineRule="auto"/>
        <w:rPr>
          <w:rFonts w:cs="Times New Roman"/>
          <w:b/>
          <w:color w:val="000000"/>
        </w:rPr>
      </w:pPr>
      <w:r w:rsidRPr="00383708">
        <w:rPr>
          <w:rFonts w:cs="Times New Roman"/>
          <w:b/>
          <w:color w:val="000000"/>
        </w:rPr>
        <w:t>Nivel 4: Antropometrista de referencia o criterio.</w:t>
      </w:r>
    </w:p>
    <w:p w14:paraId="47442799" w14:textId="77777777" w:rsidR="008827BF" w:rsidRPr="00383708" w:rsidRDefault="008827BF" w:rsidP="00454D9E">
      <w:pPr>
        <w:pBdr>
          <w:top w:val="nil"/>
          <w:left w:val="nil"/>
          <w:bottom w:val="nil"/>
          <w:right w:val="nil"/>
          <w:between w:val="nil"/>
        </w:pBdr>
        <w:spacing w:before="240" w:after="0" w:line="360" w:lineRule="auto"/>
        <w:ind w:left="720"/>
        <w:rPr>
          <w:rFonts w:cs="Times New Roman"/>
        </w:rPr>
      </w:pPr>
      <w:r w:rsidRPr="00383708">
        <w:rPr>
          <w:rFonts w:cs="Times New Roman"/>
          <w:color w:val="000000"/>
        </w:rPr>
        <w:t>Es el nivel más alto e implica muchos años de experiencia en la toma de medidas aprobadas por la ISAK, un alto nivel de conocimientos teóricos, la participación en la enseñanza y exámenes de talleres o cursos, la participación en grandes proyectos de investigación en antropometría y un historial de publicaciones significativo sobre el tema</w:t>
      </w:r>
      <w:r w:rsidRPr="00383708">
        <w:rPr>
          <w:rFonts w:cs="Times New Roman"/>
        </w:rPr>
        <w:t>.</w:t>
      </w:r>
    </w:p>
    <w:p w14:paraId="1CAFE23D" w14:textId="77777777" w:rsidR="008827BF" w:rsidRPr="00383708" w:rsidRDefault="008827BF" w:rsidP="00454D9E">
      <w:pPr>
        <w:pBdr>
          <w:top w:val="nil"/>
          <w:left w:val="nil"/>
          <w:bottom w:val="nil"/>
          <w:right w:val="nil"/>
          <w:between w:val="nil"/>
        </w:pBdr>
        <w:spacing w:before="240" w:after="0" w:line="360" w:lineRule="auto"/>
        <w:ind w:left="720"/>
        <w:rPr>
          <w:rFonts w:cs="Times New Roman"/>
          <w:color w:val="000000"/>
        </w:rPr>
      </w:pPr>
      <w:r w:rsidRPr="00383708">
        <w:rPr>
          <w:rFonts w:cs="Times New Roman"/>
          <w:color w:val="000000"/>
        </w:rPr>
        <w:t xml:space="preserve">Los costos estimados para la participación y acreditación de los niveles ISAK rondan entre los $ 7500.00 MXN y $ 9610.00 MXN.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Internacional","given":"Sociedad","non-dropping-particle":"","parse-names":false,"suffix":""},{"dropping-particle":"","family":"De","given":"Avance","non-dropping-particle":"","parse-names":false,"suffix":""},{"dropping-particle":"","family":"Isak","given":"Cineantropometría","non-dropping-particle":"","parse-names":false,"suffix":""}],"id":"ITEM-1","issue":"nivel 2","issued":{"date-parts":[["2013"]]},"page":"8-10","title":"Curso de acreditación isak nivel i en cineantropometría","type":"article-journal"},"uris":["http://www.mendeley.com/documents/?uuid=5614de23-fd14-4f2b-afa7-3b0951b51d38"]}],"mendeley":{"formattedCitation":"[21]","plainTextFormattedCitation":"[21]","previouslyFormattedCitation":"[21]"},"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[21]</w:t>
      </w:r>
      <w:r w:rsidRPr="00383708">
        <w:rPr>
          <w:rFonts w:cs="Times New Roman"/>
          <w:color w:val="000000"/>
        </w:rPr>
        <w:fldChar w:fldCharType="end"/>
      </w:r>
    </w:p>
    <w:p w14:paraId="228706D8" w14:textId="77777777" w:rsidR="008827BF" w:rsidRPr="00383708" w:rsidRDefault="008827BF" w:rsidP="00454D9E">
      <w:pPr>
        <w:spacing w:before="240" w:line="360" w:lineRule="auto"/>
        <w:rPr>
          <w:rFonts w:eastAsia="Times New Roman" w:cs="Times New Roman"/>
          <w:b/>
          <w:color w:val="404040"/>
        </w:rPr>
      </w:pPr>
      <w:bookmarkStart w:id="27" w:name="_heading=h.1ksv4uv" w:colFirst="0" w:colLast="0"/>
      <w:bookmarkStart w:id="28" w:name="_Toc27429560"/>
      <w:bookmarkEnd w:id="27"/>
      <w:r w:rsidRPr="00383708">
        <w:rPr>
          <w:rFonts w:eastAsia="Times New Roman" w:cs="Times New Roman"/>
          <w:b/>
          <w:color w:val="404040"/>
        </w:rPr>
        <w:t>Dispositivos, tecnologías y herramientas para la captación de las dimensiones antropométricas</w:t>
      </w:r>
      <w:bookmarkEnd w:id="28"/>
    </w:p>
    <w:p w14:paraId="311E474A" w14:textId="77777777" w:rsidR="008827BF" w:rsidRPr="00383708" w:rsidRDefault="008827BF" w:rsidP="00454D9E">
      <w:pPr>
        <w:spacing w:before="240" w:line="360" w:lineRule="auto"/>
        <w:ind w:firstLine="708"/>
        <w:rPr>
          <w:rFonts w:cs="Times New Roman"/>
        </w:rPr>
      </w:pPr>
      <w:r w:rsidRPr="00383708">
        <w:rPr>
          <w:rFonts w:cs="Times New Roman"/>
        </w:rPr>
        <w:t xml:space="preserve">Los métodos de medición antropométricos pueden ser directos e indirectos. </w:t>
      </w:r>
      <w:r w:rsidRPr="00383708">
        <w:rPr>
          <w:rFonts w:cs="Times New Roman"/>
        </w:rPr>
        <w:fldChar w:fldCharType="begin" w:fldLock="1"/>
      </w:r>
      <w:r w:rsidRPr="00383708">
        <w:rPr>
          <w:rFonts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rPr>
        <w:fldChar w:fldCharType="separate"/>
      </w:r>
      <w:r w:rsidRPr="00383708">
        <w:rPr>
          <w:rFonts w:cs="Times New Roman"/>
          <w:noProof/>
        </w:rPr>
        <w:t>[12]</w:t>
      </w:r>
      <w:r w:rsidRPr="00383708">
        <w:rPr>
          <w:rFonts w:cs="Times New Roman"/>
        </w:rPr>
        <w:fldChar w:fldCharType="end"/>
      </w:r>
    </w:p>
    <w:p w14:paraId="71A1ABE9" w14:textId="77777777" w:rsidR="008827BF" w:rsidRPr="00383708" w:rsidRDefault="008827BF" w:rsidP="00454D9E">
      <w:pPr>
        <w:spacing w:before="240" w:line="360" w:lineRule="auto"/>
        <w:rPr>
          <w:rFonts w:cs="Times New Roman"/>
          <w:b/>
          <w:i/>
        </w:rPr>
      </w:pPr>
      <w:r w:rsidRPr="00383708">
        <w:rPr>
          <w:rFonts w:cs="Times New Roman"/>
          <w:b/>
          <w:i/>
        </w:rPr>
        <w:t>Obtención directa</w:t>
      </w:r>
    </w:p>
    <w:p w14:paraId="624CF52A" w14:textId="77777777" w:rsidR="008827BF" w:rsidRPr="00383708" w:rsidRDefault="008827BF" w:rsidP="00454D9E">
      <w:pPr>
        <w:spacing w:before="240" w:line="360" w:lineRule="auto"/>
        <w:rPr>
          <w:rFonts w:cs="Times New Roman"/>
        </w:rPr>
      </w:pPr>
      <w:r w:rsidRPr="00383708">
        <w:rPr>
          <w:rFonts w:cs="Times New Roman"/>
        </w:rPr>
        <w:t>El método directo se basa en la obtención de las dimensiones antropométricas directamente del individuo a partir de puntos antropométricos haciendo uso de equipos e instrumentos.</w:t>
      </w:r>
      <w:r w:rsidRPr="00383708">
        <w:rPr>
          <w:rFonts w:cs="Times New Roman"/>
        </w:rPr>
        <w:fldChar w:fldCharType="begin" w:fldLock="1"/>
      </w:r>
      <w:r w:rsidRPr="00383708">
        <w:rPr>
          <w:rFonts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rPr>
        <w:fldChar w:fldCharType="separate"/>
      </w:r>
      <w:r w:rsidRPr="00383708">
        <w:rPr>
          <w:rFonts w:cs="Times New Roman"/>
          <w:noProof/>
        </w:rPr>
        <w:t>[12]</w:t>
      </w:r>
      <w:r w:rsidRPr="00383708">
        <w:rPr>
          <w:rFonts w:cs="Times New Roman"/>
        </w:rPr>
        <w:fldChar w:fldCharType="end"/>
      </w:r>
    </w:p>
    <w:p w14:paraId="3D663F46" w14:textId="77777777" w:rsidR="008827BF" w:rsidRPr="00383708" w:rsidRDefault="008827BF" w:rsidP="00454D9E">
      <w:pPr>
        <w:spacing w:before="240" w:line="360" w:lineRule="auto"/>
        <w:rPr>
          <w:rFonts w:cs="Times New Roman"/>
          <w:b/>
          <w:u w:val="single"/>
        </w:rPr>
      </w:pPr>
      <w:r w:rsidRPr="00383708">
        <w:rPr>
          <w:rFonts w:cs="Times New Roman"/>
          <w:b/>
          <w:u w:val="single"/>
        </w:rPr>
        <w:t>Equipo antropométrico básico:</w:t>
      </w:r>
    </w:p>
    <w:p w14:paraId="1696334E" w14:textId="77777777" w:rsidR="008827BF" w:rsidRPr="00383708" w:rsidRDefault="008827BF" w:rsidP="00454D9E">
      <w:pPr>
        <w:pBdr>
          <w:top w:val="nil"/>
          <w:left w:val="nil"/>
          <w:bottom w:val="nil"/>
          <w:right w:val="nil"/>
          <w:between w:val="nil"/>
        </w:pBdr>
        <w:spacing w:before="240" w:line="360" w:lineRule="auto"/>
        <w:ind w:firstLine="708"/>
        <w:rPr>
          <w:rFonts w:cs="Times New Roman"/>
          <w:color w:val="000000"/>
        </w:rPr>
      </w:pPr>
      <w:r w:rsidRPr="00383708">
        <w:rPr>
          <w:rFonts w:cs="Times New Roman"/>
          <w:color w:val="000000"/>
        </w:rPr>
        <w:t xml:space="preserve">Respecto al material antropométrico básico requerido por </w:t>
      </w:r>
      <w:r w:rsidRPr="00383708">
        <w:rPr>
          <w:rFonts w:cs="Times New Roman"/>
          <w:color w:val="000000"/>
        </w:rPr>
        <w:fldChar w:fldCharType="begin" w:fldLock="1"/>
      </w:r>
      <w:r w:rsidRPr="00383708">
        <w:rPr>
          <w:rFonts w:cs="Times New Roman"/>
          <w:color w:val="000000"/>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e21a1bd1-bbd3-4c87-b1ca-891f7c8b7da6","http://www.mendeley.com/documents/?uuid=283d6859-c746-43ec-b87d-ada1864a6eb2"]}],"mendeley":{"formattedCitation":"[22]","plainTextFormattedCitation":"[22]","previouslyFormattedCitation":"[22]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[22]</w:t>
      </w:r>
      <w:r w:rsidRPr="00383708">
        <w:rPr>
          <w:rFonts w:cs="Times New Roman"/>
          <w:color w:val="000000"/>
        </w:rPr>
        <w:fldChar w:fldCharType="end"/>
      </w:r>
      <w:r w:rsidRPr="00383708">
        <w:rPr>
          <w:rFonts w:cs="Times New Roman"/>
          <w:color w:val="000000"/>
        </w:rPr>
        <w:t xml:space="preserve"> para la toma de medidas antropométricas de forma manual y directa son los siguientes:</w:t>
      </w:r>
    </w:p>
    <w:p w14:paraId="1B3AE6C5"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rPr>
        <w:t>Báscula</w:t>
      </w:r>
      <w:r w:rsidRPr="00383708">
        <w:rPr>
          <w:rFonts w:cs="Times New Roman"/>
          <w:color w:val="000000"/>
        </w:rPr>
        <w:t xml:space="preserve">.-Usada para determinación del peso, se requiere de una precisión de 100 g. </w:t>
      </w:r>
    </w:p>
    <w:p w14:paraId="3DB3C638"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color w:val="000000"/>
        </w:rPr>
        <w:t xml:space="preserve">Plicómetro o </w:t>
      </w:r>
      <w:r w:rsidRPr="00383708">
        <w:rPr>
          <w:rFonts w:cs="Times New Roman"/>
          <w:b/>
        </w:rPr>
        <w:t>Lipocalibre</w:t>
      </w:r>
      <w:r w:rsidRPr="00383708">
        <w:rPr>
          <w:rFonts w:cs="Times New Roman"/>
          <w:b/>
          <w:color w:val="000000"/>
        </w:rPr>
        <w:t>.-</w:t>
      </w:r>
      <w:r w:rsidRPr="00383708">
        <w:rPr>
          <w:rFonts w:cs="Times New Roman"/>
          <w:color w:val="000000"/>
        </w:rPr>
        <w:t>Usado</w:t>
      </w:r>
      <w:r w:rsidRPr="00383708">
        <w:rPr>
          <w:rFonts w:cs="Times New Roman"/>
          <w:b/>
          <w:color w:val="000000"/>
        </w:rPr>
        <w:t xml:space="preserve"> </w:t>
      </w:r>
      <w:r w:rsidRPr="00383708">
        <w:rPr>
          <w:rFonts w:cs="Times New Roman"/>
          <w:color w:val="000000"/>
        </w:rPr>
        <w:t>para la medición de los pliegues cutáneos. Las</w:t>
      </w:r>
      <w:r w:rsidRPr="00383708">
        <w:rPr>
          <w:rFonts w:cs="Times New Roman"/>
        </w:rPr>
        <w:t xml:space="preserve"> m</w:t>
      </w:r>
      <w:r w:rsidRPr="00383708">
        <w:rPr>
          <w:rFonts w:cs="Times New Roman"/>
          <w:color w:val="000000"/>
        </w:rPr>
        <w:t>arcas recomendadas</w:t>
      </w:r>
      <w:r w:rsidRPr="00383708">
        <w:rPr>
          <w:rFonts w:cs="Times New Roman"/>
        </w:rPr>
        <w:t xml:space="preserve"> son </w:t>
      </w:r>
      <w:r w:rsidRPr="00383708">
        <w:rPr>
          <w:rFonts w:cs="Times New Roman"/>
          <w:i/>
        </w:rPr>
        <w:t>Harpenden</w:t>
      </w:r>
      <w:r w:rsidRPr="00383708">
        <w:rPr>
          <w:rFonts w:cs="Times New Roman"/>
        </w:rPr>
        <w:t xml:space="preserve"> y </w:t>
      </w:r>
      <w:r w:rsidRPr="00383708">
        <w:rPr>
          <w:rFonts w:cs="Times New Roman"/>
          <w:i/>
        </w:rPr>
        <w:t>Holtain</w:t>
      </w:r>
      <w:r w:rsidRPr="00383708">
        <w:rPr>
          <w:rFonts w:cs="Times New Roman"/>
        </w:rPr>
        <w:t xml:space="preserve"> con una precisión de 0,2 mm, mientras que </w:t>
      </w:r>
      <w:r w:rsidRPr="00383708">
        <w:rPr>
          <w:rFonts w:cs="Times New Roman"/>
          <w:i/>
        </w:rPr>
        <w:t>Lange</w:t>
      </w:r>
      <w:r w:rsidRPr="00383708">
        <w:rPr>
          <w:rFonts w:cs="Times New Roman"/>
        </w:rPr>
        <w:t xml:space="preserve"> y Slimguide presentan 0,5 mm de precisión. </w:t>
      </w:r>
    </w:p>
    <w:p w14:paraId="34C82417"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color w:val="000000"/>
        </w:rPr>
        <w:t>Tallímetro de pared o estadiómetro. -</w:t>
      </w:r>
      <w:r w:rsidRPr="00383708">
        <w:rPr>
          <w:rFonts w:cs="Times New Roman"/>
        </w:rPr>
        <w:t>Para medir la altura de las personas, se solicita una precisión de 1mm.</w:t>
      </w:r>
    </w:p>
    <w:p w14:paraId="7D1D66B6"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color w:val="000000"/>
        </w:rPr>
        <w:t>Paquímetros de diámetros óseos pequeños</w:t>
      </w:r>
      <w:r w:rsidRPr="00383708">
        <w:rPr>
          <w:rFonts w:cs="Times New Roman"/>
          <w:b/>
        </w:rPr>
        <w:t>. -</w:t>
      </w:r>
      <w:r w:rsidRPr="00383708">
        <w:rPr>
          <w:rFonts w:cs="Times New Roman"/>
          <w:color w:val="000000"/>
        </w:rPr>
        <w:t xml:space="preserve"> </w:t>
      </w:r>
      <w:r w:rsidRPr="00383708">
        <w:rPr>
          <w:rFonts w:cs="Times New Roman"/>
        </w:rPr>
        <w:t>I</w:t>
      </w:r>
      <w:r w:rsidRPr="00383708">
        <w:rPr>
          <w:rFonts w:cs="Times New Roman"/>
          <w:color w:val="000000"/>
        </w:rPr>
        <w:t xml:space="preserve">nstrumento utilizado para medir la distancia entre dos lados simétricamente opuestos en un objeto. </w:t>
      </w:r>
      <w:r w:rsidRPr="00383708">
        <w:rPr>
          <w:rFonts w:cs="Times New Roman"/>
          <w:i/>
        </w:rPr>
        <w:t>Holtain, Rosscraft</w:t>
      </w:r>
      <w:r w:rsidRPr="00383708">
        <w:rPr>
          <w:rFonts w:cs="Times New Roman"/>
        </w:rPr>
        <w:t xml:space="preserve"> son marcas recomendadas, con calibres adaptados y precisión de 1 mm.</w:t>
      </w:r>
    </w:p>
    <w:p w14:paraId="6BFA4495"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color w:val="000000"/>
        </w:rPr>
        <w:t>Cinta métrica</w:t>
      </w:r>
      <w:r w:rsidRPr="00383708">
        <w:rPr>
          <w:rFonts w:cs="Times New Roman"/>
        </w:rPr>
        <w:t>. -</w:t>
      </w:r>
      <w:r w:rsidRPr="00383708">
        <w:rPr>
          <w:rFonts w:cs="Times New Roman"/>
          <w:color w:val="000000"/>
        </w:rPr>
        <w:t xml:space="preserve"> </w:t>
      </w:r>
      <w:r w:rsidRPr="00383708">
        <w:rPr>
          <w:rFonts w:cs="Times New Roman"/>
        </w:rPr>
        <w:t>E</w:t>
      </w:r>
      <w:r w:rsidRPr="00383708">
        <w:rPr>
          <w:rFonts w:cs="Times New Roman"/>
          <w:color w:val="000000"/>
        </w:rPr>
        <w:t>s un instrumento de medida que consiste en una cinta flexible graduada y que se puede enrollar</w:t>
      </w:r>
      <w:r w:rsidRPr="00383708">
        <w:rPr>
          <w:rFonts w:cs="Times New Roman"/>
        </w:rPr>
        <w:t xml:space="preserve">, las especificaciones solicitadas son: metálica, estrecha e inextensible. Las marcas </w:t>
      </w:r>
      <w:r w:rsidRPr="00383708">
        <w:rPr>
          <w:rFonts w:cs="Times New Roman"/>
          <w:i/>
        </w:rPr>
        <w:t>Holtain, Rosscraft, Sunny</w:t>
      </w:r>
      <w:r w:rsidRPr="00383708">
        <w:rPr>
          <w:rFonts w:cs="Times New Roman"/>
        </w:rPr>
        <w:t xml:space="preserve"> y </w:t>
      </w:r>
      <w:r w:rsidRPr="00383708">
        <w:rPr>
          <w:rFonts w:cs="Times New Roman"/>
          <w:i/>
        </w:rPr>
        <w:t>Gaucho</w:t>
      </w:r>
      <w:r w:rsidRPr="00383708">
        <w:rPr>
          <w:rFonts w:cs="Times New Roman"/>
        </w:rPr>
        <w:t xml:space="preserve"> con una precisión de 1 mm son aceptadas.</w:t>
      </w:r>
    </w:p>
    <w:p w14:paraId="7B25FAB1" w14:textId="77777777" w:rsidR="008827BF" w:rsidRPr="00383708" w:rsidRDefault="008827BF" w:rsidP="00036163">
      <w:pPr>
        <w:numPr>
          <w:ilvl w:val="0"/>
          <w:numId w:val="8"/>
        </w:numPr>
        <w:pBdr>
          <w:top w:val="nil"/>
          <w:left w:val="nil"/>
          <w:bottom w:val="nil"/>
          <w:right w:val="nil"/>
          <w:between w:val="nil"/>
        </w:pBdr>
        <w:spacing w:before="240" w:after="0" w:line="360" w:lineRule="auto"/>
        <w:rPr>
          <w:rFonts w:cs="Times New Roman"/>
        </w:rPr>
      </w:pPr>
      <w:r w:rsidRPr="00383708">
        <w:rPr>
          <w:rFonts w:cs="Times New Roman"/>
          <w:b/>
          <w:color w:val="000000"/>
        </w:rPr>
        <w:t>Lápiz dermográfico</w:t>
      </w:r>
      <w:r w:rsidRPr="00383708">
        <w:rPr>
          <w:rFonts w:cs="Times New Roman"/>
        </w:rPr>
        <w:t xml:space="preserve">. - Lápiz o rotulador </w:t>
      </w:r>
      <w:r w:rsidRPr="00383708">
        <w:rPr>
          <w:rFonts w:cs="Times New Roman"/>
          <w:highlight w:val="white"/>
        </w:rPr>
        <w:t>especial para marcar la piel,</w:t>
      </w:r>
      <w:r w:rsidRPr="00383708">
        <w:rPr>
          <w:rFonts w:cs="Times New Roman"/>
        </w:rPr>
        <w:t xml:space="preserve"> usado para la señalización de los puntos anatómicos y referencias antropométricas. </w:t>
      </w:r>
    </w:p>
    <w:p w14:paraId="7B0F4E29" w14:textId="77777777" w:rsidR="008827BF" w:rsidRPr="00383708" w:rsidRDefault="008827BF" w:rsidP="00036163">
      <w:pPr>
        <w:numPr>
          <w:ilvl w:val="0"/>
          <w:numId w:val="8"/>
        </w:numPr>
        <w:pBdr>
          <w:top w:val="nil"/>
          <w:left w:val="nil"/>
          <w:bottom w:val="nil"/>
          <w:right w:val="nil"/>
          <w:between w:val="nil"/>
        </w:pBdr>
        <w:spacing w:before="240" w:after="280" w:line="360" w:lineRule="auto"/>
        <w:rPr>
          <w:rFonts w:cs="Times New Roman"/>
        </w:rPr>
      </w:pPr>
      <w:r w:rsidRPr="00383708">
        <w:rPr>
          <w:rFonts w:cs="Times New Roman"/>
          <w:b/>
        </w:rPr>
        <w:t>Cajón antropométrico (opcional)</w:t>
      </w:r>
      <w:r w:rsidRPr="00383708">
        <w:rPr>
          <w:rFonts w:cs="Times New Roman"/>
        </w:rPr>
        <w:t>. -</w:t>
      </w:r>
      <w:r w:rsidRPr="00383708">
        <w:rPr>
          <w:rFonts w:cs="Times New Roman"/>
          <w:color w:val="000000"/>
        </w:rPr>
        <w:t xml:space="preserve"> cajón </w:t>
      </w:r>
      <w:r w:rsidRPr="00383708">
        <w:rPr>
          <w:rFonts w:cs="Times New Roman"/>
        </w:rPr>
        <w:t>d</w:t>
      </w:r>
      <w:r w:rsidRPr="00383708">
        <w:rPr>
          <w:rFonts w:cs="Times New Roman"/>
          <w:color w:val="000000"/>
        </w:rPr>
        <w:t>e aproximadamente 40cm de alto x 50cm de ancho x 30 cm de profundidad, es usado para facilitar la medición de algunas variables.</w:t>
      </w:r>
    </w:p>
    <w:p w14:paraId="15367076" w14:textId="77777777" w:rsidR="008827BF" w:rsidRPr="00383708" w:rsidRDefault="008827BF" w:rsidP="00454D9E">
      <w:pPr>
        <w:pBdr>
          <w:top w:val="nil"/>
          <w:left w:val="nil"/>
          <w:bottom w:val="nil"/>
          <w:right w:val="nil"/>
          <w:between w:val="nil"/>
        </w:pBdr>
        <w:spacing w:before="240" w:line="360" w:lineRule="auto"/>
        <w:rPr>
          <w:rFonts w:cs="Times New Roman"/>
        </w:rPr>
      </w:pPr>
      <w:r w:rsidRPr="00383708">
        <w:rPr>
          <w:rFonts w:cs="Times New Roman"/>
          <w:color w:val="000000"/>
        </w:rPr>
        <w:t xml:space="preserve">El costo estimado del equipo antropométrico básico es 50,000 MXN </w:t>
      </w:r>
      <w:r w:rsidRPr="00383708">
        <w:rPr>
          <w:rFonts w:cs="Times New Roman"/>
        </w:rPr>
        <w:t>conforme lo publicado por</w:t>
      </w:r>
      <w:r w:rsidRPr="00383708">
        <w:rPr>
          <w:rFonts w:cs="Times New Roman"/>
          <w:color w:val="000000"/>
        </w:rPr>
        <w:t>.</w:t>
      </w:r>
      <w:r w:rsidRPr="00383708">
        <w:rPr>
          <w:rFonts w:cs="Times New Roman"/>
          <w:color w:val="000000"/>
        </w:rPr>
        <w:fldChar w:fldCharType="begin" w:fldLock="1"/>
      </w:r>
      <w:r w:rsidRPr="00383708">
        <w:rPr>
          <w:rFonts w:cs="Times New Roman"/>
          <w:color w:val="000000"/>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[12]</w:t>
      </w:r>
      <w:r w:rsidRPr="00383708">
        <w:rPr>
          <w:rFonts w:cs="Times New Roman"/>
          <w:color w:val="000000"/>
        </w:rPr>
        <w:fldChar w:fldCharType="end"/>
      </w:r>
    </w:p>
    <w:p w14:paraId="64851231" w14:textId="77777777" w:rsidR="008827BF" w:rsidRPr="00383708" w:rsidRDefault="008827BF" w:rsidP="00454D9E">
      <w:pPr>
        <w:spacing w:before="240" w:line="360" w:lineRule="auto"/>
        <w:rPr>
          <w:rFonts w:cs="Times New Roman"/>
          <w:b/>
          <w:u w:val="single"/>
        </w:rPr>
      </w:pPr>
      <w:r w:rsidRPr="00383708">
        <w:rPr>
          <w:rFonts w:cs="Times New Roman"/>
          <w:b/>
          <w:u w:val="single"/>
        </w:rPr>
        <w:t>Aplicación móvil y de escritorio:</w:t>
      </w:r>
    </w:p>
    <w:p w14:paraId="6017CBE6" w14:textId="77777777" w:rsidR="008827BF" w:rsidRPr="00383708" w:rsidRDefault="008827BF" w:rsidP="00454D9E">
      <w:pPr>
        <w:spacing w:before="240" w:line="360" w:lineRule="auto"/>
        <w:rPr>
          <w:rFonts w:cs="Times New Roman"/>
        </w:rPr>
      </w:pPr>
      <w:r w:rsidRPr="00383708">
        <w:rPr>
          <w:rFonts w:cs="Times New Roman"/>
        </w:rPr>
        <w:t>Existen herramientas informáticas creadas principalmente para facilitar el proceso de cálculo y presentación de resultados, así como la administración de historiales clínicos, tal es el caso de las siguientes aplicaciones:</w:t>
      </w:r>
    </w:p>
    <w:p w14:paraId="0BF61831" w14:textId="77777777" w:rsidR="008827BF" w:rsidRPr="00383708" w:rsidRDefault="008827BF" w:rsidP="00454D9E">
      <w:pPr>
        <w:spacing w:before="240" w:line="360" w:lineRule="auto"/>
        <w:rPr>
          <w:rFonts w:cs="Times New Roman"/>
        </w:rPr>
      </w:pPr>
      <w:r w:rsidRPr="00383708">
        <w:rPr>
          <w:rFonts w:cs="Times New Roman"/>
          <w:b/>
          <w:u w:val="single"/>
        </w:rPr>
        <w:t>Anthropometric iTool</w:t>
      </w:r>
      <w:r w:rsidRPr="00383708">
        <w:rPr>
          <w:rFonts w:cs="Times New Roman"/>
          <w:u w:val="single"/>
        </w:rPr>
        <w:t>.</w:t>
      </w:r>
      <w:r w:rsidRPr="00383708">
        <w:rPr>
          <w:rFonts w:cs="Times New Roman"/>
        </w:rPr>
        <w:t>-Es una aplicación que integra todas las mediciones antropométricas, administra datos sobre clientes, pacientes o atletas, permite un informe comparativo antropométrico actual completo de diferentes fechas, cambios y evolución. Entre los resultados, muestra fórmulas de predicción por edad y sexo, modelo de 5 componentes fantasma de cada medida, somatotipo, índices corporales, predicción del índice somático de crecimiento máximo, etc.</w:t>
      </w:r>
      <w:r w:rsidRPr="00383708">
        <w:rPr>
          <w:rFonts w:cs="Times New Roman"/>
        </w:rPr>
        <w:fldChar w:fldCharType="begin" w:fldLock="1"/>
      </w:r>
      <w:r w:rsidRPr="00383708">
        <w:rPr>
          <w:rFonts w:cs="Times New Roman"/>
        </w:rPr>
        <w:instrText>ADDIN CSL_CITATION {"citationItems":[{"id":"ITEM-1","itemData":{"author":[{"dropping-particle":"","family":"RealMetbcn","given":"","non-dropping-particle":"","parse-names":false,"suffix":""}],"id":"ITEM-1","issued":{"date-parts":[["0"]]},"title":"Anthropometric iTool","type":"article"},"uris":["http://www.mendeley.com/documents/?uuid=7101fedd-6cf7-4ef2-8302-3ce0e0823c41","http://www.mendeley.com/documents/?uuid=c995b310-849b-4bef-9132-04ee0b43b318"]}],"mendeley":{"formattedCitation":"[23]","plainTextFormattedCitation":"[23]","previouslyFormattedCitation":"[23]"},"properties":{"noteIndex":0},"schema":"https://github.com/citation-style-language/schema/raw/master/csl-citation.json"}</w:instrText>
      </w:r>
      <w:r w:rsidRPr="00383708">
        <w:rPr>
          <w:rFonts w:cs="Times New Roman"/>
        </w:rPr>
        <w:fldChar w:fldCharType="separate"/>
      </w:r>
      <w:r w:rsidRPr="00383708">
        <w:rPr>
          <w:rFonts w:cs="Times New Roman"/>
          <w:noProof/>
        </w:rPr>
        <w:t>[23]</w:t>
      </w:r>
      <w:r w:rsidRPr="00383708">
        <w:rPr>
          <w:rFonts w:cs="Times New Roman"/>
        </w:rPr>
        <w:fldChar w:fldCharType="end"/>
      </w:r>
      <w:r w:rsidRPr="00383708">
        <w:rPr>
          <w:rFonts w:cs="Times New Roman"/>
          <w:noProof/>
        </w:rPr>
        <mc:AlternateContent>
          <mc:Choice Requires="wps">
            <w:drawing>
              <wp:anchor distT="0" distB="0" distL="114300" distR="114300" simplePos="0" relativeHeight="251662336" behindDoc="0" locked="0" layoutInCell="1" hidden="0" allowOverlap="1" wp14:anchorId="3CF47534" wp14:editId="094113D3">
                <wp:simplePos x="0" y="0"/>
                <wp:positionH relativeFrom="column">
                  <wp:posOffset>2679700</wp:posOffset>
                </wp:positionH>
                <wp:positionV relativeFrom="paragraph">
                  <wp:posOffset>2895600</wp:posOffset>
                </wp:positionV>
                <wp:extent cx="2923540" cy="12700"/>
                <wp:effectExtent l="0" t="0" r="0" b="0"/>
                <wp:wrapSquare wrapText="bothSides" distT="0" distB="0" distL="114300" distR="114300"/>
                <wp:docPr id="2109802342" name="Rectangle 2109802342"/>
                <wp:cNvGraphicFramePr/>
                <a:graphic xmlns:a="http://schemas.openxmlformats.org/drawingml/2006/main">
                  <a:graphicData uri="http://schemas.microsoft.com/office/word/2010/wordprocessingShape">
                    <wps:wsp>
                      <wps:cNvSpPr/>
                      <wps:spPr>
                        <a:xfrm>
                          <a:off x="3884230" y="3779683"/>
                          <a:ext cx="2923540" cy="635"/>
                        </a:xfrm>
                        <a:prstGeom prst="rect">
                          <a:avLst/>
                        </a:prstGeom>
                        <a:solidFill>
                          <a:srgbClr val="FFFFFF"/>
                        </a:solidFill>
                        <a:ln>
                          <a:noFill/>
                        </a:ln>
                      </wps:spPr>
                      <wps:txbx>
                        <w:txbxContent>
                          <w:p w14:paraId="29E13A5D" w14:textId="77777777" w:rsidR="008827BF" w:rsidRDefault="008827BF" w:rsidP="00215AF9">
                            <w:pPr>
                              <w:spacing w:after="200" w:line="240" w:lineRule="auto"/>
                              <w:textDirection w:val="btLr"/>
                            </w:pPr>
                            <w:r>
                              <w:rPr>
                                <w:i/>
                                <w:color w:val="44546A"/>
                                <w:sz w:val="18"/>
                              </w:rPr>
                              <w:t>Ilustración Empleo de aplicación Avatar3D</w:t>
                            </w:r>
                          </w:p>
                        </w:txbxContent>
                      </wps:txbx>
                      <wps:bodyPr spcFirstLastPara="1" wrap="square" lIns="0" tIns="0" rIns="0" bIns="0" anchor="t" anchorCtr="0">
                        <a:noAutofit/>
                      </wps:bodyPr>
                    </wps:wsp>
                  </a:graphicData>
                </a:graphic>
              </wp:anchor>
            </w:drawing>
          </mc:Choice>
          <mc:Fallback>
            <w:pict>
              <v:rect w14:anchorId="3CF47534" id="Rectangle 2109802342" o:spid="_x0000_s1026" style="position:absolute;left:0;text-align:left;margin-left:211pt;margin-top:228pt;width:230.2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" stroked="f">
                <v:textbox inset="0,0,0,0">
                  <w:txbxContent>
                    <w:p w14:paraId="29E13A5D" w14:textId="77777777" w:rsidR="008827BF" w:rsidRDefault="008827BF" w:rsidP="00215AF9">
                      <w:pPr>
                        <w:spacing w:after="200" w:line="240" w:lineRule="auto"/>
                        <w:textDirection w:val="btLr"/>
                      </w:pPr>
                      <w:r>
                        <w:rPr>
                          <w:i/>
                          <w:color w:val="44546A"/>
                          <w:sz w:val="18"/>
                        </w:rPr>
                        <w:t>Ilustración Empleo de aplicación Avatar3D</w:t>
                      </w:r>
                    </w:p>
                  </w:txbxContent>
                </v:textbox>
                <w10:wrap type="square"/>
              </v:rect>
            </w:pict>
          </mc:Fallback>
        </mc:AlternateContent>
      </w:r>
      <w:r w:rsidRPr="00383708">
        <w:rPr>
          <w:rFonts w:cs="Times New Roman"/>
          <w:noProof/>
        </w:rPr>
        <mc:AlternateContent>
          <mc:Choice Requires="wps">
            <w:drawing>
              <wp:anchor distT="0" distB="0" distL="114300" distR="114300" simplePos="0" relativeHeight="251663360" behindDoc="0" locked="0" layoutInCell="1" hidden="0" allowOverlap="1" wp14:anchorId="20A24784" wp14:editId="0C9E5FD5">
                <wp:simplePos x="0" y="0"/>
                <wp:positionH relativeFrom="column">
                  <wp:posOffset>2717800</wp:posOffset>
                </wp:positionH>
                <wp:positionV relativeFrom="paragraph">
                  <wp:posOffset>3390900</wp:posOffset>
                </wp:positionV>
                <wp:extent cx="2994025" cy="12700"/>
                <wp:effectExtent l="0" t="0" r="0" b="0"/>
                <wp:wrapSquare wrapText="bothSides" distT="0" distB="0" distL="114300" distR="114300"/>
                <wp:docPr id="2109802344" name="Rectangle 2109802344"/>
                <wp:cNvGraphicFramePr/>
                <a:graphic xmlns:a="http://schemas.openxmlformats.org/drawingml/2006/main">
                  <a:graphicData uri="http://schemas.microsoft.com/office/word/2010/wordprocessingShape">
                    <wps:wsp>
                      <wps:cNvSpPr/>
                      <wps:spPr>
                        <a:xfrm>
                          <a:off x="3848988" y="3779683"/>
                          <a:ext cx="2994025" cy="635"/>
                        </a:xfrm>
                        <a:prstGeom prst="rect">
                          <a:avLst/>
                        </a:prstGeom>
                        <a:solidFill>
                          <a:srgbClr val="FFFFFF"/>
                        </a:solidFill>
                        <a:ln>
                          <a:noFill/>
                        </a:ln>
                      </wps:spPr>
                      <wps:txbx>
                        <w:txbxContent>
                          <w:p w14:paraId="59310AE8" w14:textId="77777777" w:rsidR="008827BF" w:rsidRDefault="008827BF" w:rsidP="00215AF9">
                            <w:pPr>
                              <w:spacing w:after="200" w:line="240" w:lineRule="auto"/>
                              <w:textDirection w:val="btLr"/>
                            </w:pPr>
                            <w:r>
                              <w:rPr>
                                <w:i/>
                                <w:color w:val="44546A"/>
                                <w:sz w:val="18"/>
                              </w:rPr>
                              <w:t>Ilustración Capturas de interfaz gráfica de usuario de Anthropometric iTool</w:t>
                            </w:r>
                          </w:p>
                        </w:txbxContent>
                      </wps:txbx>
                      <wps:bodyPr spcFirstLastPara="1" wrap="square" lIns="0" tIns="0" rIns="0" bIns="0" anchor="t" anchorCtr="0">
                        <a:noAutofit/>
                      </wps:bodyPr>
                    </wps:wsp>
                  </a:graphicData>
                </a:graphic>
              </wp:anchor>
            </w:drawing>
          </mc:Choice>
          <mc:Fallback>
            <w:pict>
              <v:rect w14:anchorId="20A24784" id="Rectangle 2109802344" o:spid="_x0000_s1027" style="position:absolute;left:0;text-align:left;margin-left:214pt;margin-top:267pt;width:235.7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" stroked="f">
                <v:textbox inset="0,0,0,0">
                  <w:txbxContent>
                    <w:p w14:paraId="59310AE8" w14:textId="77777777" w:rsidR="008827BF" w:rsidRDefault="008827BF" w:rsidP="00215AF9">
                      <w:pPr>
                        <w:spacing w:after="200" w:line="240" w:lineRule="auto"/>
                        <w:textDirection w:val="btLr"/>
                      </w:pPr>
                      <w:r>
                        <w:rPr>
                          <w:i/>
                          <w:color w:val="44546A"/>
                          <w:sz w:val="18"/>
                        </w:rPr>
                        <w:t>Ilustración Capturas de interfaz gráfica de usuario de Anthropometric iTool</w:t>
                      </w:r>
                    </w:p>
                  </w:txbxContent>
                </v:textbox>
                <w10:wrap type="square"/>
              </v:rect>
            </w:pict>
          </mc:Fallback>
        </mc:AlternateContent>
      </w:r>
    </w:p>
    <w:p w14:paraId="7B0AB6E9" w14:textId="77777777" w:rsidR="008827BF" w:rsidRPr="00383708" w:rsidRDefault="008827BF" w:rsidP="00454D9E">
      <w:pPr>
        <w:spacing w:before="240" w:line="360" w:lineRule="auto"/>
        <w:rPr>
          <w:rFonts w:cs="Times New Roman"/>
        </w:rPr>
      </w:pPr>
    </w:p>
    <w:p w14:paraId="651801CD" w14:textId="77777777" w:rsidR="008827BF" w:rsidRPr="00383708" w:rsidRDefault="008827BF" w:rsidP="00454D9E">
      <w:pPr>
        <w:spacing w:before="240" w:line="360" w:lineRule="auto"/>
        <w:rPr>
          <w:rFonts w:cs="Times New Roman"/>
        </w:rPr>
      </w:pPr>
    </w:p>
    <w:p w14:paraId="650A0ABC" w14:textId="77777777" w:rsidR="008827BF" w:rsidRPr="00383708" w:rsidRDefault="008827BF" w:rsidP="00454D9E">
      <w:pPr>
        <w:spacing w:before="240" w:line="360" w:lineRule="auto"/>
        <w:rPr>
          <w:rFonts w:cs="Times New Roman"/>
        </w:rPr>
      </w:pPr>
      <w:r w:rsidRPr="00383708">
        <w:rPr>
          <w:rFonts w:cs="Times New Roman"/>
          <w:noProof/>
        </w:rPr>
        <mc:AlternateContent>
          <mc:Choice Requires="wps">
            <w:drawing>
              <wp:anchor distT="0" distB="0" distL="114300" distR="114300" simplePos="0" relativeHeight="251680768" behindDoc="0" locked="0" layoutInCell="1" allowOverlap="1" wp14:anchorId="32CF2FCB" wp14:editId="5169482D">
                <wp:simplePos x="0" y="0"/>
                <wp:positionH relativeFrom="margin">
                  <wp:posOffset>-177363</wp:posOffset>
                </wp:positionH>
                <wp:positionV relativeFrom="paragraph">
                  <wp:posOffset>2680162</wp:posOffset>
                </wp:positionV>
                <wp:extent cx="2994025" cy="635"/>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3E69FA4C" w14:textId="77777777" w:rsidR="008827BF" w:rsidRDefault="008827BF" w:rsidP="00215AF9">
                            <w:pPr>
                              <w:pStyle w:val="Caption"/>
                            </w:pPr>
                            <w:bookmarkStart w:id="29" w:name="_Ref26395435"/>
                            <w:bookmarkStart w:id="30" w:name="_Toc26397366"/>
                            <w:bookmarkStart w:id="31" w:name="_Toc27429385"/>
                            <w:bookmarkStart w:id="32" w:name="_Toc43856232"/>
                            <w:r>
                              <w:t xml:space="preserve">Figura </w:t>
                            </w:r>
                            <w:r>
                              <w:fldChar w:fldCharType="begin"/>
                            </w:r>
                            <w:r>
                              <w:instrText xml:space="preserve"> SEQ Figura \* ARABIC </w:instrText>
                            </w:r>
                            <w:r>
                              <w:fldChar w:fldCharType="separate"/>
                            </w:r>
                            <w:r>
                              <w:rPr>
                                <w:noProof/>
                              </w:rPr>
                              <w:t>1</w:t>
                            </w:r>
                            <w:r>
                              <w:rPr>
                                <w:noProof/>
                              </w:rPr>
                              <w:fldChar w:fldCharType="end"/>
                            </w:r>
                            <w:bookmarkEnd w:id="29"/>
                            <w:r>
                              <w:t xml:space="preserve"> </w:t>
                            </w:r>
                            <w:r w:rsidRPr="00363B1C">
                              <w:t xml:space="preserve">Capturas de la interfaz gráfica de usuario de </w:t>
                            </w:r>
                            <w:r w:rsidRPr="00C167B7">
                              <w:rPr>
                                <w:lang w:val="es-MX"/>
                              </w:rPr>
                              <w:t>Anthropometric</w:t>
                            </w:r>
                            <w:r w:rsidRPr="00363B1C">
                              <w:t xml:space="preserve"> iTool</w:t>
                            </w:r>
                            <w:bookmarkEnd w:id="30"/>
                            <w:bookmarkEnd w:id="31"/>
                            <w:bookmarkEnd w:id="32"/>
                            <w:r>
                              <w:t xml:space="preserve"> </w:t>
                            </w:r>
                          </w:p>
                          <w:p w14:paraId="02B4070F" w14:textId="77777777" w:rsidR="008827BF" w:rsidRPr="00383708" w:rsidRDefault="008827BF" w:rsidP="00215AF9">
                            <w:pPr>
                              <w:jc w:val="center"/>
                              <w:rPr>
                                <w:rFonts w:cs="Times New Roman"/>
                                <w:sz w:val="20"/>
                                <w:szCs w:val="20"/>
                              </w:rPr>
                            </w:pPr>
                            <w:r w:rsidRPr="00383708">
                              <w:rPr>
                                <w:rFonts w:cs="Times New Roman"/>
                                <w:i/>
                                <w:iCs/>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F2FCB" id="_x0000_t202" coordsize="21600,21600" o:spt="202" path="m,l,21600r21600,l21600,xe">
                <v:stroke joinstyle="miter"/>
                <v:path gradientshapeok="t" o:connecttype="rect"/>
              </v:shapetype>
              <v:shape id="Text Box 17" o:spid="_x0000_s1028" type="#_x0000_t202" style="position:absolute;left:0;text-align:left;margin-left:-13.95pt;margin-top:211.05pt;width:235.7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OLw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uPnFlh&#10;SKOd6gL7DB0jF/HTOp9T2tZRYujIT7mj35Mzwu4qNPFLgBjFienzhd1YTZJzfnPzYTq/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" stroked="f">
                <v:textbox style="mso-fit-shape-to-text:t" inset="0,0,0,0">
                  <w:txbxContent>
                    <w:p w14:paraId="3E69FA4C" w14:textId="77777777" w:rsidR="008827BF" w:rsidRDefault="008827BF" w:rsidP="00215AF9">
                      <w:pPr>
                        <w:pStyle w:val="Caption"/>
                      </w:pPr>
                      <w:bookmarkStart w:id="33" w:name="_Ref26395435"/>
                      <w:bookmarkStart w:id="34" w:name="_Toc26397366"/>
                      <w:bookmarkStart w:id="35" w:name="_Toc27429385"/>
                      <w:bookmarkStart w:id="36" w:name="_Toc43856232"/>
                      <w:r>
                        <w:t xml:space="preserve">Figura </w:t>
                      </w:r>
                      <w:r>
                        <w:fldChar w:fldCharType="begin"/>
                      </w:r>
                      <w:r>
                        <w:instrText xml:space="preserve"> SEQ Figura \* ARABIC </w:instrText>
                      </w:r>
                      <w:r>
                        <w:fldChar w:fldCharType="separate"/>
                      </w:r>
                      <w:r>
                        <w:rPr>
                          <w:noProof/>
                        </w:rPr>
                        <w:t>1</w:t>
                      </w:r>
                      <w:r>
                        <w:rPr>
                          <w:noProof/>
                        </w:rPr>
                        <w:fldChar w:fldCharType="end"/>
                      </w:r>
                      <w:bookmarkEnd w:id="33"/>
                      <w:r>
                        <w:t xml:space="preserve"> </w:t>
                      </w:r>
                      <w:r w:rsidRPr="00363B1C">
                        <w:t xml:space="preserve">Capturas de la interfaz gráfica de usuario de </w:t>
                      </w:r>
                      <w:r w:rsidRPr="00C167B7">
                        <w:rPr>
                          <w:lang w:val="es-MX"/>
                        </w:rPr>
                        <w:t>Anthropometric</w:t>
                      </w:r>
                      <w:r w:rsidRPr="00363B1C">
                        <w:t xml:space="preserve"> iTool</w:t>
                      </w:r>
                      <w:bookmarkEnd w:id="34"/>
                      <w:bookmarkEnd w:id="35"/>
                      <w:bookmarkEnd w:id="36"/>
                      <w:r>
                        <w:t xml:space="preserve"> </w:t>
                      </w:r>
                    </w:p>
                    <w:p w14:paraId="02B4070F" w14:textId="77777777" w:rsidR="008827BF" w:rsidRPr="00383708" w:rsidRDefault="008827BF" w:rsidP="00215AF9">
                      <w:pPr>
                        <w:jc w:val="center"/>
                        <w:rPr>
                          <w:rFonts w:cs="Times New Roman"/>
                          <w:sz w:val="20"/>
                          <w:szCs w:val="20"/>
                        </w:rPr>
                      </w:pPr>
                      <w:r w:rsidRPr="00383708">
                        <w:rPr>
                          <w:rFonts w:cs="Times New Roman"/>
                          <w:i/>
                          <w:iCs/>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v:textbox>
                <w10:wrap type="square" anchorx="margin"/>
              </v:shape>
            </w:pict>
          </mc:Fallback>
        </mc:AlternateContent>
      </w:r>
      <w:r w:rsidRPr="00383708">
        <w:rPr>
          <w:rFonts w:cs="Times New Roman"/>
          <w:noProof/>
        </w:rPr>
        <mc:AlternateContent>
          <mc:Choice Requires="wps">
            <w:drawing>
              <wp:anchor distT="0" distB="0" distL="114300" distR="114300" simplePos="0" relativeHeight="251669504" behindDoc="0" locked="0" layoutInCell="1" allowOverlap="1" wp14:anchorId="4F02C07C" wp14:editId="379F4298">
                <wp:simplePos x="0" y="0"/>
                <wp:positionH relativeFrom="margin">
                  <wp:posOffset>2795971</wp:posOffset>
                </wp:positionH>
                <wp:positionV relativeFrom="paragraph">
                  <wp:posOffset>1725146</wp:posOffset>
                </wp:positionV>
                <wp:extent cx="3218180" cy="635"/>
                <wp:effectExtent l="0" t="0" r="1270" b="7620"/>
                <wp:wrapSquare wrapText="bothSides"/>
                <wp:docPr id="1" name="Text Box 1"/>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6B9B416A" w14:textId="77777777" w:rsidR="008827BF" w:rsidRDefault="008827BF" w:rsidP="00215AF9">
                            <w:pPr>
                              <w:pStyle w:val="Caption"/>
                            </w:pPr>
                            <w:bookmarkStart w:id="37" w:name="_Ref26428748"/>
                            <w:bookmarkStart w:id="38" w:name="_Toc26397367"/>
                            <w:bookmarkStart w:id="39" w:name="_Toc27429386"/>
                            <w:bookmarkStart w:id="40" w:name="_Toc43856233"/>
                            <w:r>
                              <w:t xml:space="preserve">Figura </w:t>
                            </w:r>
                            <w:r>
                              <w:fldChar w:fldCharType="begin"/>
                            </w:r>
                            <w:r>
                              <w:instrText xml:space="preserve"> SEQ Figura \* ARABIC </w:instrText>
                            </w:r>
                            <w:r>
                              <w:fldChar w:fldCharType="separate"/>
                            </w:r>
                            <w:r>
                              <w:rPr>
                                <w:noProof/>
                              </w:rPr>
                              <w:t>2</w:t>
                            </w:r>
                            <w:r>
                              <w:rPr>
                                <w:noProof/>
                              </w:rPr>
                              <w:fldChar w:fldCharType="end"/>
                            </w:r>
                            <w:bookmarkEnd w:id="37"/>
                            <w:r>
                              <w:t xml:space="preserve"> Vista general de los reportes generados por </w:t>
                            </w:r>
                            <w:r w:rsidRPr="00C167B7">
                              <w:rPr>
                                <w:lang w:val="es-MX"/>
                              </w:rPr>
                              <w:t>Anthropometric</w:t>
                            </w:r>
                            <w:r>
                              <w:t xml:space="preserve"> iTool</w:t>
                            </w:r>
                            <w:bookmarkEnd w:id="38"/>
                            <w:bookmarkEnd w:id="39"/>
                            <w:bookmarkEnd w:id="40"/>
                          </w:p>
                          <w:p w14:paraId="3E296124" w14:textId="77777777" w:rsidR="008827BF" w:rsidRPr="00383708" w:rsidRDefault="008827BF" w:rsidP="00215AF9">
                            <w:pPr>
                              <w:jc w:val="center"/>
                              <w:rPr>
                                <w:rFonts w:cs="Times New Roman"/>
                                <w:sz w:val="20"/>
                                <w:szCs w:val="20"/>
                              </w:rPr>
                            </w:pPr>
                            <w:r w:rsidRPr="00383708">
                              <w:rPr>
                                <w:rFonts w:cs="Times New Roman"/>
                                <w:i/>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2C07C" id="Text Box 1" o:spid="_x0000_s1029" type="#_x0000_t202" style="position:absolute;left:0;text-align:left;margin-left:220.15pt;margin-top:135.85pt;width:253.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" stroked="f">
                <v:textbox style="mso-fit-shape-to-text:t" inset="0,0,0,0">
                  <w:txbxContent>
                    <w:p w14:paraId="6B9B416A" w14:textId="77777777" w:rsidR="008827BF" w:rsidRDefault="008827BF" w:rsidP="00215AF9">
                      <w:pPr>
                        <w:pStyle w:val="Caption"/>
                      </w:pPr>
                      <w:bookmarkStart w:id="41" w:name="_Ref26428748"/>
                      <w:bookmarkStart w:id="42" w:name="_Toc26397367"/>
                      <w:bookmarkStart w:id="43" w:name="_Toc27429386"/>
                      <w:bookmarkStart w:id="44" w:name="_Toc43856233"/>
                      <w:r>
                        <w:t xml:space="preserve">Figura </w:t>
                      </w:r>
                      <w:r>
                        <w:fldChar w:fldCharType="begin"/>
                      </w:r>
                      <w:r>
                        <w:instrText xml:space="preserve"> SEQ Figura \* ARABIC </w:instrText>
                      </w:r>
                      <w:r>
                        <w:fldChar w:fldCharType="separate"/>
                      </w:r>
                      <w:r>
                        <w:rPr>
                          <w:noProof/>
                        </w:rPr>
                        <w:t>2</w:t>
                      </w:r>
                      <w:r>
                        <w:rPr>
                          <w:noProof/>
                        </w:rPr>
                        <w:fldChar w:fldCharType="end"/>
                      </w:r>
                      <w:bookmarkEnd w:id="41"/>
                      <w:r>
                        <w:t xml:space="preserve"> Vista general de los reportes generados por </w:t>
                      </w:r>
                      <w:r w:rsidRPr="00C167B7">
                        <w:rPr>
                          <w:lang w:val="es-MX"/>
                        </w:rPr>
                        <w:t>Anthropometric</w:t>
                      </w:r>
                      <w:r>
                        <w:t xml:space="preserve"> iTool</w:t>
                      </w:r>
                      <w:bookmarkEnd w:id="42"/>
                      <w:bookmarkEnd w:id="43"/>
                      <w:bookmarkEnd w:id="44"/>
                    </w:p>
                    <w:p w14:paraId="3E296124" w14:textId="77777777" w:rsidR="008827BF" w:rsidRPr="00383708" w:rsidRDefault="008827BF" w:rsidP="00215AF9">
                      <w:pPr>
                        <w:jc w:val="center"/>
                        <w:rPr>
                          <w:rFonts w:cs="Times New Roman"/>
                          <w:sz w:val="20"/>
                          <w:szCs w:val="20"/>
                        </w:rPr>
                      </w:pPr>
                      <w:r w:rsidRPr="00383708">
                        <w:rPr>
                          <w:rFonts w:cs="Times New Roman"/>
                          <w:i/>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v:textbox>
                <w10:wrap type="square" anchorx="margin"/>
              </v:shape>
            </w:pict>
          </mc:Fallback>
        </mc:AlternateContent>
      </w:r>
      <w:r w:rsidRPr="00383708">
        <w:rPr>
          <w:rFonts w:cs="Times New Roman"/>
          <w:noProof/>
        </w:rPr>
        <w:drawing>
          <wp:anchor distT="0" distB="0" distL="114300" distR="114300" simplePos="0" relativeHeight="251683840" behindDoc="0" locked="0" layoutInCell="1" allowOverlap="1" wp14:anchorId="73CA8A1F" wp14:editId="3C21BD59">
            <wp:simplePos x="0" y="0"/>
            <wp:positionH relativeFrom="margin">
              <wp:align>left</wp:align>
            </wp:positionH>
            <wp:positionV relativeFrom="paragraph">
              <wp:posOffset>774453</wp:posOffset>
            </wp:positionV>
            <wp:extent cx="2651760" cy="1828800"/>
            <wp:effectExtent l="0" t="0" r="0" b="0"/>
            <wp:wrapSquare wrapText="bothSides"/>
            <wp:docPr id="1041" name="Imagen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760" cy="1828800"/>
                    </a:xfrm>
                    <a:prstGeom prst="rect">
                      <a:avLst/>
                    </a:prstGeom>
                    <a:noFill/>
                  </pic:spPr>
                </pic:pic>
              </a:graphicData>
            </a:graphic>
            <wp14:sizeRelH relativeFrom="page">
              <wp14:pctWidth>0</wp14:pctWidth>
            </wp14:sizeRelH>
            <wp14:sizeRelV relativeFrom="page">
              <wp14:pctHeight>0</wp14:pctHeight>
            </wp14:sizeRelV>
          </wp:anchor>
        </w:drawing>
      </w:r>
      <w:r w:rsidRPr="00383708">
        <w:rPr>
          <w:rFonts w:cs="Times New Roman"/>
          <w:noProof/>
        </w:rPr>
        <w:drawing>
          <wp:anchor distT="0" distB="0" distL="114300" distR="114300" simplePos="0" relativeHeight="251681792" behindDoc="0" locked="0" layoutInCell="1" hidden="0" allowOverlap="1" wp14:anchorId="7569E35C" wp14:editId="7A442D11">
            <wp:simplePos x="0" y="0"/>
            <wp:positionH relativeFrom="margin">
              <wp:posOffset>2712464</wp:posOffset>
            </wp:positionH>
            <wp:positionV relativeFrom="paragraph">
              <wp:posOffset>34232</wp:posOffset>
            </wp:positionV>
            <wp:extent cx="3218180" cy="1579245"/>
            <wp:effectExtent l="0" t="0" r="1270" b="1905"/>
            <wp:wrapSquare wrapText="bothSides" distT="0" distB="0" distL="114300" distR="114300"/>
            <wp:docPr id="21098023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40842" t="24343" r="6796" b="35467"/>
                    <a:stretch>
                      <a:fillRect/>
                    </a:stretch>
                  </pic:blipFill>
                  <pic:spPr>
                    <a:xfrm>
                      <a:off x="0" y="0"/>
                      <a:ext cx="3218180" cy="1579245"/>
                    </a:xfrm>
                    <a:prstGeom prst="rect">
                      <a:avLst/>
                    </a:prstGeom>
                    <a:ln/>
                  </pic:spPr>
                </pic:pic>
              </a:graphicData>
            </a:graphic>
            <wp14:sizeRelH relativeFrom="margin">
              <wp14:pctWidth>0</wp14:pctWidth>
            </wp14:sizeRelH>
            <wp14:sizeRelV relativeFrom="margin">
              <wp14:pctHeight>0</wp14:pctHeight>
            </wp14:sizeRelV>
          </wp:anchor>
        </w:drawing>
      </w:r>
      <w:r w:rsidRPr="00383708">
        <w:rPr>
          <w:rFonts w:cs="Times New Roman"/>
          <w:noProof/>
        </w:rPr>
        <w:drawing>
          <wp:anchor distT="0" distB="0" distL="114300" distR="114300" simplePos="0" relativeHeight="251676672" behindDoc="0" locked="0" layoutInCell="1" hidden="0" allowOverlap="1" wp14:anchorId="2481CDB4" wp14:editId="22BD34DB">
            <wp:simplePos x="0" y="0"/>
            <wp:positionH relativeFrom="margin">
              <wp:align>left</wp:align>
            </wp:positionH>
            <wp:positionV relativeFrom="paragraph">
              <wp:posOffset>619</wp:posOffset>
            </wp:positionV>
            <wp:extent cx="2600325" cy="748030"/>
            <wp:effectExtent l="0" t="0" r="9525" b="0"/>
            <wp:wrapSquare wrapText="bothSides"/>
            <wp:docPr id="21098023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40189" t="18936" r="3100" b="53233"/>
                    <a:stretch>
                      <a:fillRect/>
                    </a:stretch>
                  </pic:blipFill>
                  <pic:spPr>
                    <a:xfrm>
                      <a:off x="0" y="0"/>
                      <a:ext cx="2600325" cy="748030"/>
                    </a:xfrm>
                    <a:prstGeom prst="rect">
                      <a:avLst/>
                    </a:prstGeom>
                    <a:ln/>
                  </pic:spPr>
                </pic:pic>
              </a:graphicData>
            </a:graphic>
            <wp14:sizeRelH relativeFrom="margin">
              <wp14:pctWidth>0</wp14:pctWidth>
            </wp14:sizeRelH>
            <wp14:sizeRelV relativeFrom="margin">
              <wp14:pctHeight>0</wp14:pctHeight>
            </wp14:sizeRelV>
          </wp:anchor>
        </w:drawing>
      </w:r>
    </w:p>
    <w:p w14:paraId="4D4AB267" w14:textId="77777777" w:rsidR="008827BF" w:rsidRPr="00383708" w:rsidRDefault="008827BF" w:rsidP="00454D9E">
      <w:pPr>
        <w:spacing w:before="240" w:line="360" w:lineRule="auto"/>
        <w:rPr>
          <w:rFonts w:cs="Times New Roman"/>
        </w:rPr>
      </w:pPr>
    </w:p>
    <w:p w14:paraId="45AAE6AB" w14:textId="77777777" w:rsidR="008827BF" w:rsidRPr="00383708" w:rsidRDefault="008827BF" w:rsidP="00454D9E">
      <w:pPr>
        <w:spacing w:before="240" w:line="360" w:lineRule="auto"/>
        <w:rPr>
          <w:rFonts w:cs="Times New Roman"/>
        </w:rPr>
      </w:pPr>
      <w:r w:rsidRPr="00383708">
        <w:rPr>
          <w:rFonts w:cs="Times New Roman"/>
        </w:rPr>
        <w:t xml:space="preserve">Informa la mediana en tiempo real y simultáneamente muestra el porcentaje del error antropometrista al final de cada recopilación de datos. </w:t>
      </w:r>
      <w:r w:rsidRPr="00383708">
        <w:rPr>
          <w:rFonts w:cs="Times New Roman"/>
        </w:rPr>
        <w:fldChar w:fldCharType="begin" w:fldLock="1"/>
      </w:r>
      <w:r w:rsidRPr="00383708">
        <w:rPr>
          <w:rFonts w:cs="Times New Roman"/>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rPr>
        <w:fldChar w:fldCharType="separate"/>
      </w:r>
      <w:r w:rsidRPr="00383708">
        <w:rPr>
          <w:rFonts w:cs="Times New Roman"/>
          <w:noProof/>
        </w:rPr>
        <w:t>[23]</w:t>
      </w:r>
      <w:r w:rsidRPr="00383708">
        <w:rPr>
          <w:rFonts w:cs="Times New Roman"/>
        </w:rPr>
        <w:fldChar w:fldCharType="end"/>
      </w:r>
    </w:p>
    <w:p w14:paraId="48601260" w14:textId="77777777" w:rsidR="008827BF" w:rsidRPr="00383708" w:rsidRDefault="008827BF" w:rsidP="00454D9E">
      <w:pPr>
        <w:spacing w:before="240" w:line="360" w:lineRule="auto"/>
        <w:rPr>
          <w:rFonts w:cs="Times New Roman"/>
        </w:rPr>
      </w:pPr>
      <w:r w:rsidRPr="00383708">
        <w:rPr>
          <w:rFonts w:cs="Times New Roman"/>
        </w:rPr>
        <w:t xml:space="preserve">En la </w:t>
      </w:r>
      <w:r w:rsidRPr="00383708">
        <w:rPr>
          <w:rFonts w:cs="Times New Roman"/>
        </w:rPr>
        <w:fldChar w:fldCharType="begin"/>
      </w:r>
      <w:r w:rsidRPr="00383708">
        <w:rPr>
          <w:rFonts w:cs="Times New Roman"/>
        </w:rPr>
        <w:instrText xml:space="preserve"> REF _Ref26395435 \h  \* MERGEFORMAT </w:instrText>
      </w:r>
      <w:r w:rsidRPr="00383708">
        <w:rPr>
          <w:rFonts w:cs="Times New Roman"/>
        </w:rPr>
      </w:r>
      <w:r w:rsidRPr="00383708">
        <w:rPr>
          <w:rFonts w:cs="Times New Roman"/>
        </w:rPr>
        <w:fldChar w:fldCharType="separate"/>
      </w:r>
      <w:r w:rsidRPr="002522C6">
        <w:rPr>
          <w:rFonts w:cs="Times New Roman"/>
        </w:rPr>
        <w:t xml:space="preserve">Figura </w:t>
      </w:r>
      <w:r w:rsidRPr="002522C6">
        <w:rPr>
          <w:rFonts w:cs="Times New Roman"/>
          <w:noProof/>
        </w:rPr>
        <w:t>1</w:t>
      </w:r>
      <w:r w:rsidRPr="00383708">
        <w:rPr>
          <w:rFonts w:cs="Times New Roman"/>
        </w:rPr>
        <w:fldChar w:fldCharType="end"/>
      </w:r>
      <w:r w:rsidRPr="00383708">
        <w:rPr>
          <w:rFonts w:cs="Times New Roman"/>
        </w:rPr>
        <w:t xml:space="preserve"> se muestran capturas de la interfaz gráfica de la aplicación en funcionamiento y como se puede observar en la </w:t>
      </w:r>
      <w:r w:rsidRPr="00383708">
        <w:rPr>
          <w:rFonts w:cs="Times New Roman"/>
        </w:rPr>
        <w:fldChar w:fldCharType="begin"/>
      </w:r>
      <w:r w:rsidRPr="00383708">
        <w:rPr>
          <w:rFonts w:cs="Times New Roman"/>
        </w:rPr>
        <w:instrText xml:space="preserve"> REF _Ref26428748 \h  \* MERGEFORMAT </w:instrText>
      </w:r>
      <w:r w:rsidRPr="00383708">
        <w:rPr>
          <w:rFonts w:cs="Times New Roman"/>
        </w:rPr>
      </w:r>
      <w:r w:rsidRPr="00383708">
        <w:rPr>
          <w:rFonts w:cs="Times New Roman"/>
        </w:rPr>
        <w:fldChar w:fldCharType="separate"/>
      </w:r>
      <w:r w:rsidRPr="002522C6">
        <w:rPr>
          <w:rFonts w:cs="Times New Roman"/>
        </w:rPr>
        <w:t xml:space="preserve">Figura </w:t>
      </w:r>
      <w:r w:rsidRPr="002522C6">
        <w:rPr>
          <w:rFonts w:cs="Times New Roman"/>
          <w:noProof/>
        </w:rPr>
        <w:t>2</w:t>
      </w:r>
      <w:r w:rsidRPr="00383708">
        <w:rPr>
          <w:rFonts w:cs="Times New Roman"/>
        </w:rPr>
        <w:fldChar w:fldCharType="end"/>
      </w:r>
      <w:r w:rsidRPr="00383708">
        <w:rPr>
          <w:rFonts w:cs="Times New Roman"/>
        </w:rPr>
        <w:t xml:space="preserve"> la aplicación genera reportes estadísticos.</w:t>
      </w:r>
    </w:p>
    <w:p w14:paraId="28ADC811" w14:textId="77777777" w:rsidR="008827BF" w:rsidRPr="00383708" w:rsidRDefault="008827BF" w:rsidP="00454D9E">
      <w:pPr>
        <w:spacing w:before="240" w:line="360" w:lineRule="auto"/>
        <w:rPr>
          <w:rFonts w:cs="Times New Roman"/>
        </w:rPr>
      </w:pPr>
      <w:r w:rsidRPr="00383708">
        <w:rPr>
          <w:rFonts w:cs="Times New Roman"/>
          <w:b/>
        </w:rPr>
        <w:t>Costo estimado:</w:t>
      </w:r>
      <w:r w:rsidRPr="00383708">
        <w:rPr>
          <w:rFonts w:cs="Times New Roman"/>
        </w:rPr>
        <w:t xml:space="preserve"> 2,499.00 </w:t>
      </w:r>
      <w:sdt>
        <w:sdtPr>
          <w:rPr>
            <w:rFonts w:cs="Times New Roman"/>
          </w:rPr>
          <w:tag w:val="goog_rdk_7"/>
          <w:id w:val="-1893111810"/>
        </w:sdtPr>
        <w:sdtContent/>
      </w:sdt>
      <w:r w:rsidRPr="00383708">
        <w:rPr>
          <w:rFonts w:cs="Times New Roman"/>
        </w:rPr>
        <w:t xml:space="preserve">MXN sólo disponible para Iphone y Ipad </w:t>
      </w:r>
      <w:r w:rsidRPr="00383708">
        <w:rPr>
          <w:rFonts w:cs="Times New Roman"/>
        </w:rPr>
        <w:fldChar w:fldCharType="begin" w:fldLock="1"/>
      </w:r>
      <w:r w:rsidRPr="00383708">
        <w:rPr>
          <w:rFonts w:cs="Times New Roman"/>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rPr>
        <w:fldChar w:fldCharType="separate"/>
      </w:r>
      <w:r w:rsidRPr="00383708">
        <w:rPr>
          <w:rFonts w:cs="Times New Roman"/>
          <w:noProof/>
        </w:rPr>
        <w:t>[23]</w:t>
      </w:r>
      <w:r w:rsidRPr="00383708">
        <w:rPr>
          <w:rFonts w:cs="Times New Roman"/>
        </w:rPr>
        <w:fldChar w:fldCharType="end"/>
      </w:r>
    </w:p>
    <w:p w14:paraId="2DE0E9D3" w14:textId="77777777" w:rsidR="008827BF" w:rsidRPr="00383708" w:rsidRDefault="008827BF" w:rsidP="00454D9E">
      <w:pPr>
        <w:spacing w:before="240" w:line="360" w:lineRule="auto"/>
        <w:rPr>
          <w:rFonts w:cs="Times New Roman"/>
        </w:rPr>
      </w:pPr>
      <w:r w:rsidRPr="00383708">
        <w:rPr>
          <w:rFonts w:cs="Times New Roman"/>
          <w:noProof/>
        </w:rPr>
        <w:drawing>
          <wp:anchor distT="0" distB="0" distL="114300" distR="114300" simplePos="0" relativeHeight="251677696" behindDoc="0" locked="0" layoutInCell="1" hidden="0" allowOverlap="1" wp14:anchorId="4FA16D74" wp14:editId="7EF0E84F">
            <wp:simplePos x="0" y="0"/>
            <wp:positionH relativeFrom="margin">
              <wp:posOffset>2862127</wp:posOffset>
            </wp:positionH>
            <wp:positionV relativeFrom="paragraph">
              <wp:posOffset>55880</wp:posOffset>
            </wp:positionV>
            <wp:extent cx="3126105" cy="1840865"/>
            <wp:effectExtent l="0" t="0" r="0" b="6985"/>
            <wp:wrapSquare wrapText="bothSides" distT="0" distB="0" distL="114300" distR="114300"/>
            <wp:docPr id="21098023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48010" t="34002" r="12879" b="25032"/>
                    <a:stretch>
                      <a:fillRect/>
                    </a:stretch>
                  </pic:blipFill>
                  <pic:spPr>
                    <a:xfrm>
                      <a:off x="0" y="0"/>
                      <a:ext cx="3126105" cy="1840865"/>
                    </a:xfrm>
                    <a:prstGeom prst="rect">
                      <a:avLst/>
                    </a:prstGeom>
                    <a:ln/>
                  </pic:spPr>
                </pic:pic>
              </a:graphicData>
            </a:graphic>
          </wp:anchor>
        </w:drawing>
      </w:r>
      <w:r w:rsidRPr="00383708">
        <w:rPr>
          <w:rFonts w:cs="Times New Roman"/>
          <w:b/>
          <w:u w:val="single"/>
        </w:rPr>
        <w:t xml:space="preserve">NutriCalculo.- </w:t>
      </w:r>
      <w:r w:rsidRPr="00383708">
        <w:rPr>
          <w:rFonts w:cs="Times New Roman"/>
        </w:rPr>
        <w:t>El objetivo de esta aplicación es facilitar los cálculos de estimación de los datos antropométricos, así como su interpretación.</w:t>
      </w:r>
      <w:r w:rsidRPr="00383708">
        <w:rPr>
          <w:rFonts w:cs="Times New Roman"/>
        </w:rPr>
        <w:fldChar w:fldCharType="begin" w:fldLock="1"/>
      </w:r>
      <w:r w:rsidRPr="00383708">
        <w:rPr>
          <w:rFonts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2777e69-bb8e-4f6b-8c41-f73aaba0b33b","http://www.mendeley.com/documents/?uuid=ba3f2332-5f14-43da-b88e-adc3a484f0c0"]}],"mendeley":{"formattedCitation":"[24]","plainTextFormattedCitation":"[24]","previouslyFormattedCitation":"[24]"},"properties":{"noteIndex":0},"schema":"https://github.com/citation-style-language/schema/raw/master/csl-citation.json"}</w:instrText>
      </w:r>
      <w:r w:rsidRPr="00383708">
        <w:rPr>
          <w:rFonts w:cs="Times New Roman"/>
        </w:rPr>
        <w:fldChar w:fldCharType="separate"/>
      </w:r>
      <w:r w:rsidRPr="00383708">
        <w:rPr>
          <w:rFonts w:cs="Times New Roman"/>
          <w:noProof/>
        </w:rPr>
        <w:t>[24]</w:t>
      </w:r>
      <w:r w:rsidRPr="00383708">
        <w:rPr>
          <w:rFonts w:cs="Times New Roman"/>
        </w:rPr>
        <w:fldChar w:fldCharType="end"/>
      </w:r>
    </w:p>
    <w:p w14:paraId="28771F97" w14:textId="77777777" w:rsidR="008827BF" w:rsidRPr="00383708" w:rsidRDefault="008827BF" w:rsidP="00454D9E">
      <w:pPr>
        <w:spacing w:before="240" w:line="360" w:lineRule="auto"/>
        <w:rPr>
          <w:rFonts w:cs="Times New Roman"/>
        </w:rPr>
      </w:pPr>
      <w:r w:rsidRPr="00383708">
        <w:rPr>
          <w:rFonts w:cs="Times New Roman"/>
          <w:noProof/>
        </w:rPr>
        <mc:AlternateContent>
          <mc:Choice Requires="wps">
            <w:drawing>
              <wp:anchor distT="0" distB="0" distL="114300" distR="114300" simplePos="0" relativeHeight="251670528" behindDoc="0" locked="0" layoutInCell="1" allowOverlap="1" wp14:anchorId="7B0D117C" wp14:editId="3F64CCBD">
                <wp:simplePos x="0" y="0"/>
                <wp:positionH relativeFrom="column">
                  <wp:posOffset>2886257</wp:posOffset>
                </wp:positionH>
                <wp:positionV relativeFrom="paragraph">
                  <wp:posOffset>728980</wp:posOffset>
                </wp:positionV>
                <wp:extent cx="3126105" cy="635"/>
                <wp:effectExtent l="0" t="0" r="0" b="0"/>
                <wp:wrapSquare wrapText="bothSides"/>
                <wp:docPr id="2" name="Text Box 31"/>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5E474D40" w14:textId="77777777" w:rsidR="008827BF" w:rsidRDefault="008827BF" w:rsidP="00215AF9">
                            <w:pPr>
                              <w:pStyle w:val="Caption"/>
                            </w:pPr>
                            <w:bookmarkStart w:id="45" w:name="_Ref26395671"/>
                            <w:bookmarkStart w:id="46" w:name="_Toc26397368"/>
                            <w:bookmarkStart w:id="47" w:name="_Toc27429387"/>
                            <w:bookmarkStart w:id="48" w:name="_Toc43856234"/>
                            <w:r>
                              <w:t xml:space="preserve">Figura </w:t>
                            </w:r>
                            <w:r>
                              <w:fldChar w:fldCharType="begin"/>
                            </w:r>
                            <w:r>
                              <w:instrText xml:space="preserve"> SEQ Figura \* ARABIC </w:instrText>
                            </w:r>
                            <w:r>
                              <w:fldChar w:fldCharType="separate"/>
                            </w:r>
                            <w:r>
                              <w:rPr>
                                <w:noProof/>
                              </w:rPr>
                              <w:t>3</w:t>
                            </w:r>
                            <w:r>
                              <w:rPr>
                                <w:noProof/>
                              </w:rPr>
                              <w:fldChar w:fldCharType="end"/>
                            </w:r>
                            <w:bookmarkEnd w:id="45"/>
                            <w:r>
                              <w:t xml:space="preserve"> Captura de interfaz gráfica de usuario de la aplicación NutriCalculo</w:t>
                            </w:r>
                            <w:bookmarkEnd w:id="46"/>
                            <w:bookmarkEnd w:id="47"/>
                            <w:bookmarkEnd w:id="48"/>
                          </w:p>
                          <w:p w14:paraId="706B8150"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[24]</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D117C" id="Text Box 31" o:spid="_x0000_s1030" type="#_x0000_t202" style="position:absolute;left:0;text-align:left;margin-left:227.25pt;margin-top:57.4pt;width:24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WfLwIAAGUEAAAOAAAAZHJzL2Uyb0RvYy54bWysVMGO2yAQvVfqPyDujeOkG1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" stroked="f">
                <v:textbox style="mso-fit-shape-to-text:t" inset="0,0,0,0">
                  <w:txbxContent>
                    <w:p w14:paraId="5E474D40" w14:textId="77777777" w:rsidR="008827BF" w:rsidRDefault="008827BF" w:rsidP="00215AF9">
                      <w:pPr>
                        <w:pStyle w:val="Caption"/>
                      </w:pPr>
                      <w:bookmarkStart w:id="49" w:name="_Ref26395671"/>
                      <w:bookmarkStart w:id="50" w:name="_Toc26397368"/>
                      <w:bookmarkStart w:id="51" w:name="_Toc27429387"/>
                      <w:bookmarkStart w:id="52" w:name="_Toc43856234"/>
                      <w:r>
                        <w:t xml:space="preserve">Figura </w:t>
                      </w:r>
                      <w:r>
                        <w:fldChar w:fldCharType="begin"/>
                      </w:r>
                      <w:r>
                        <w:instrText xml:space="preserve"> SEQ Figura \* ARABIC </w:instrText>
                      </w:r>
                      <w:r>
                        <w:fldChar w:fldCharType="separate"/>
                      </w:r>
                      <w:r>
                        <w:rPr>
                          <w:noProof/>
                        </w:rPr>
                        <w:t>3</w:t>
                      </w:r>
                      <w:r>
                        <w:rPr>
                          <w:noProof/>
                        </w:rPr>
                        <w:fldChar w:fldCharType="end"/>
                      </w:r>
                      <w:bookmarkEnd w:id="49"/>
                      <w:r>
                        <w:t xml:space="preserve"> Captura de interfaz gráfica de usuario de la aplicación NutriCalculo</w:t>
                      </w:r>
                      <w:bookmarkEnd w:id="50"/>
                      <w:bookmarkEnd w:id="51"/>
                      <w:bookmarkEnd w:id="52"/>
                    </w:p>
                    <w:p w14:paraId="706B8150"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[24]</w:t>
                      </w:r>
                      <w:r w:rsidRPr="00DC2D25">
                        <w:rPr>
                          <w:rFonts w:cs="Times New Roman"/>
                          <w:sz w:val="20"/>
                          <w:szCs w:val="20"/>
                        </w:rPr>
                        <w:fldChar w:fldCharType="end"/>
                      </w:r>
                    </w:p>
                  </w:txbxContent>
                </v:textbox>
                <w10:wrap type="square"/>
              </v:shape>
            </w:pict>
          </mc:Fallback>
        </mc:AlternateContent>
      </w:r>
      <w:r w:rsidRPr="00383708">
        <w:rPr>
          <w:rFonts w:cs="Times New Roman"/>
        </w:rPr>
        <w:t>Presta fórmulas de estimaciones de datos antropométricos, indicadores antropométricos y composición corporal.</w:t>
      </w:r>
      <w:r w:rsidRPr="00383708">
        <w:rPr>
          <w:rFonts w:cs="Times New Roman"/>
        </w:rPr>
        <w:fldChar w:fldCharType="begin" w:fldLock="1"/>
      </w:r>
      <w:r w:rsidRPr="00383708">
        <w:rPr>
          <w:rFonts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Pr="00383708">
        <w:rPr>
          <w:rFonts w:cs="Times New Roman"/>
        </w:rPr>
        <w:fldChar w:fldCharType="separate"/>
      </w:r>
      <w:r w:rsidRPr="00383708">
        <w:rPr>
          <w:rFonts w:cs="Times New Roman"/>
          <w:noProof/>
        </w:rPr>
        <w:t>[24]</w:t>
      </w:r>
      <w:r w:rsidRPr="00383708">
        <w:rPr>
          <w:rFonts w:cs="Times New Roman"/>
        </w:rPr>
        <w:fldChar w:fldCharType="end"/>
      </w:r>
      <w:r w:rsidRPr="00383708">
        <w:rPr>
          <w:rFonts w:cs="Times New Roman"/>
          <w:noProof/>
        </w:rPr>
        <mc:AlternateContent>
          <mc:Choice Requires="wps">
            <w:drawing>
              <wp:anchor distT="0" distB="0" distL="114300" distR="114300" simplePos="0" relativeHeight="251664384" behindDoc="0" locked="0" layoutInCell="1" hidden="0" allowOverlap="1" wp14:anchorId="190F50E5" wp14:editId="7B9F19AF">
                <wp:simplePos x="0" y="0"/>
                <wp:positionH relativeFrom="column">
                  <wp:posOffset>2476500</wp:posOffset>
                </wp:positionH>
                <wp:positionV relativeFrom="paragraph">
                  <wp:posOffset>1905000</wp:posOffset>
                </wp:positionV>
                <wp:extent cx="3126105" cy="12700"/>
                <wp:effectExtent l="0" t="0" r="0" b="0"/>
                <wp:wrapSquare wrapText="bothSides" distT="0" distB="0" distL="114300" distR="114300"/>
                <wp:docPr id="2109802339" name="Rectangle 2109802339"/>
                <wp:cNvGraphicFramePr/>
                <a:graphic xmlns:a="http://schemas.openxmlformats.org/drawingml/2006/main">
                  <a:graphicData uri="http://schemas.microsoft.com/office/word/2010/wordprocessingShape">
                    <wps:wsp>
                      <wps:cNvSpPr/>
                      <wps:spPr>
                        <a:xfrm>
                          <a:off x="3782948" y="3779683"/>
                          <a:ext cx="3126105" cy="635"/>
                        </a:xfrm>
                        <a:prstGeom prst="rect">
                          <a:avLst/>
                        </a:prstGeom>
                        <a:solidFill>
                          <a:srgbClr val="FFFFFF"/>
                        </a:solidFill>
                        <a:ln>
                          <a:noFill/>
                        </a:ln>
                      </wps:spPr>
                      <wps:txbx>
                        <w:txbxContent>
                          <w:p w14:paraId="0AEB0E0B" w14:textId="77777777" w:rsidR="008827BF" w:rsidRDefault="008827BF" w:rsidP="00215AF9">
                            <w:pPr>
                              <w:spacing w:after="200" w:line="240" w:lineRule="auto"/>
                              <w:textDirection w:val="btLr"/>
                            </w:pPr>
                            <w:r>
                              <w:rPr>
                                <w:i/>
                                <w:color w:val="44546A"/>
                                <w:sz w:val="18"/>
                              </w:rPr>
                              <w:t>Ilustración Captura de interfaz gráfica de usuario de aplicación NutriCalculo</w:t>
                            </w:r>
                          </w:p>
                        </w:txbxContent>
                      </wps:txbx>
                      <wps:bodyPr spcFirstLastPara="1" wrap="square" lIns="0" tIns="0" rIns="0" bIns="0" anchor="t" anchorCtr="0">
                        <a:noAutofit/>
                      </wps:bodyPr>
                    </wps:wsp>
                  </a:graphicData>
                </a:graphic>
              </wp:anchor>
            </w:drawing>
          </mc:Choice>
          <mc:Fallback>
            <w:pict>
              <v:rect w14:anchorId="190F50E5" id="Rectangle 2109802339" o:spid="_x0000_s1031" style="position:absolute;left:0;text-align:left;margin-left:195pt;margin-top:150pt;width:246.1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" stroked="f">
                <v:textbox inset="0,0,0,0">
                  <w:txbxContent>
                    <w:p w14:paraId="0AEB0E0B" w14:textId="77777777" w:rsidR="008827BF" w:rsidRDefault="008827BF" w:rsidP="00215AF9">
                      <w:pPr>
                        <w:spacing w:after="200" w:line="240" w:lineRule="auto"/>
                        <w:textDirection w:val="btLr"/>
                      </w:pPr>
                      <w:r>
                        <w:rPr>
                          <w:i/>
                          <w:color w:val="44546A"/>
                          <w:sz w:val="18"/>
                        </w:rPr>
                        <w:t>Ilustración Captura de interfaz gráfica de usuario de aplicación NutriCalculo</w:t>
                      </w:r>
                    </w:p>
                  </w:txbxContent>
                </v:textbox>
                <w10:wrap type="square"/>
              </v:rect>
            </w:pict>
          </mc:Fallback>
        </mc:AlternateContent>
      </w:r>
    </w:p>
    <w:p w14:paraId="7D03B8D2" w14:textId="77777777" w:rsidR="008827BF" w:rsidRPr="00383708" w:rsidRDefault="008827BF" w:rsidP="00454D9E">
      <w:pPr>
        <w:spacing w:before="240" w:line="360" w:lineRule="auto"/>
        <w:rPr>
          <w:rFonts w:cs="Times New Roman"/>
        </w:rPr>
      </w:pPr>
      <w:r w:rsidRPr="00383708">
        <w:rPr>
          <w:rFonts w:cs="Times New Roman"/>
          <w:b/>
        </w:rPr>
        <w:t>Costo estimado:</w:t>
      </w:r>
      <w:r w:rsidRPr="00383708">
        <w:rPr>
          <w:rFonts w:cs="Times New Roman"/>
        </w:rPr>
        <w:t xml:space="preserve"> versión gratuita para Android está disponible en Google </w:t>
      </w:r>
      <w:sdt>
        <w:sdtPr>
          <w:rPr>
            <w:rFonts w:cs="Times New Roman"/>
          </w:rPr>
          <w:tag w:val="goog_rdk_8"/>
          <w:id w:val="-560020565"/>
        </w:sdtPr>
        <w:sdtContent/>
      </w:sdt>
      <w:r w:rsidRPr="00383708">
        <w:rPr>
          <w:rFonts w:cs="Times New Roman"/>
        </w:rPr>
        <w:t>Play.</w:t>
      </w:r>
      <w:r w:rsidRPr="00383708">
        <w:rPr>
          <w:rFonts w:cs="Times New Roman"/>
        </w:rPr>
        <w:fldChar w:fldCharType="begin" w:fldLock="1"/>
      </w:r>
      <w:r w:rsidRPr="00383708">
        <w:rPr>
          <w:rFonts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Pr="00383708">
        <w:rPr>
          <w:rFonts w:cs="Times New Roman"/>
        </w:rPr>
        <w:fldChar w:fldCharType="separate"/>
      </w:r>
      <w:r w:rsidRPr="00383708">
        <w:rPr>
          <w:rFonts w:cs="Times New Roman"/>
          <w:noProof/>
        </w:rPr>
        <w:t>[24]</w:t>
      </w:r>
      <w:r w:rsidRPr="00383708">
        <w:rPr>
          <w:rFonts w:cs="Times New Roman"/>
        </w:rPr>
        <w:fldChar w:fldCharType="end"/>
      </w:r>
    </w:p>
    <w:p w14:paraId="12D64FBF" w14:textId="77777777" w:rsidR="008827BF" w:rsidRPr="00383708" w:rsidRDefault="008827BF" w:rsidP="00454D9E">
      <w:pPr>
        <w:spacing w:before="240" w:line="360" w:lineRule="auto"/>
        <w:rPr>
          <w:rFonts w:cs="Times New Roman"/>
        </w:rPr>
      </w:pPr>
      <w:r w:rsidRPr="00383708">
        <w:rPr>
          <w:rFonts w:cs="Times New Roman"/>
        </w:rPr>
        <w:t xml:space="preserve">En la </w:t>
      </w:r>
      <w:r w:rsidRPr="00383708">
        <w:rPr>
          <w:rFonts w:cs="Times New Roman"/>
          <w:lang w:val="en-US"/>
        </w:rPr>
        <w:fldChar w:fldCharType="begin"/>
      </w:r>
      <w:r w:rsidRPr="00383708">
        <w:rPr>
          <w:rFonts w:cs="Times New Roman"/>
        </w:rPr>
        <w:instrText xml:space="preserve"> REF _Ref26395671 \h  \* MERGEFORMAT </w:instrText>
      </w:r>
      <w:r w:rsidRPr="00383708">
        <w:rPr>
          <w:rFonts w:cs="Times New Roman"/>
          <w:lang w:val="en-US"/>
        </w:rPr>
      </w:r>
      <w:r w:rsidRPr="00383708">
        <w:rPr>
          <w:rFonts w:cs="Times New Roman"/>
          <w:lang w:val="en-US"/>
        </w:rPr>
        <w:fldChar w:fldCharType="separate"/>
      </w:r>
      <w:r w:rsidRPr="002522C6">
        <w:rPr>
          <w:rFonts w:cs="Times New Roman"/>
        </w:rPr>
        <w:t xml:space="preserve">Figura </w:t>
      </w:r>
      <w:r w:rsidRPr="002522C6">
        <w:rPr>
          <w:rFonts w:cs="Times New Roman"/>
          <w:noProof/>
        </w:rPr>
        <w:t>3</w:t>
      </w:r>
      <w:r w:rsidRPr="00383708">
        <w:rPr>
          <w:rFonts w:cs="Times New Roman"/>
          <w:lang w:val="en-US"/>
        </w:rPr>
        <w:fldChar w:fldCharType="end"/>
      </w:r>
      <w:r w:rsidRPr="00383708">
        <w:rPr>
          <w:rFonts w:cs="Times New Roman"/>
        </w:rPr>
        <w:t xml:space="preserve"> se observa la interfaz gráfica de NutriCalculo.</w:t>
      </w:r>
    </w:p>
    <w:p w14:paraId="42BE04D0" w14:textId="77777777" w:rsidR="008827BF" w:rsidRPr="00383708" w:rsidRDefault="008827BF" w:rsidP="00454D9E">
      <w:pPr>
        <w:spacing w:before="240" w:line="360" w:lineRule="auto"/>
        <w:rPr>
          <w:rFonts w:cs="Times New Roman"/>
        </w:rPr>
      </w:pPr>
      <w:r w:rsidRPr="00383708">
        <w:rPr>
          <w:rFonts w:cs="Times New Roman"/>
          <w:b/>
          <w:u w:val="single"/>
        </w:rPr>
        <w:t>Eat Smart Apps .</w:t>
      </w:r>
      <w:r w:rsidRPr="00383708">
        <w:rPr>
          <w:rFonts w:cs="Times New Roman"/>
        </w:rPr>
        <w:t xml:space="preserve">- Software para nutriólogos disponible en </w:t>
      </w:r>
      <w:r w:rsidRPr="00383708">
        <w:rPr>
          <w:rFonts w:cs="Times New Roman"/>
        </w:rPr>
        <w:fldChar w:fldCharType="begin" w:fldLock="1"/>
      </w:r>
      <w:r w:rsidRPr="00383708">
        <w:rPr>
          <w:rFonts w:cs="Times New Roman"/>
        </w:rPr>
        <w:instrText>ADDIN CSL_CITATION {"citationItems":[{"id":"ITEM-1","itemData":{"author":[{"dropping-particle":"","family":"Eat Smart Apps","given":"","non-dropping-particle":"","parse-names":false,"suffix":""}],"id":"ITEM-1","issued":{"date-parts":[["0"]]},"title":"EAT SMART APPS","type":"webpage"},"uris":["http://www.mendeley.com/documents/?uuid=06400ac4-52fd-495c-bec4-c2809e3a3a1e"]}],"mendeley":{"formattedCitation":"[25]","plainTextFormattedCitation":"[25]","previouslyFormattedCitation":"[25]"},"properties":{"noteIndex":0},"schema":"https://github.com/citation-style-language/schema/raw/master/csl-citation.json"}</w:instrText>
      </w:r>
      <w:r w:rsidRPr="00383708">
        <w:rPr>
          <w:rFonts w:cs="Times New Roman"/>
        </w:rPr>
        <w:fldChar w:fldCharType="separate"/>
      </w:r>
      <w:r w:rsidRPr="00383708">
        <w:rPr>
          <w:rFonts w:cs="Times New Roman"/>
          <w:noProof/>
        </w:rPr>
        <w:t>[25]</w:t>
      </w:r>
      <w:r w:rsidRPr="00383708">
        <w:rPr>
          <w:rFonts w:cs="Times New Roman"/>
        </w:rPr>
        <w:fldChar w:fldCharType="end"/>
      </w:r>
      <w:r w:rsidRPr="00383708">
        <w:rPr>
          <w:rFonts w:cs="Times New Roman"/>
        </w:rPr>
        <w:t>, el cual permite la evaluación física y antropométrica por medio de la inducción al sistema de:</w:t>
      </w:r>
    </w:p>
    <w:p w14:paraId="0ECB82C5" w14:textId="77777777" w:rsidR="008827BF" w:rsidRPr="00383708" w:rsidRDefault="008827BF" w:rsidP="00036163">
      <w:pPr>
        <w:numPr>
          <w:ilvl w:val="0"/>
          <w:numId w:val="7"/>
        </w:numPr>
        <w:spacing w:before="240" w:after="0" w:line="360" w:lineRule="auto"/>
        <w:rPr>
          <w:rFonts w:cs="Times New Roman"/>
        </w:rPr>
      </w:pPr>
      <w:r w:rsidRPr="00383708">
        <w:rPr>
          <w:rFonts w:cs="Times New Roman"/>
        </w:rPr>
        <w:t>Mediciones básicas: peso, talla, complexión física, IMC e índice de cintura-cadera con interpretaciones.</w:t>
      </w:r>
    </w:p>
    <w:p w14:paraId="306485ED" w14:textId="77777777" w:rsidR="008827BF" w:rsidRPr="00383708" w:rsidRDefault="008827BF" w:rsidP="00036163">
      <w:pPr>
        <w:numPr>
          <w:ilvl w:val="0"/>
          <w:numId w:val="7"/>
        </w:numPr>
        <w:spacing w:before="240" w:after="0" w:line="360" w:lineRule="auto"/>
        <w:rPr>
          <w:rFonts w:cs="Times New Roman"/>
        </w:rPr>
      </w:pPr>
      <w:r w:rsidRPr="00383708">
        <w:rPr>
          <w:rFonts w:cs="Times New Roman"/>
        </w:rPr>
        <w:t>Compartimentos corporales y somatotipo: evaluación nivel ISAK II. Calcula la masa grasa, ósea, residual, agua corporal y somatotipo con interpretaciones, con datos obtenidos desde básculas que arrojan estos resultados.</w:t>
      </w:r>
    </w:p>
    <w:p w14:paraId="1B729E15" w14:textId="77777777" w:rsidR="008827BF" w:rsidRPr="00383708" w:rsidRDefault="008827BF" w:rsidP="00036163">
      <w:pPr>
        <w:numPr>
          <w:ilvl w:val="0"/>
          <w:numId w:val="7"/>
        </w:numPr>
        <w:spacing w:before="240" w:after="0" w:line="360" w:lineRule="auto"/>
        <w:rPr>
          <w:rFonts w:cs="Times New Roman"/>
        </w:rPr>
      </w:pPr>
      <w:r w:rsidRPr="00383708">
        <w:rPr>
          <w:rFonts w:cs="Times New Roman"/>
        </w:rPr>
        <w:t>Pruebas físicas: Pruebas físicas integradas para interpretar la flexibilidad, fuerza y resistencia de tus pacientes.</w:t>
      </w:r>
    </w:p>
    <w:p w14:paraId="17273BF6" w14:textId="77777777" w:rsidR="008827BF" w:rsidRPr="00383708" w:rsidRDefault="008827BF" w:rsidP="00036163">
      <w:pPr>
        <w:numPr>
          <w:ilvl w:val="0"/>
          <w:numId w:val="7"/>
        </w:numPr>
        <w:spacing w:before="240" w:after="280" w:line="360" w:lineRule="auto"/>
        <w:rPr>
          <w:rFonts w:cs="Times New Roman"/>
        </w:rPr>
      </w:pPr>
      <w:r w:rsidRPr="00383708">
        <w:rPr>
          <w:rFonts w:cs="Times New Roman"/>
        </w:rPr>
        <w:t>Información clínica: Un expediente completo para cada consulta, permite el registro de antecedentes del paciente, medicamentos usados, signos y síntomas, así como análisis bioquímicos.</w:t>
      </w:r>
    </w:p>
    <w:p w14:paraId="573405E9" w14:textId="77777777" w:rsidR="008827BF" w:rsidRPr="00383708" w:rsidRDefault="008827BF" w:rsidP="00454D9E">
      <w:pPr>
        <w:spacing w:before="240" w:line="360" w:lineRule="auto"/>
        <w:rPr>
          <w:rFonts w:cs="Times New Roman"/>
        </w:rPr>
      </w:pPr>
      <w:r w:rsidRPr="00383708">
        <w:rPr>
          <w:rFonts w:cs="Times New Roman"/>
          <w:b/>
        </w:rPr>
        <w:t>Costo estimado:</w:t>
      </w:r>
      <w:r w:rsidRPr="00383708">
        <w:rPr>
          <w:rFonts w:cs="Times New Roman"/>
        </w:rPr>
        <w:t xml:space="preserve"> Presenta distintos planes por computador: versión gratuita, 690.00 MXN versión principiante, 1,590.00 MXN versión completa y versión premium 1,348.00 MXN anuales.</w:t>
      </w:r>
      <w:r w:rsidRPr="00383708">
        <w:rPr>
          <w:rFonts w:cs="Times New Roman"/>
        </w:rPr>
        <w:fldChar w:fldCharType="begin" w:fldLock="1"/>
      </w:r>
      <w:r w:rsidRPr="00383708">
        <w:rPr>
          <w:rFonts w:cs="Times New Roman"/>
        </w:rPr>
        <w:instrText>ADDIN CSL_CITATION {"citationItems":[{"id":"ITEM-1","itemData":{"author":[{"dropping-particle":"","family":"Eat Smart Apps","given":"","non-dropping-particle":"","parse-names":false,"suffix":""}],"id":"ITEM-1","issued":{"date-parts":[["0"]]},"title":"EAT SMART APPS","type":"webpage"},"uris":["http://www.mendeley.com/documents/?uuid=06400ac4-52fd-495c-bec4-c2809e3a3a1e"]}],"mendeley":{"formattedCitation":"[25]","plainTextFormattedCitation":"[25]","previouslyFormattedCitation":"[25]"},"properties":{"noteIndex":0},"schema":"https://github.com/citation-style-language/schema/raw/master/csl-citation.json"}</w:instrText>
      </w:r>
      <w:r w:rsidRPr="00383708">
        <w:rPr>
          <w:rFonts w:cs="Times New Roman"/>
        </w:rPr>
        <w:fldChar w:fldCharType="separate"/>
      </w:r>
      <w:r w:rsidRPr="00383708">
        <w:rPr>
          <w:rFonts w:cs="Times New Roman"/>
          <w:noProof/>
        </w:rPr>
        <w:t>[25]</w:t>
      </w:r>
      <w:r w:rsidRPr="00383708">
        <w:rPr>
          <w:rFonts w:cs="Times New Roman"/>
        </w:rPr>
        <w:fldChar w:fldCharType="end"/>
      </w:r>
    </w:p>
    <w:p w14:paraId="01D3A8AB" w14:textId="77777777" w:rsidR="008827BF" w:rsidRPr="00383708" w:rsidRDefault="008827BF" w:rsidP="00454D9E">
      <w:pPr>
        <w:spacing w:before="240" w:line="360" w:lineRule="auto"/>
        <w:rPr>
          <w:rFonts w:cs="Times New Roman"/>
        </w:rPr>
      </w:pPr>
      <w:r w:rsidRPr="00383708">
        <w:rPr>
          <w:rFonts w:cs="Times New Roman"/>
        </w:rPr>
        <w:t xml:space="preserve">Actualmente en el mercado existen aplicaciones similares a las antes mencionadas, en la </w:t>
      </w:r>
      <w:r w:rsidRPr="00383708">
        <w:rPr>
          <w:rFonts w:cs="Times New Roman"/>
        </w:rPr>
        <w:fldChar w:fldCharType="begin"/>
      </w:r>
      <w:r w:rsidRPr="00383708">
        <w:rPr>
          <w:rFonts w:cs="Times New Roman"/>
        </w:rPr>
        <w:instrText xml:space="preserve"> REF _Ref43838562 \h  \* MERGEFORMAT </w:instrText>
      </w:r>
      <w:r w:rsidRPr="00383708">
        <w:rPr>
          <w:rFonts w:cs="Times New Roman"/>
        </w:rPr>
      </w:r>
      <w:r w:rsidRPr="00383708">
        <w:rPr>
          <w:rFonts w:cs="Times New Roman"/>
        </w:rPr>
        <w:fldChar w:fldCharType="separate"/>
      </w:r>
      <w:r w:rsidRPr="00383708">
        <w:rPr>
          <w:rFonts w:eastAsia="Arial" w:cs="Times New Roman"/>
          <w:i/>
          <w:iCs/>
          <w:sz w:val="20"/>
          <w:szCs w:val="18"/>
          <w:lang w:val="es-419" w:eastAsia="es-MX"/>
        </w:rPr>
        <w:t xml:space="preserve">Tabla </w:t>
      </w:r>
      <w:r>
        <w:rPr>
          <w:rFonts w:eastAsia="Arial" w:cs="Times New Roman"/>
          <w:i/>
          <w:iCs/>
          <w:noProof/>
          <w:sz w:val="20"/>
          <w:szCs w:val="18"/>
          <w:lang w:val="es-419" w:eastAsia="es-MX"/>
        </w:rPr>
        <w:t>3</w:t>
      </w:r>
      <w:r w:rsidRPr="00383708">
        <w:rPr>
          <w:rFonts w:cs="Times New Roman"/>
        </w:rPr>
        <w:fldChar w:fldCharType="end"/>
      </w:r>
      <w:r w:rsidRPr="00383708">
        <w:rPr>
          <w:rFonts w:cs="Times New Roman"/>
        </w:rPr>
        <w:t>, se muestran las características de interés como lo son el método de obtención de los datos, si es necesario el uso de instrumentos antropométricos para obtener mediciones, la norma o metodología a la que están apegadas, la forma en la que se introduce la información en la aplicación, si esta misma calcula la composición corporal, igualmente se evalúa si la aplicación permite el manejo de la información clínica.</w:t>
      </w:r>
    </w:p>
    <w:p w14:paraId="2FFA669D" w14:textId="77777777" w:rsidR="008827BF" w:rsidRPr="00383708" w:rsidRDefault="008827BF" w:rsidP="00454D9E">
      <w:pPr>
        <w:keepNext/>
        <w:spacing w:before="240" w:after="200" w:line="360" w:lineRule="auto"/>
        <w:rPr>
          <w:rFonts w:eastAsia="Arial" w:cs="Times New Roman"/>
          <w:i/>
          <w:iCs/>
          <w:sz w:val="20"/>
          <w:szCs w:val="18"/>
          <w:lang w:val="es-419" w:eastAsia="es-MX"/>
        </w:rPr>
      </w:pPr>
      <w:bookmarkStart w:id="53" w:name="_Ref43838562"/>
      <w:bookmarkStart w:id="54" w:name="_Toc43856226"/>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3</w:t>
      </w:r>
      <w:r w:rsidRPr="00383708">
        <w:rPr>
          <w:rFonts w:eastAsia="Arial" w:cs="Times New Roman"/>
          <w:i/>
          <w:iCs/>
          <w:sz w:val="20"/>
          <w:szCs w:val="18"/>
          <w:lang w:val="es-419" w:eastAsia="es-MX"/>
        </w:rPr>
        <w:fldChar w:fldCharType="end"/>
      </w:r>
      <w:bookmarkEnd w:id="53"/>
      <w:r w:rsidRPr="00383708">
        <w:rPr>
          <w:rFonts w:eastAsia="Arial" w:cs="Times New Roman"/>
          <w:i/>
          <w:iCs/>
          <w:sz w:val="20"/>
          <w:szCs w:val="18"/>
          <w:lang w:val="es-419" w:eastAsia="es-MX"/>
        </w:rPr>
        <w:t xml:space="preserve"> Comparativa de características de interés en aplicaciones.</w:t>
      </w:r>
      <w:bookmarkEnd w:id="54"/>
    </w:p>
    <w:p w14:paraId="343F5B3F" w14:textId="77777777" w:rsidR="008827BF" w:rsidRPr="00383708" w:rsidRDefault="008827BF" w:rsidP="00454D9E">
      <w:pPr>
        <w:spacing w:before="240" w:line="360" w:lineRule="auto"/>
        <w:jc w:val="center"/>
        <w:rPr>
          <w:rFonts w:cs="Times New Roman"/>
        </w:rPr>
      </w:pPr>
      <w:r w:rsidRPr="00383708">
        <w:rPr>
          <w:rFonts w:cs="Times New Roman"/>
          <w:noProof/>
        </w:rPr>
        <w:drawing>
          <wp:inline distT="0" distB="0" distL="0" distR="0" wp14:anchorId="21A94D21" wp14:editId="7700BCE2">
            <wp:extent cx="5704856" cy="2885704"/>
            <wp:effectExtent l="0" t="0" r="0" b="0"/>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320"/>
                    <a:stretch/>
                  </pic:blipFill>
                  <pic:spPr bwMode="auto">
                    <a:xfrm>
                      <a:off x="0" y="0"/>
                      <a:ext cx="5772578" cy="2919960"/>
                    </a:xfrm>
                    <a:prstGeom prst="rect">
                      <a:avLst/>
                    </a:prstGeom>
                    <a:noFill/>
                    <a:ln>
                      <a:noFill/>
                    </a:ln>
                    <a:extLst>
                      <a:ext uri="{53640926-AAD7-44D8-BBD7-CCE9431645EC}">
                        <a14:shadowObscured xmlns:a14="http://schemas.microsoft.com/office/drawing/2010/main"/>
                      </a:ext>
                    </a:extLst>
                  </pic:spPr>
                </pic:pic>
              </a:graphicData>
            </a:graphic>
          </wp:inline>
        </w:drawing>
      </w:r>
    </w:p>
    <w:p w14:paraId="7D9C51EE" w14:textId="77777777" w:rsidR="008827BF" w:rsidRPr="00383708" w:rsidRDefault="008827BF" w:rsidP="00454D9E">
      <w:pPr>
        <w:spacing w:before="240" w:line="360" w:lineRule="auto"/>
        <w:rPr>
          <w:rFonts w:cs="Times New Roman"/>
          <w:sz w:val="20"/>
          <w:szCs w:val="18"/>
        </w:rPr>
      </w:pPr>
      <w:sdt>
        <w:sdtPr>
          <w:rPr>
            <w:rFonts w:cs="Times New Roman"/>
            <w:sz w:val="20"/>
            <w:szCs w:val="18"/>
          </w:rPr>
          <w:tag w:val="goog_rdk_11"/>
          <w:id w:val="1434789853"/>
        </w:sdtPr>
        <w:sdtContent>
          <w:r w:rsidRPr="00383708">
            <w:rPr>
              <w:rFonts w:cs="Times New Roman"/>
              <w:i/>
              <w:color w:val="000000"/>
              <w:sz w:val="20"/>
              <w:szCs w:val="18"/>
            </w:rPr>
            <w:t>Fuente</w:t>
          </w:r>
          <w:r w:rsidRPr="00383708">
            <w:rPr>
              <w:rFonts w:cs="Times New Roman"/>
              <w:i/>
              <w:sz w:val="20"/>
              <w:szCs w:val="18"/>
            </w:rPr>
            <w:t xml:space="preserve">: Elaboración propia con información de </w:t>
          </w:r>
          <w:r w:rsidRPr="00383708">
            <w:rPr>
              <w:rFonts w:cs="Times New Roman"/>
              <w:sz w:val="20"/>
              <w:szCs w:val="18"/>
            </w:rPr>
            <w:fldChar w:fldCharType="begin" w:fldLock="1"/>
          </w:r>
          <w:r w:rsidRPr="00383708">
            <w:rPr>
              <w:rFonts w:cs="Times New Roman"/>
              <w:sz w:val="20"/>
              <w:szCs w:val="18"/>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18"/>
            </w:rPr>
            <w:fldChar w:fldCharType="separate"/>
          </w:r>
          <w:r w:rsidRPr="00383708">
            <w:rPr>
              <w:rFonts w:cs="Times New Roman"/>
              <w:noProof/>
              <w:sz w:val="20"/>
              <w:szCs w:val="18"/>
            </w:rPr>
            <w:t>[23]</w:t>
          </w:r>
          <w:r w:rsidRPr="00383708">
            <w:rPr>
              <w:rFonts w:cs="Times New Roman"/>
              <w:sz w:val="20"/>
              <w:szCs w:val="18"/>
            </w:rPr>
            <w:fldChar w:fldCharType="end"/>
          </w:r>
          <w:r w:rsidRPr="00383708">
            <w:rPr>
              <w:rFonts w:cs="Times New Roman"/>
              <w:sz w:val="20"/>
              <w:szCs w:val="18"/>
            </w:rPr>
            <w:t xml:space="preserve">, </w:t>
          </w:r>
          <w:r w:rsidRPr="00383708">
            <w:rPr>
              <w:rFonts w:cs="Times New Roman"/>
              <w:sz w:val="20"/>
              <w:szCs w:val="18"/>
            </w:rPr>
            <w:fldChar w:fldCharType="begin" w:fldLock="1"/>
          </w:r>
          <w:r w:rsidRPr="00383708">
            <w:rPr>
              <w:rFonts w:cs="Times New Roman"/>
              <w:sz w:val="20"/>
              <w:szCs w:val="18"/>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Pr="00383708">
            <w:rPr>
              <w:rFonts w:cs="Times New Roman"/>
              <w:sz w:val="20"/>
              <w:szCs w:val="18"/>
            </w:rPr>
            <w:fldChar w:fldCharType="separate"/>
          </w:r>
          <w:r w:rsidRPr="00383708">
            <w:rPr>
              <w:rFonts w:cs="Times New Roman"/>
              <w:noProof/>
              <w:sz w:val="20"/>
              <w:szCs w:val="18"/>
            </w:rPr>
            <w:t>[24]</w:t>
          </w:r>
          <w:r w:rsidRPr="00383708">
            <w:rPr>
              <w:rFonts w:cs="Times New Roman"/>
              <w:sz w:val="20"/>
              <w:szCs w:val="18"/>
            </w:rPr>
            <w:fldChar w:fldCharType="end"/>
          </w:r>
          <w:r w:rsidRPr="00383708">
            <w:rPr>
              <w:rFonts w:cs="Times New Roman"/>
              <w:sz w:val="20"/>
              <w:szCs w:val="18"/>
            </w:rPr>
            <w:t>,</w:t>
          </w:r>
        </w:sdtContent>
      </w:sdt>
      <w:r w:rsidRPr="00383708">
        <w:rPr>
          <w:rFonts w:cs="Times New Roman"/>
          <w:sz w:val="20"/>
          <w:szCs w:val="18"/>
        </w:rPr>
        <w:fldChar w:fldCharType="begin" w:fldLock="1"/>
      </w:r>
      <w:r w:rsidRPr="00383708">
        <w:rPr>
          <w:rFonts w:cs="Times New Roman"/>
          <w:sz w:val="20"/>
          <w:szCs w:val="18"/>
        </w:rPr>
        <w:instrText>ADDIN CSL_CITATION {"citationItems":[{"id":"ITEM-1","itemData":{"author":[{"dropping-particle":"","family":"Eat Smart Apps","given":"","non-dropping-particle":"","parse-names":false,"suffix":""}],"id":"ITEM-1","issued":{"date-parts":[["0"]]},"title":"EAT SMART APPS","type":"webpage"},"uris":["http://www.mendeley.com/documents/?uuid=06400ac4-52fd-495c-bec4-c2809e3a3a1e"]}],"mendeley":{"formattedCitation":"[25]","plainTextFormattedCitation":"[25]","previouslyFormattedCitation":"[25]"},"properties":{"noteIndex":0},"schema":"https://github.com/citation-style-language/schema/raw/master/csl-citation.json"}</w:instrText>
      </w:r>
      <w:r w:rsidRPr="00383708">
        <w:rPr>
          <w:rFonts w:cs="Times New Roman"/>
          <w:sz w:val="20"/>
          <w:szCs w:val="18"/>
        </w:rPr>
        <w:fldChar w:fldCharType="separate"/>
      </w:r>
      <w:r w:rsidRPr="00383708">
        <w:rPr>
          <w:rFonts w:cs="Times New Roman"/>
          <w:noProof/>
          <w:sz w:val="20"/>
          <w:szCs w:val="18"/>
        </w:rPr>
        <w:t>[25]</w:t>
      </w:r>
      <w:r w:rsidRPr="00383708">
        <w:rPr>
          <w:rFonts w:cs="Times New Roman"/>
          <w:sz w:val="20"/>
          <w:szCs w:val="18"/>
        </w:rPr>
        <w:fldChar w:fldCharType="end"/>
      </w:r>
    </w:p>
    <w:p w14:paraId="710013B0" w14:textId="77777777" w:rsidR="008827BF" w:rsidRPr="00383708" w:rsidRDefault="008827BF" w:rsidP="00454D9E">
      <w:pPr>
        <w:spacing w:before="240" w:line="360" w:lineRule="auto"/>
        <w:rPr>
          <w:rFonts w:cs="Times New Roman"/>
        </w:rPr>
      </w:pPr>
      <w:r w:rsidRPr="00383708">
        <w:rPr>
          <w:rFonts w:cs="Times New Roman"/>
        </w:rPr>
        <w:t>Como puede ser observado en la tabla anterior, las aplicaciones mencionadas requieren que el usuario ingrese las medidas solicitadas, a pesar de contener manuales e instrucciones sobre la correcta obtención, los resultados obtenidos continuarán presentando un error técnico de medida (ETM), esta característica en particular es en la que la aplicación a realizar busca presentar un cambio importante en el mercado, dado que tanto la obtención e inducción de medidas será realizada de manera automática por la aplicación. Además, la aplicación que presenta la mayoría de las características similares a la planteada en este proyecto presenta costos por su utilización delimitados por periodos.</w:t>
      </w:r>
    </w:p>
    <w:p w14:paraId="2B004D6F" w14:textId="77777777" w:rsidR="008827BF" w:rsidRPr="00383708" w:rsidRDefault="008827BF" w:rsidP="00454D9E">
      <w:pPr>
        <w:pBdr>
          <w:top w:val="nil"/>
          <w:left w:val="nil"/>
          <w:bottom w:val="nil"/>
          <w:right w:val="nil"/>
          <w:between w:val="nil"/>
        </w:pBdr>
        <w:spacing w:before="240" w:line="360" w:lineRule="auto"/>
        <w:rPr>
          <w:rFonts w:cs="Times New Roman"/>
          <w:b/>
          <w:i/>
        </w:rPr>
      </w:pPr>
      <w:r w:rsidRPr="00383708">
        <w:rPr>
          <w:rFonts w:cs="Times New Roman"/>
          <w:b/>
          <w:i/>
        </w:rPr>
        <w:t>Obtención indirecta</w:t>
      </w:r>
    </w:p>
    <w:p w14:paraId="45A776F6"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color w:val="000000"/>
        </w:rPr>
      </w:pPr>
      <w:r w:rsidRPr="00383708">
        <w:rPr>
          <w:rFonts w:cs="Times New Roman"/>
          <w:color w:val="000000"/>
        </w:rPr>
        <w:t xml:space="preserve">Con base en lo publicado en </w:t>
      </w:r>
      <w:r w:rsidRPr="00383708">
        <w:rPr>
          <w:rFonts w:cs="Times New Roman"/>
          <w:color w:val="000000"/>
        </w:rPr>
        <w:fldChar w:fldCharType="begin" w:fldLock="1"/>
      </w:r>
      <w:r w:rsidRPr="00383708">
        <w:rPr>
          <w:rFonts w:cs="Times New Roman"/>
          <w:color w:val="000000"/>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[12]</w:t>
      </w:r>
      <w:r w:rsidRPr="00383708">
        <w:rPr>
          <w:rFonts w:cs="Times New Roman"/>
          <w:color w:val="000000"/>
        </w:rPr>
        <w:fldChar w:fldCharType="end"/>
      </w:r>
      <w:r w:rsidRPr="00383708">
        <w:rPr>
          <w:rFonts w:cs="Times New Roman"/>
          <w:color w:val="000000"/>
        </w:rPr>
        <w:t xml:space="preserve"> existen diversas tecnologías y formas en que se pueden obtener los datos antropométricos de forma indirecta. Estas últimas se pueden adquirir en diversos formatos: </w:t>
      </w:r>
    </w:p>
    <w:p w14:paraId="448B9AD3" w14:textId="77777777" w:rsidR="008827BF" w:rsidRPr="00383708" w:rsidRDefault="008827BF" w:rsidP="00036163">
      <w:pPr>
        <w:numPr>
          <w:ilvl w:val="0"/>
          <w:numId w:val="6"/>
        </w:numPr>
        <w:pBdr>
          <w:top w:val="nil"/>
          <w:left w:val="nil"/>
          <w:bottom w:val="nil"/>
          <w:right w:val="nil"/>
          <w:between w:val="nil"/>
        </w:pBdr>
        <w:spacing w:before="240" w:after="0" w:line="360" w:lineRule="auto"/>
        <w:rPr>
          <w:rFonts w:cs="Times New Roman"/>
        </w:rPr>
      </w:pPr>
      <w:r w:rsidRPr="00383708">
        <w:rPr>
          <w:rFonts w:cs="Times New Roman"/>
          <w:color w:val="000000"/>
        </w:rPr>
        <w:t>Unidimensionales (1D).</w:t>
      </w:r>
    </w:p>
    <w:p w14:paraId="3ABF7A3A" w14:textId="77777777" w:rsidR="008827BF" w:rsidRPr="00383708" w:rsidRDefault="008827BF" w:rsidP="00454D9E">
      <w:pPr>
        <w:pBdr>
          <w:top w:val="nil"/>
          <w:left w:val="nil"/>
          <w:bottom w:val="nil"/>
          <w:right w:val="nil"/>
          <w:between w:val="nil"/>
        </w:pBdr>
        <w:spacing w:before="240" w:after="0" w:line="360" w:lineRule="auto"/>
        <w:ind w:left="1068"/>
        <w:rPr>
          <w:rFonts w:cs="Times New Roman"/>
          <w:color w:val="000000"/>
        </w:rPr>
      </w:pPr>
      <w:r w:rsidRPr="00383708">
        <w:rPr>
          <w:rFonts w:cs="Times New Roman"/>
          <w:color w:val="000000"/>
        </w:rPr>
        <w:t>Los datos 1D consisten en estaturas, longitudes y perímetros de segmentos corporales. Permiten establecer el tamaño del cuerpo humano, pero no la forma.</w:t>
      </w:r>
    </w:p>
    <w:p w14:paraId="5EC0DA49" w14:textId="77777777" w:rsidR="008827BF" w:rsidRPr="00383708" w:rsidRDefault="008827BF" w:rsidP="00036163">
      <w:pPr>
        <w:numPr>
          <w:ilvl w:val="0"/>
          <w:numId w:val="6"/>
        </w:numPr>
        <w:pBdr>
          <w:top w:val="nil"/>
          <w:left w:val="nil"/>
          <w:bottom w:val="nil"/>
          <w:right w:val="nil"/>
          <w:between w:val="nil"/>
        </w:pBdr>
        <w:spacing w:before="240" w:after="0" w:line="360" w:lineRule="auto"/>
        <w:rPr>
          <w:rFonts w:cs="Times New Roman"/>
        </w:rPr>
      </w:pPr>
      <w:r w:rsidRPr="00383708">
        <w:rPr>
          <w:rFonts w:cs="Times New Roman"/>
          <w:color w:val="000000"/>
        </w:rPr>
        <w:t xml:space="preserve">Bidimensionales (2D) </w:t>
      </w:r>
    </w:p>
    <w:p w14:paraId="27830CD8" w14:textId="77777777" w:rsidR="008827BF" w:rsidRPr="00383708" w:rsidRDefault="008827BF" w:rsidP="00454D9E">
      <w:pPr>
        <w:pBdr>
          <w:top w:val="nil"/>
          <w:left w:val="nil"/>
          <w:bottom w:val="nil"/>
          <w:right w:val="nil"/>
          <w:between w:val="nil"/>
        </w:pBdr>
        <w:spacing w:before="240" w:after="0" w:line="360" w:lineRule="auto"/>
        <w:ind w:left="1068"/>
        <w:rPr>
          <w:rFonts w:cs="Times New Roman"/>
          <w:color w:val="000000"/>
        </w:rPr>
      </w:pPr>
      <w:r w:rsidRPr="00383708">
        <w:rPr>
          <w:rFonts w:cs="Times New Roman"/>
          <w:color w:val="000000"/>
        </w:rPr>
        <w:t xml:space="preserve">Los datos 2D consisten en siluetas o secciones corporales; son contornos formados por curvas o puntos (x, y). </w:t>
      </w:r>
    </w:p>
    <w:p w14:paraId="69908AA4" w14:textId="77777777" w:rsidR="008827BF" w:rsidRPr="00383708" w:rsidRDefault="008827BF" w:rsidP="00036163">
      <w:pPr>
        <w:numPr>
          <w:ilvl w:val="0"/>
          <w:numId w:val="6"/>
        </w:numPr>
        <w:pBdr>
          <w:top w:val="nil"/>
          <w:left w:val="nil"/>
          <w:bottom w:val="nil"/>
          <w:right w:val="nil"/>
          <w:between w:val="nil"/>
        </w:pBdr>
        <w:spacing w:before="240" w:after="0" w:line="360" w:lineRule="auto"/>
        <w:rPr>
          <w:rFonts w:cs="Times New Roman"/>
        </w:rPr>
      </w:pPr>
      <w:r w:rsidRPr="00383708">
        <w:rPr>
          <w:rFonts w:cs="Times New Roman"/>
          <w:color w:val="000000"/>
        </w:rPr>
        <w:t>Tridimensionales (3D)</w:t>
      </w:r>
    </w:p>
    <w:p w14:paraId="69239D0D" w14:textId="77777777" w:rsidR="008827BF" w:rsidRPr="00383708" w:rsidRDefault="008827BF" w:rsidP="00454D9E">
      <w:pPr>
        <w:pBdr>
          <w:top w:val="nil"/>
          <w:left w:val="nil"/>
          <w:bottom w:val="nil"/>
          <w:right w:val="nil"/>
          <w:between w:val="nil"/>
        </w:pBdr>
        <w:spacing w:before="240" w:after="0" w:line="360" w:lineRule="auto"/>
        <w:ind w:left="1068"/>
        <w:rPr>
          <w:rFonts w:cs="Times New Roman"/>
          <w:color w:val="000000"/>
        </w:rPr>
      </w:pPr>
      <w:r w:rsidRPr="00383708">
        <w:rPr>
          <w:rFonts w:cs="Times New Roman"/>
          <w:color w:val="000000"/>
        </w:rPr>
        <w:t>La antropometría 3D está formada por nubes de puntos con coordenadas (x, y, z) que representan la superficie del cuerpo. Surgió con la idea de reducir el tipo de adquisición por sujeto, y que el escaneado se reduce a pocos segundos, y el software de procesado puede proporcionar las dimensiones antropométricas de forma automática.</w:t>
      </w:r>
    </w:p>
    <w:p w14:paraId="164CF602"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color w:val="000000"/>
        </w:rPr>
        <w:t xml:space="preserve">La adquisición, el tratamiento y análisis de los datos aumenta considerablemente en complejidad desde los datos 1D a los datos 3D. </w:t>
      </w:r>
    </w:p>
    <w:p w14:paraId="21866EFD" w14:textId="77777777" w:rsidR="008827BF" w:rsidRPr="00383708" w:rsidRDefault="008827BF" w:rsidP="00454D9E">
      <w:pPr>
        <w:pBdr>
          <w:top w:val="nil"/>
          <w:left w:val="nil"/>
          <w:bottom w:val="nil"/>
          <w:right w:val="nil"/>
          <w:between w:val="nil"/>
        </w:pBdr>
        <w:spacing w:before="240" w:after="0" w:line="360" w:lineRule="auto"/>
        <w:ind w:firstLine="708"/>
        <w:rPr>
          <w:rFonts w:cs="Times New Roman"/>
          <w:b/>
          <w:color w:val="000000"/>
          <w:u w:val="single"/>
        </w:rPr>
      </w:pPr>
      <w:r w:rsidRPr="00383708">
        <w:rPr>
          <w:rFonts w:cs="Times New Roman"/>
          <w:color w:val="000000"/>
        </w:rPr>
        <w:t>Algunos de los dispositivos utilizados en la tecnología de medición antropométrica indirecta, así como sus características fundamentales, su principio de operación, aplicaciones y costo estimado se mencionan a continuación:</w:t>
      </w:r>
    </w:p>
    <w:p w14:paraId="3D5CA598" w14:textId="77777777" w:rsidR="008827BF" w:rsidRPr="00383708" w:rsidRDefault="008827BF" w:rsidP="00454D9E">
      <w:pPr>
        <w:pBdr>
          <w:top w:val="nil"/>
          <w:left w:val="nil"/>
          <w:bottom w:val="nil"/>
          <w:right w:val="nil"/>
          <w:between w:val="nil"/>
        </w:pBdr>
        <w:spacing w:before="240" w:after="0" w:line="360" w:lineRule="auto"/>
        <w:rPr>
          <w:rFonts w:cs="Times New Roman"/>
          <w:b/>
          <w:color w:val="000000"/>
          <w:u w:val="single"/>
        </w:rPr>
      </w:pPr>
      <w:r w:rsidRPr="00383708">
        <w:rPr>
          <w:rFonts w:cs="Times New Roman"/>
          <w:b/>
          <w:color w:val="000000"/>
          <w:u w:val="single"/>
        </w:rPr>
        <w:t>Equipo de termografía infrarroja:</w:t>
      </w:r>
    </w:p>
    <w:p w14:paraId="26498F36" w14:textId="77777777" w:rsidR="008827BF" w:rsidRPr="00383708" w:rsidRDefault="008827BF" w:rsidP="00454D9E">
      <w:pPr>
        <w:spacing w:before="240" w:line="360" w:lineRule="auto"/>
        <w:rPr>
          <w:rFonts w:cs="Times New Roman"/>
        </w:rPr>
      </w:pPr>
      <w:r w:rsidRPr="00383708">
        <w:rPr>
          <w:rFonts w:cs="Times New Roman"/>
        </w:rPr>
        <w:t xml:space="preserve">Con base en </w:t>
      </w:r>
      <w:r w:rsidRPr="00383708">
        <w:rPr>
          <w:rFonts w:cs="Times New Roman"/>
        </w:rPr>
        <w:fldChar w:fldCharType="begin" w:fldLock="1"/>
      </w:r>
      <w:r w:rsidRPr="00383708">
        <w:rPr>
          <w:rFonts w:cs="Times New Roman"/>
        </w:rPr>
        <w:instrText>ADDIN CSL_CITATION {"citationItems":[{"id":"ITEM-1","itemData":{"author":[{"dropping-particle":"","family":"biomechsolutions","given":"","non-dropping-particle":"","parse-names":false,"suffix":""}],"id":"ITEM-1","issued":{"date-parts":[["0"]]},"title":"TERMOGRAFIA","type":"webpage"},"uris":["http://www.mendeley.com/documents/?uuid=d9c7be38-5faa-44f6-885d-0e87f3afc24b","http://www.mendeley.com/documents/?uuid=a0a46c74-7b97-409c-b753-e8cfc92017a5"]}],"mendeley":{"formattedCitation":"[26]","plainTextFormattedCitation":"[26]","previouslyFormattedCitation":"[26]"},"properties":{"noteIndex":0},"schema":"https://github.com/citation-style-language/schema/raw/master/csl-citation.json"}</w:instrText>
      </w:r>
      <w:r w:rsidRPr="00383708">
        <w:rPr>
          <w:rFonts w:cs="Times New Roman"/>
        </w:rPr>
        <w:fldChar w:fldCharType="separate"/>
      </w:r>
      <w:r w:rsidRPr="00383708">
        <w:rPr>
          <w:rFonts w:cs="Times New Roman"/>
          <w:noProof/>
        </w:rPr>
        <w:t>[26]</w:t>
      </w:r>
      <w:r w:rsidRPr="00383708">
        <w:rPr>
          <w:rFonts w:cs="Times New Roman"/>
        </w:rPr>
        <w:fldChar w:fldCharType="end"/>
      </w:r>
      <w:r w:rsidRPr="00383708">
        <w:rPr>
          <w:rFonts w:cs="Times New Roman"/>
        </w:rPr>
        <w:t xml:space="preserve"> </w:t>
      </w:r>
      <w:sdt>
        <w:sdtPr>
          <w:rPr>
            <w:rFonts w:cs="Times New Roman"/>
          </w:rPr>
          <w:tag w:val="goog_rdk_12"/>
          <w:id w:val="1090039137"/>
        </w:sdtPr>
        <w:sdtContent/>
      </w:sdt>
      <w:r w:rsidRPr="00383708">
        <w:rPr>
          <w:rFonts w:cs="Times New Roman"/>
        </w:rPr>
        <w:t>los equipos y sistemas de termografía infrarroja en el ámbito médico – deportivo nos permiten obtener mapeos de temperatura superficial de una forma rápida, sencilla y precisa. La realización de estos estudios no invasivos son una herramienta de gran utilidad para el clínico y contribuyen al confort de los pacientes. Dichos sistemas pueden ser compuestos por:</w:t>
      </w:r>
    </w:p>
    <w:p w14:paraId="6F07E008" w14:textId="77777777" w:rsidR="008827BF" w:rsidRPr="00383708" w:rsidRDefault="008827BF" w:rsidP="00036163">
      <w:pPr>
        <w:numPr>
          <w:ilvl w:val="0"/>
          <w:numId w:val="14"/>
        </w:numPr>
        <w:spacing w:before="240" w:after="280" w:line="360" w:lineRule="auto"/>
        <w:rPr>
          <w:rFonts w:cs="Times New Roman"/>
        </w:rPr>
      </w:pPr>
      <w:r w:rsidRPr="00383708">
        <w:rPr>
          <w:rFonts w:cs="Times New Roman"/>
        </w:rPr>
        <w:t>Cámara portátil</w:t>
      </w:r>
    </w:p>
    <w:p w14:paraId="1C2A95CF" w14:textId="77777777" w:rsidR="008827BF" w:rsidRPr="00383708" w:rsidRDefault="008827BF" w:rsidP="00454D9E">
      <w:pPr>
        <w:spacing w:before="240" w:line="360" w:lineRule="auto"/>
        <w:rPr>
          <w:rFonts w:cs="Times New Roman"/>
        </w:rPr>
      </w:pPr>
      <w:r w:rsidRPr="00383708">
        <w:rPr>
          <w:rFonts w:cs="Times New Roman"/>
        </w:rPr>
        <w:t xml:space="preserve">La cámara opera según el principio de escaneo del objeto a medir, el cual se muestrea mediante un escáner reflectante bidimensional, como se muestra en la </w:t>
      </w:r>
      <w:sdt>
        <w:sdtPr>
          <w:rPr>
            <w:rFonts w:cs="Times New Roman"/>
          </w:rPr>
          <w:tag w:val="goog_rdk_13"/>
          <w:id w:val="451054537"/>
        </w:sdtPr>
        <w:sdtContent/>
      </w:sdt>
      <w:r w:rsidRPr="00383708">
        <w:rPr>
          <w:rFonts w:cs="Times New Roman"/>
        </w:rPr>
        <w:t xml:space="preserve">Figura 4. El escáner horizontal realiza la detección en líneas de 300 píxeles cada una, con una frecuencia de muestreo de 135 Hz (a la derecha y a la izquierda) y opera como oscilador resonante movido por un motor de corriente continua. El escáner vertical configura la imagen completa a partir de las diversas líneas. Se capturan 200 líneas, siendo la secuencia de repetición de imágenes 1,25 Hz. [12] </w:t>
      </w:r>
    </w:p>
    <w:p w14:paraId="28C1E644"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noProof/>
        </w:rPr>
        <w:drawing>
          <wp:anchor distT="0" distB="0" distL="114300" distR="114300" simplePos="0" relativeHeight="251665408" behindDoc="0" locked="0" layoutInCell="1" hidden="0" allowOverlap="1" wp14:anchorId="725B1865" wp14:editId="2BC3C2EB">
            <wp:simplePos x="0" y="0"/>
            <wp:positionH relativeFrom="column">
              <wp:posOffset>3331845</wp:posOffset>
            </wp:positionH>
            <wp:positionV relativeFrom="paragraph">
              <wp:posOffset>0</wp:posOffset>
            </wp:positionV>
            <wp:extent cx="2240915" cy="1609090"/>
            <wp:effectExtent l="0" t="0" r="0" b="0"/>
            <wp:wrapSquare wrapText="bothSides" distT="0" distB="0" distL="114300" distR="114300"/>
            <wp:docPr id="2109802352" name="image2.jpg" descr="Resultado de imagen de Equipo de termografía infrarroja"/>
            <wp:cNvGraphicFramePr/>
            <a:graphic xmlns:a="http://schemas.openxmlformats.org/drawingml/2006/main">
              <a:graphicData uri="http://schemas.openxmlformats.org/drawingml/2006/picture">
                <pic:pic xmlns:pic="http://schemas.openxmlformats.org/drawingml/2006/picture">
                  <pic:nvPicPr>
                    <pic:cNvPr id="0" name="image2.jpg" descr="Resultado de imagen de Equipo de termografía infrarroja"/>
                    <pic:cNvPicPr preferRelativeResize="0"/>
                  </pic:nvPicPr>
                  <pic:blipFill>
                    <a:blip r:embed="rId26"/>
                    <a:srcRect r="21596"/>
                    <a:stretch>
                      <a:fillRect/>
                    </a:stretch>
                  </pic:blipFill>
                  <pic:spPr>
                    <a:xfrm>
                      <a:off x="0" y="0"/>
                      <a:ext cx="2240915" cy="1609090"/>
                    </a:xfrm>
                    <a:prstGeom prst="rect">
                      <a:avLst/>
                    </a:prstGeom>
                    <a:ln/>
                  </pic:spPr>
                </pic:pic>
              </a:graphicData>
            </a:graphic>
          </wp:anchor>
        </w:drawing>
      </w:r>
      <w:r w:rsidRPr="00383708">
        <w:rPr>
          <w:rFonts w:cs="Times New Roman"/>
        </w:rPr>
        <w:t>Existe la p</w:t>
      </w:r>
      <w:r w:rsidRPr="00383708">
        <w:rPr>
          <w:rFonts w:cs="Times New Roman"/>
          <w:color w:val="000000"/>
        </w:rPr>
        <w:t>osibilidad de cámaras con conexión USB al PC,</w:t>
      </w:r>
      <w:r w:rsidRPr="00383708">
        <w:rPr>
          <w:rFonts w:cs="Times New Roman"/>
        </w:rPr>
        <w:t xml:space="preserve"> así como las i</w:t>
      </w:r>
      <w:r w:rsidRPr="00383708">
        <w:rPr>
          <w:rFonts w:cs="Times New Roman"/>
          <w:color w:val="000000"/>
        </w:rPr>
        <w:t xml:space="preserve">ntegraciones especiales de cámaras </w:t>
      </w:r>
      <w:r w:rsidRPr="00383708">
        <w:rPr>
          <w:rFonts w:cs="Times New Roman"/>
        </w:rPr>
        <w:t>en dispositivos electrónicos como</w:t>
      </w:r>
      <w:r w:rsidRPr="00383708">
        <w:rPr>
          <w:rFonts w:cs="Times New Roman"/>
          <w:color w:val="000000"/>
        </w:rPr>
        <w:t xml:space="preserve"> iPad.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biomechsolutions","given":"","non-dropping-particle":"","parse-names":false,"suffix":""}],"id":"ITEM-1","issued":{"date-parts":[["0"]]},"title":"TERMOGRAFIA","type":"webpage"},"uris":["http://www.mendeley.com/documents/?uuid=a0a46c74-7b97-409c-b753-e8cfc92017a5","http://www.mendeley.com/documents/?uuid=d9c7be38-5faa-44f6-885d-0e87f3afc24b"]}],"mendeley":{"formattedCitation":"[26]","plainTextFormattedCitation":"[26]","previouslyFormattedCitation":"[26]"},"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[26]</w:t>
      </w:r>
      <w:r w:rsidRPr="00383708">
        <w:rPr>
          <w:rFonts w:cs="Times New Roman"/>
          <w:color w:val="000000"/>
        </w:rPr>
        <w:fldChar w:fldCharType="end"/>
      </w:r>
    </w:p>
    <w:p w14:paraId="31AB7DCB" w14:textId="77777777" w:rsidR="008827BF" w:rsidRPr="00383708" w:rsidRDefault="008827BF" w:rsidP="00036163">
      <w:pPr>
        <w:numPr>
          <w:ilvl w:val="0"/>
          <w:numId w:val="13"/>
        </w:numPr>
        <w:spacing w:before="240" w:after="280" w:line="360" w:lineRule="auto"/>
        <w:rPr>
          <w:rFonts w:cs="Times New Roman"/>
        </w:rPr>
      </w:pPr>
      <w:r w:rsidRPr="00383708">
        <w:rPr>
          <w:rFonts w:cs="Times New Roman"/>
        </w:rPr>
        <w:t xml:space="preserve">Software </w:t>
      </w:r>
    </w:p>
    <w:p w14:paraId="1B05AC57" w14:textId="77777777" w:rsidR="008827BF" w:rsidRPr="00383708" w:rsidRDefault="008827BF" w:rsidP="00454D9E">
      <w:pPr>
        <w:pBdr>
          <w:top w:val="nil"/>
          <w:left w:val="nil"/>
          <w:bottom w:val="nil"/>
          <w:right w:val="nil"/>
          <w:between w:val="nil"/>
        </w:pBdr>
        <w:spacing w:before="240" w:line="360" w:lineRule="auto"/>
        <w:rPr>
          <w:rFonts w:cs="Times New Roman"/>
        </w:rPr>
      </w:pPr>
      <w:r w:rsidRPr="00383708">
        <w:rPr>
          <w:rFonts w:cs="Times New Roman"/>
          <w:noProof/>
        </w:rPr>
        <mc:AlternateContent>
          <mc:Choice Requires="wps">
            <w:drawing>
              <wp:anchor distT="0" distB="0" distL="114300" distR="114300" simplePos="0" relativeHeight="251671552" behindDoc="0" locked="0" layoutInCell="1" allowOverlap="1" wp14:anchorId="10197E53" wp14:editId="3D0FFE89">
                <wp:simplePos x="0" y="0"/>
                <wp:positionH relativeFrom="column">
                  <wp:posOffset>3341370</wp:posOffset>
                </wp:positionH>
                <wp:positionV relativeFrom="paragraph">
                  <wp:posOffset>231140</wp:posOffset>
                </wp:positionV>
                <wp:extent cx="2240915" cy="635"/>
                <wp:effectExtent l="0" t="0" r="0" b="0"/>
                <wp:wrapSquare wrapText="bothSides"/>
                <wp:docPr id="2109802345" name="Text Box 2109802345"/>
                <wp:cNvGraphicFramePr/>
                <a:graphic xmlns:a="http://schemas.openxmlformats.org/drawingml/2006/main">
                  <a:graphicData uri="http://schemas.microsoft.com/office/word/2010/wordprocessingShape">
                    <wps:wsp>
                      <wps:cNvSpPr txBox="1"/>
                      <wps:spPr>
                        <a:xfrm>
                          <a:off x="0" y="0"/>
                          <a:ext cx="2240915" cy="635"/>
                        </a:xfrm>
                        <a:prstGeom prst="rect">
                          <a:avLst/>
                        </a:prstGeom>
                        <a:solidFill>
                          <a:prstClr val="white"/>
                        </a:solidFill>
                        <a:ln>
                          <a:noFill/>
                        </a:ln>
                      </wps:spPr>
                      <wps:txbx>
                        <w:txbxContent>
                          <w:p w14:paraId="1CD9F8DE" w14:textId="77777777" w:rsidR="008827BF" w:rsidRDefault="008827BF" w:rsidP="00215AF9">
                            <w:pPr>
                              <w:pStyle w:val="Caption"/>
                            </w:pPr>
                            <w:bookmarkStart w:id="55" w:name="_Ref26395839"/>
                            <w:bookmarkStart w:id="56" w:name="_Toc26397369"/>
                            <w:bookmarkStart w:id="57" w:name="_Toc27429388"/>
                            <w:bookmarkStart w:id="58" w:name="_Toc43856235"/>
                            <w:r>
                              <w:t xml:space="preserve">Figura </w:t>
                            </w:r>
                            <w:r>
                              <w:fldChar w:fldCharType="begin"/>
                            </w:r>
                            <w:r>
                              <w:instrText xml:space="preserve"> SEQ Figura \* ARABIC </w:instrText>
                            </w:r>
                            <w:r>
                              <w:fldChar w:fldCharType="separate"/>
                            </w:r>
                            <w:r>
                              <w:rPr>
                                <w:noProof/>
                              </w:rPr>
                              <w:t>4</w:t>
                            </w:r>
                            <w:r>
                              <w:rPr>
                                <w:noProof/>
                              </w:rPr>
                              <w:fldChar w:fldCharType="end"/>
                            </w:r>
                            <w:bookmarkEnd w:id="55"/>
                            <w:r>
                              <w:t xml:space="preserve"> Uso de cámara termográfica para el reconocimiento y análisis corporal en deportistas</w:t>
                            </w:r>
                            <w:bookmarkEnd w:id="56"/>
                            <w:bookmarkEnd w:id="57"/>
                            <w:bookmarkEnd w:id="58"/>
                          </w:p>
                          <w:p w14:paraId="712D155E"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[27]","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[27]</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97E53" id="Text Box 2109802345" o:spid="_x0000_s1032" type="#_x0000_t202" style="position:absolute;left:0;text-align:left;margin-left:263.1pt;margin-top:18.2pt;width:176.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" stroked="f">
                <v:textbox style="mso-fit-shape-to-text:t" inset="0,0,0,0">
                  <w:txbxContent>
                    <w:p w14:paraId="1CD9F8DE" w14:textId="77777777" w:rsidR="008827BF" w:rsidRDefault="008827BF" w:rsidP="00215AF9">
                      <w:pPr>
                        <w:pStyle w:val="Caption"/>
                      </w:pPr>
                      <w:bookmarkStart w:id="59" w:name="_Ref26395839"/>
                      <w:bookmarkStart w:id="60" w:name="_Toc26397369"/>
                      <w:bookmarkStart w:id="61" w:name="_Toc27429388"/>
                      <w:bookmarkStart w:id="62" w:name="_Toc43856235"/>
                      <w:r>
                        <w:t xml:space="preserve">Figura </w:t>
                      </w:r>
                      <w:r>
                        <w:fldChar w:fldCharType="begin"/>
                      </w:r>
                      <w:r>
                        <w:instrText xml:space="preserve"> SEQ Figura \* ARABIC </w:instrText>
                      </w:r>
                      <w:r>
                        <w:fldChar w:fldCharType="separate"/>
                      </w:r>
                      <w:r>
                        <w:rPr>
                          <w:noProof/>
                        </w:rPr>
                        <w:t>4</w:t>
                      </w:r>
                      <w:r>
                        <w:rPr>
                          <w:noProof/>
                        </w:rPr>
                        <w:fldChar w:fldCharType="end"/>
                      </w:r>
                      <w:bookmarkEnd w:id="59"/>
                      <w:r>
                        <w:t xml:space="preserve"> Uso de cámara termográfica para el reconocimiento y análisis corporal en deportistas</w:t>
                      </w:r>
                      <w:bookmarkEnd w:id="60"/>
                      <w:bookmarkEnd w:id="61"/>
                      <w:bookmarkEnd w:id="62"/>
                    </w:p>
                    <w:p w14:paraId="712D155E"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[27]","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[27]</w:t>
                      </w:r>
                      <w:r w:rsidRPr="00DC2D25">
                        <w:rPr>
                          <w:rFonts w:cs="Times New Roman"/>
                          <w:sz w:val="20"/>
                          <w:szCs w:val="20"/>
                        </w:rPr>
                        <w:fldChar w:fldCharType="end"/>
                      </w:r>
                    </w:p>
                  </w:txbxContent>
                </v:textbox>
                <w10:wrap type="square"/>
              </v:shape>
            </w:pict>
          </mc:Fallback>
        </mc:AlternateContent>
      </w:r>
      <w:r w:rsidRPr="00383708">
        <w:rPr>
          <w:rFonts w:cs="Times New Roman"/>
        </w:rPr>
        <w:t>S</w:t>
      </w:r>
      <w:r w:rsidRPr="00383708">
        <w:rPr>
          <w:rFonts w:cs="Times New Roman"/>
          <w:color w:val="000000"/>
        </w:rPr>
        <w:t xml:space="preserve">oftware encargado al procesamiento y manejo de datos obtenidos por las </w:t>
      </w:r>
      <w:r w:rsidRPr="00383708">
        <w:rPr>
          <w:rFonts w:cs="Times New Roman"/>
        </w:rPr>
        <w:t>imágenes termográficas, así como</w:t>
      </w:r>
      <w:r w:rsidRPr="00383708">
        <w:rPr>
          <w:rFonts w:cs="Times New Roman"/>
          <w:color w:val="000000"/>
        </w:rPr>
        <w:t xml:space="preserve"> del análisis y generación de informes,</w:t>
      </w:r>
      <w:r w:rsidRPr="00383708">
        <w:rPr>
          <w:rFonts w:cs="Times New Roman"/>
        </w:rPr>
        <w:t xml:space="preserve"> existen diferentes funcionalidades de acuerdo con el enfoque, ya sea industrial, médico-clínico </w:t>
      </w:r>
      <w:r w:rsidRPr="00383708">
        <w:rPr>
          <w:rFonts w:cs="Times New Roman"/>
          <w:color w:val="000000"/>
        </w:rPr>
        <w:t xml:space="preserve">e investigación.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biomechsolutions","given":"","non-dropping-particle":"","parse-names":false,"suffix":""}],"id":"ITEM-1","issued":{"date-parts":[["0"]]},"title":"TERMOGRAFIA","type":"webpage"},"uris":["http://www.mendeley.com/documents/?uuid=a0a46c74-7b97-409c-b753-e8cfc92017a5","http://www.mendeley.com/documents/?uuid=d9c7be38-5faa-44f6-885d-0e87f3afc24b"]}],"mendeley":{"formattedCitation":"[26]","plainTextFormattedCitation":"[26]","previouslyFormattedCitation":"[26]"},"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[26]</w:t>
      </w:r>
      <w:r w:rsidRPr="00383708">
        <w:rPr>
          <w:rFonts w:cs="Times New Roman"/>
          <w:color w:val="000000"/>
        </w:rPr>
        <w:fldChar w:fldCharType="end"/>
      </w:r>
    </w:p>
    <w:p w14:paraId="43B1460B" w14:textId="77777777" w:rsidR="008827BF" w:rsidRPr="00383708" w:rsidRDefault="008827BF" w:rsidP="00454D9E">
      <w:pPr>
        <w:pBdr>
          <w:top w:val="nil"/>
          <w:left w:val="nil"/>
          <w:bottom w:val="nil"/>
          <w:right w:val="nil"/>
          <w:between w:val="nil"/>
        </w:pBdr>
        <w:spacing w:before="240" w:line="360" w:lineRule="auto"/>
        <w:ind w:left="708" w:hanging="708"/>
        <w:rPr>
          <w:rFonts w:cs="Times New Roman"/>
        </w:rPr>
      </w:pPr>
      <w:r w:rsidRPr="00383708">
        <w:rPr>
          <w:rFonts w:cs="Times New Roman"/>
          <w:b/>
          <w:color w:val="000000"/>
        </w:rPr>
        <w:t>Costo estimado:</w:t>
      </w:r>
      <w:r w:rsidRPr="00383708">
        <w:rPr>
          <w:rFonts w:cs="Times New Roman"/>
          <w:color w:val="000000"/>
        </w:rPr>
        <w:t xml:space="preserve"> </w:t>
      </w:r>
      <w:r w:rsidRPr="00383708">
        <w:rPr>
          <w:rFonts w:cs="Times New Roman"/>
        </w:rPr>
        <w:t>573,000</w:t>
      </w:r>
      <w:r w:rsidRPr="00383708">
        <w:rPr>
          <w:rFonts w:cs="Times New Roman"/>
        </w:rPr>
        <w:t>‬</w:t>
      </w:r>
      <w:r w:rsidRPr="00383708">
        <w:rPr>
          <w:rFonts w:cs="Times New Roman"/>
          <w:color w:val="000000"/>
        </w:rPr>
        <w:t xml:space="preserve">MXN </w:t>
      </w:r>
      <w:sdt>
        <w:sdtPr>
          <w:rPr>
            <w:rFonts w:cs="Times New Roman"/>
          </w:rPr>
          <w:tag w:val="goog_rdk_16"/>
          <w:id w:val="-634947806"/>
        </w:sdtPr>
        <w:sdtContent/>
      </w:sdt>
      <w:r w:rsidRPr="00383708">
        <w:rPr>
          <w:rFonts w:cs="Times New Roman"/>
        </w:rPr>
        <w:fldChar w:fldCharType="begin" w:fldLock="1"/>
      </w:r>
      <w:r w:rsidRPr="00383708">
        <w:rPr>
          <w:rFonts w:cs="Times New Roman"/>
        </w:rPr>
        <w:instrText>ADDIN CSL_CITATION {"citationItems":[{"id":"ITEM-1","itemData":{"author":[{"dropping-particle":"","family":"ThermoHuman","given":"","non-dropping-particle":"","parse-names":false,"suffix":""}],"id":"ITEM-1","issued":{"date-parts":[["0"]]},"title":"No Title","type":"webpage"},"uris":["http://www.mendeley.com/documents/?uuid=11035aea-db83-4162-98d4-514cfc621798","http://www.mendeley.com/documents/?uuid=e5fe329b-6bfd-4a67-989e-3c187e78f2c2"]}],"mendeley":{"formattedCitation":"[27]","plainTextFormattedCitation":"[27]","previouslyFormattedCitation":"[27]"},"properties":{"noteIndex":0},"schema":"https://github.com/citation-style-language/schema/raw/master/csl-citation.json"}</w:instrText>
      </w:r>
      <w:r w:rsidRPr="00383708">
        <w:rPr>
          <w:rFonts w:cs="Times New Roman"/>
        </w:rPr>
        <w:fldChar w:fldCharType="separate"/>
      </w:r>
      <w:r w:rsidRPr="00383708">
        <w:rPr>
          <w:rFonts w:cs="Times New Roman"/>
          <w:noProof/>
        </w:rPr>
        <w:t>[27]</w:t>
      </w:r>
      <w:r w:rsidRPr="00383708">
        <w:rPr>
          <w:rFonts w:cs="Times New Roman"/>
        </w:rPr>
        <w:fldChar w:fldCharType="end"/>
      </w:r>
      <w:r w:rsidRPr="00383708">
        <w:rPr>
          <w:rFonts w:cs="Times New Roman"/>
        </w:rPr>
        <w:t>,</w:t>
      </w:r>
      <w:r w:rsidRPr="00383708">
        <w:rPr>
          <w:rFonts w:cs="Times New Roman"/>
        </w:rPr>
        <w:fldChar w:fldCharType="begin" w:fldLock="1"/>
      </w:r>
      <w:r w:rsidRPr="00383708">
        <w:rPr>
          <w:rFonts w:cs="Times New Roman"/>
        </w:rPr>
        <w:instrText>ADDIN CSL_CITATION {"citationItems":[{"id":"ITEM-1","itemData":{"URL":"https://www.flir-direct.com/product/flir-t640bx-infrared-camera","accessed":{"date-parts":[["2019","12","2"]]},"author":[{"dropping-particle":"","family":"FLIR-Direct.com","given":"","non-dropping-particle":"","parse-names":false,"suffix":""}],"id":"ITEM-1","issued":{"date-parts":[["0"]]},"title":"FLIR T640BX Thermal Imaging Camera","type":"webpage"},"uris":["http://www.mendeley.com/documents/?uuid=e1ec8603-d029-4c6d-8eb1-0129060a3973"]}],"mendeley":{"formattedCitation":"[28]","plainTextFormattedCitation":"[28]","previouslyFormattedCitation":"[28]"},"properties":{"noteIndex":0},"schema":"https://github.com/citation-style-language/schema/raw/master/csl-citation.json"}</w:instrText>
      </w:r>
      <w:r w:rsidRPr="00383708">
        <w:rPr>
          <w:rFonts w:cs="Times New Roman"/>
        </w:rPr>
        <w:fldChar w:fldCharType="separate"/>
      </w:r>
      <w:r w:rsidRPr="00383708">
        <w:rPr>
          <w:rFonts w:cs="Times New Roman"/>
          <w:noProof/>
        </w:rPr>
        <w:t>[28]</w:t>
      </w:r>
      <w:r w:rsidRPr="00383708">
        <w:rPr>
          <w:rFonts w:cs="Times New Roman"/>
        </w:rPr>
        <w:fldChar w:fldCharType="end"/>
      </w:r>
    </w:p>
    <w:p w14:paraId="02D8F5EE" w14:textId="77777777" w:rsidR="008827BF" w:rsidRPr="00383708" w:rsidRDefault="008827BF" w:rsidP="00454D9E">
      <w:pPr>
        <w:pBdr>
          <w:top w:val="nil"/>
          <w:left w:val="nil"/>
          <w:bottom w:val="nil"/>
          <w:right w:val="nil"/>
          <w:between w:val="nil"/>
        </w:pBdr>
        <w:spacing w:before="240" w:line="360" w:lineRule="auto"/>
        <w:rPr>
          <w:rFonts w:cs="Times New Roman"/>
          <w:b/>
          <w:color w:val="000000"/>
          <w:u w:val="single"/>
        </w:rPr>
      </w:pPr>
      <w:r w:rsidRPr="00383708">
        <w:rPr>
          <w:rFonts w:cs="Times New Roman"/>
          <w:b/>
          <w:color w:val="000000"/>
          <w:u w:val="single"/>
        </w:rPr>
        <w:t>Escáneres corporales 3D:</w:t>
      </w:r>
    </w:p>
    <w:p w14:paraId="585F6E72"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noProof/>
        </w:rPr>
        <w:drawing>
          <wp:anchor distT="0" distB="0" distL="114300" distR="114300" simplePos="0" relativeHeight="251682816" behindDoc="0" locked="0" layoutInCell="1" hidden="0" allowOverlap="1" wp14:anchorId="29A49314" wp14:editId="29AB40C8">
            <wp:simplePos x="0" y="0"/>
            <wp:positionH relativeFrom="column">
              <wp:posOffset>3579751</wp:posOffset>
            </wp:positionH>
            <wp:positionV relativeFrom="paragraph">
              <wp:posOffset>60185</wp:posOffset>
            </wp:positionV>
            <wp:extent cx="2096770" cy="2440940"/>
            <wp:effectExtent l="0" t="0" r="0" b="0"/>
            <wp:wrapSquare wrapText="bothSides" distT="0" distB="0" distL="114300" distR="114300"/>
            <wp:docPr id="21098023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096770" cy="2440940"/>
                    </a:xfrm>
                    <a:prstGeom prst="rect">
                      <a:avLst/>
                    </a:prstGeom>
                    <a:ln/>
                  </pic:spPr>
                </pic:pic>
              </a:graphicData>
            </a:graphic>
          </wp:anchor>
        </w:drawing>
      </w:r>
      <w:r w:rsidRPr="00383708">
        <w:rPr>
          <w:rFonts w:cs="Times New Roman"/>
          <w:color w:val="000000"/>
        </w:rPr>
        <w:t xml:space="preserve">Los dispositivos ópticos utilizados por los escáneres corporales 3D pueden ser proyectores de luz, </w:t>
      </w:r>
      <w:r w:rsidRPr="00383708">
        <w:rPr>
          <w:rFonts w:cs="Times New Roman"/>
        </w:rPr>
        <w:t>dispositivos de carga acoplada (CCD, por sus siglas en inglés)</w:t>
      </w:r>
      <w:r w:rsidRPr="00383708">
        <w:rPr>
          <w:rFonts w:cs="Times New Roman"/>
          <w:color w:val="000000"/>
        </w:rPr>
        <w:t xml:space="preserve"> y fuentes de luz (halógenas, infrarrojas o láser). Para el cuerpo humano, el láser debe clasificarse como Clase 1 para la seguridad ocular. La mayoría de los escáneres corporales 3D proyectan rayos de luz horizontalmente.</w:t>
      </w:r>
    </w:p>
    <w:p w14:paraId="601CF417"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noProof/>
        </w:rPr>
        <mc:AlternateContent>
          <mc:Choice Requires="wps">
            <w:drawing>
              <wp:anchor distT="0" distB="0" distL="114300" distR="114300" simplePos="0" relativeHeight="251672576" behindDoc="0" locked="0" layoutInCell="1" allowOverlap="1" wp14:anchorId="29E0FC51" wp14:editId="373C8A17">
                <wp:simplePos x="0" y="0"/>
                <wp:positionH relativeFrom="column">
                  <wp:posOffset>3603625</wp:posOffset>
                </wp:positionH>
                <wp:positionV relativeFrom="paragraph">
                  <wp:posOffset>1290955</wp:posOffset>
                </wp:positionV>
                <wp:extent cx="2096770" cy="635"/>
                <wp:effectExtent l="0" t="0" r="0" b="0"/>
                <wp:wrapSquare wrapText="bothSides"/>
                <wp:docPr id="2109802346" name="Text Box 2109802346"/>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463ECA58" w14:textId="77777777" w:rsidR="008827BF" w:rsidRDefault="008827BF" w:rsidP="00215AF9">
                            <w:pPr>
                              <w:pStyle w:val="Caption"/>
                            </w:pPr>
                            <w:bookmarkStart w:id="63" w:name="_Ref26395976"/>
                            <w:bookmarkStart w:id="64" w:name="_Toc26397370"/>
                            <w:bookmarkStart w:id="65" w:name="_Toc27429389"/>
                            <w:bookmarkStart w:id="66" w:name="_Toc43856236"/>
                            <w:r>
                              <w:t xml:space="preserve">Figura </w:t>
                            </w:r>
                            <w:r>
                              <w:fldChar w:fldCharType="begin"/>
                            </w:r>
                            <w:r>
                              <w:instrText xml:space="preserve"> SEQ Figura \* ARABIC </w:instrText>
                            </w:r>
                            <w:r>
                              <w:fldChar w:fldCharType="separate"/>
                            </w:r>
                            <w:r>
                              <w:rPr>
                                <w:noProof/>
                              </w:rPr>
                              <w:t>5</w:t>
                            </w:r>
                            <w:r>
                              <w:rPr>
                                <w:noProof/>
                              </w:rPr>
                              <w:fldChar w:fldCharType="end"/>
                            </w:r>
                            <w:bookmarkEnd w:id="63"/>
                            <w:r>
                              <w:t xml:space="preserve"> FIT3D escáner corporal 3D</w:t>
                            </w:r>
                            <w:bookmarkEnd w:id="64"/>
                            <w:bookmarkEnd w:id="65"/>
                            <w:bookmarkEnd w:id="66"/>
                          </w:p>
                          <w:p w14:paraId="71E57A6B"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[29]","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[29]</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0FC51" id="Text Box 2109802346" o:spid="_x0000_s1033" type="#_x0000_t202" style="position:absolute;left:0;text-align:left;margin-left:283.75pt;margin-top:101.65pt;width:16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" stroked="f">
                <v:textbox style="mso-fit-shape-to-text:t" inset="0,0,0,0">
                  <w:txbxContent>
                    <w:p w14:paraId="463ECA58" w14:textId="77777777" w:rsidR="008827BF" w:rsidRDefault="008827BF" w:rsidP="00215AF9">
                      <w:pPr>
                        <w:pStyle w:val="Caption"/>
                      </w:pPr>
                      <w:bookmarkStart w:id="67" w:name="_Ref26395976"/>
                      <w:bookmarkStart w:id="68" w:name="_Toc26397370"/>
                      <w:bookmarkStart w:id="69" w:name="_Toc27429389"/>
                      <w:bookmarkStart w:id="70" w:name="_Toc43856236"/>
                      <w:r>
                        <w:t xml:space="preserve">Figura </w:t>
                      </w:r>
                      <w:r>
                        <w:fldChar w:fldCharType="begin"/>
                      </w:r>
                      <w:r>
                        <w:instrText xml:space="preserve"> SEQ Figura \* ARABIC </w:instrText>
                      </w:r>
                      <w:r>
                        <w:fldChar w:fldCharType="separate"/>
                      </w:r>
                      <w:r>
                        <w:rPr>
                          <w:noProof/>
                        </w:rPr>
                        <w:t>5</w:t>
                      </w:r>
                      <w:r>
                        <w:rPr>
                          <w:noProof/>
                        </w:rPr>
                        <w:fldChar w:fldCharType="end"/>
                      </w:r>
                      <w:bookmarkEnd w:id="67"/>
                      <w:r>
                        <w:t xml:space="preserve"> FIT3D escáner corporal 3D</w:t>
                      </w:r>
                      <w:bookmarkEnd w:id="68"/>
                      <w:bookmarkEnd w:id="69"/>
                      <w:bookmarkEnd w:id="70"/>
                    </w:p>
                    <w:p w14:paraId="71E57A6B"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[29]","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[29]</w:t>
                      </w:r>
                      <w:r w:rsidRPr="00DC2D25">
                        <w:rPr>
                          <w:rFonts w:cs="Times New Roman"/>
                          <w:sz w:val="20"/>
                          <w:szCs w:val="20"/>
                        </w:rPr>
                        <w:fldChar w:fldCharType="end"/>
                      </w:r>
                    </w:p>
                  </w:txbxContent>
                </v:textbox>
                <w10:wrap type="square"/>
              </v:shape>
            </w:pict>
          </mc:Fallback>
        </mc:AlternateContent>
      </w:r>
      <w:r w:rsidRPr="00383708">
        <w:rPr>
          <w:rFonts w:cs="Times New Roman"/>
          <w:color w:val="000000"/>
        </w:rPr>
        <w:t xml:space="preserve">Con las nuevas tecnologías, la mayoría de los escáneres como el que se muestra en la </w:t>
      </w:r>
      <w:r w:rsidRPr="00383708">
        <w:rPr>
          <w:rFonts w:cs="Times New Roman"/>
          <w:color w:val="000000"/>
        </w:rPr>
        <w:fldChar w:fldCharType="begin"/>
      </w:r>
      <w:r w:rsidRPr="00383708">
        <w:rPr>
          <w:rFonts w:cs="Times New Roman"/>
          <w:color w:val="000000"/>
        </w:rPr>
        <w:instrText xml:space="preserve"> REF _Ref26395976 \h  \* MERGEFORMAT </w:instrText>
      </w:r>
      <w:r w:rsidRPr="00383708">
        <w:rPr>
          <w:rFonts w:cs="Times New Roman"/>
          <w:color w:val="000000"/>
        </w:rPr>
      </w:r>
      <w:r w:rsidRPr="00383708">
        <w:rPr>
          <w:rFonts w:cs="Times New Roman"/>
          <w:color w:val="000000"/>
        </w:rPr>
        <w:fldChar w:fldCharType="separate"/>
      </w:r>
      <w:r w:rsidRPr="002522C6">
        <w:rPr>
          <w:rFonts w:cs="Times New Roman"/>
        </w:rPr>
        <w:t xml:space="preserve">Figura </w:t>
      </w:r>
      <w:r w:rsidRPr="002522C6">
        <w:rPr>
          <w:rFonts w:cs="Times New Roman"/>
          <w:noProof/>
        </w:rPr>
        <w:t>5</w:t>
      </w:r>
      <w:r w:rsidRPr="00383708">
        <w:rPr>
          <w:rFonts w:cs="Times New Roman"/>
          <w:color w:val="000000"/>
        </w:rPr>
        <w:fldChar w:fldCharType="end"/>
      </w:r>
      <w:r w:rsidRPr="00383708">
        <w:rPr>
          <w:rFonts w:cs="Times New Roman"/>
          <w:color w:val="000000"/>
        </w:rPr>
        <w:t xml:space="preserve">, </w:t>
      </w:r>
      <w:r w:rsidRPr="00383708">
        <w:rPr>
          <w:rFonts w:cs="Times New Roman"/>
          <w:color w:val="FFFFFF" w:themeColor="background1"/>
          <w:sz w:val="14"/>
          <w:szCs w:val="12"/>
          <w:shd w:val="clear" w:color="auto" w:fill="FFFFFF" w:themeFill="background1"/>
        </w:rPr>
        <w:fldChar w:fldCharType="begin" w:fldLock="1"/>
      </w:r>
      <w:r w:rsidRPr="00383708">
        <w:rPr>
          <w:rFonts w:cs="Times New Roman"/>
          <w:color w:val="FFFFFF" w:themeColor="background1"/>
          <w:sz w:val="14"/>
          <w:szCs w:val="12"/>
          <w:shd w:val="clear" w:color="auto" w:fill="FFFFFF" w:themeFill="background1"/>
        </w:rPr>
        <w:instrText>ADDIN CSL_CITATION {"citationItems":[{"id":"ITEM-1","itemData":{"author":[{"dropping-particle":"","family":"FIT3D","given":"","non-dropping-particle":"","parse-names":false,"suffix":""}],"id":"ITEM-1","issued":{"date-parts":[["0"]]},"title":"Fit3D BodyScanner","type":"webpage"},"uris":["http://www.mendeley.com/documents/?uuid=accc329b-1de8-4041-8ecb-8d72175d0505","http://www.mendeley.com/documents/?uuid=312e0a3d-0122-413f-ae22-e12e6527414f"]}],"mendeley":{"formattedCitation":"[29]","plainTextFormattedCitation":"[29]","previouslyFormattedCitation":"[29]"},"properties":{"noteIndex":0},"schema":"https://github.com/citation-style-language/schema/raw/master/csl-citation.json"}</w:instrText>
      </w:r>
      <w:r w:rsidRPr="00383708">
        <w:rPr>
          <w:rFonts w:cs="Times New Roman"/>
          <w:color w:val="FFFFFF" w:themeColor="background1"/>
          <w:sz w:val="14"/>
          <w:szCs w:val="12"/>
          <w:shd w:val="clear" w:color="auto" w:fill="FFFFFF" w:themeFill="background1"/>
        </w:rPr>
        <w:fldChar w:fldCharType="separate"/>
      </w:r>
      <w:r w:rsidRPr="00383708">
        <w:rPr>
          <w:rFonts w:cs="Times New Roman"/>
          <w:noProof/>
          <w:color w:val="FFFFFF" w:themeColor="background1"/>
          <w:sz w:val="14"/>
          <w:szCs w:val="12"/>
          <w:shd w:val="clear" w:color="auto" w:fill="FFFFFF" w:themeFill="background1"/>
        </w:rPr>
        <w:t>[29]</w:t>
      </w:r>
      <w:r w:rsidRPr="00383708">
        <w:rPr>
          <w:rFonts w:cs="Times New Roman"/>
          <w:color w:val="FFFFFF" w:themeColor="background1"/>
          <w:sz w:val="14"/>
          <w:szCs w:val="12"/>
          <w:shd w:val="clear" w:color="auto" w:fill="FFFFFF" w:themeFill="background1"/>
        </w:rPr>
        <w:fldChar w:fldCharType="end"/>
      </w:r>
      <w:r w:rsidRPr="00383708">
        <w:rPr>
          <w:rFonts w:cs="Times New Roman"/>
          <w:color w:val="000000"/>
        </w:rPr>
        <w:t xml:space="preserve">están diseñados para compartir e intercambiar información entre aplicaciones informáticas y también pueden proporcionar una extracción de medición automática de los datos 3D escaneados.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{"citationItems":[{"id":"ITEM-1","itemData":{"author":[{"dropping-particle":"","family":"Yu","given":"W.","non-dropping-particle":"","parse-names":false,"suffix":""}],"container-title":"Clothing Appearance and Fit","id":"ITEM-1","issued":{"date-parts":[["2004"]]},"title":"Learn more about Body-Scanning Technology","type":"webpage"},"uris":["http://www.mendeley.com/documents/?uuid=6194b394-3996-4229-8274-38e74e5e67ae"]}],"mendeley":{"formattedCitation":"[30]","plainTextFormattedCitation":"[30]","previouslyFormattedCitation":"[30]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[30]</w:t>
      </w:r>
      <w:r w:rsidRPr="00383708">
        <w:rPr>
          <w:rFonts w:cs="Times New Roman"/>
          <w:color w:val="000000"/>
        </w:rPr>
        <w:fldChar w:fldCharType="end"/>
      </w:r>
    </w:p>
    <w:p w14:paraId="51CCFDAE"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color w:val="000000"/>
        </w:rPr>
        <w:t xml:space="preserve">Algunos de ellos son: 3dMD 3dMDbody System, Artec Shapify Booth, OPTAONE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{"citationItems":[{"id":"ITEM-1","itemData":{"author":[{"dropping-particle":"","family":"Martin Lansard","given":"","non-dropping-particle":"","parse-names":false,"suffix":""}],"id":"ITEM-1","issued":{"date-parts":[["0"]]},"title":"Aniwaa: THE BEST 3D BODY SCANNERS IN 2019","type":"webpage"},"uris":["http://www.mendeley.com/documents/?uuid=e3156b29-cb18-4787-bc2e-95e738306063"]}],"mendeley":{"formattedCitation":"[31]","plainTextFormattedCitation":"[31]","previouslyFormattedCitation":"[31]"},"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[31]</w:t>
      </w:r>
      <w:r w:rsidRPr="00383708">
        <w:rPr>
          <w:rFonts w:cs="Times New Roman"/>
          <w:color w:val="000000"/>
        </w:rPr>
        <w:fldChar w:fldCharType="end"/>
      </w:r>
    </w:p>
    <w:p w14:paraId="402CE88F"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b/>
          <w:color w:val="000000"/>
        </w:rPr>
        <w:t>Costo estimado:</w:t>
      </w:r>
      <w:r w:rsidRPr="00383708">
        <w:rPr>
          <w:rFonts w:cs="Times New Roman"/>
          <w:color w:val="000000"/>
        </w:rPr>
        <w:t xml:space="preserve"> oscilan desde 20,000 MXN hasta 60,000 MXN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{"citationItems":[{"id":"ITEM-1","itemData":{"author":[{"dropping-particle":"","family":"Martin Lansard","given":"","non-dropping-particle":"","parse-names":false,"suffix":""}],"id":"ITEM-1","issued":{"date-parts":[["0"]]},"title":"Aniwaa: THE BEST 3D BODY SCANNERS IN 2019","type":"webpage"},"uris":["http://www.mendeley.com/documents/?uuid=e3156b29-cb18-4787-bc2e-95e738306063"]}],"mendeley":{"formattedCitation":"[31]","plainTextFormattedCitation":"[31]","previouslyFormattedCitation":"[31]"},"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[31]</w:t>
      </w:r>
      <w:r w:rsidRPr="00383708">
        <w:rPr>
          <w:rFonts w:cs="Times New Roman"/>
          <w:color w:val="000000"/>
        </w:rPr>
        <w:fldChar w:fldCharType="end"/>
      </w:r>
    </w:p>
    <w:p w14:paraId="15E28274" w14:textId="77777777" w:rsidR="008827BF" w:rsidRPr="00383708" w:rsidRDefault="008827BF" w:rsidP="00454D9E">
      <w:pPr>
        <w:pBdr>
          <w:top w:val="nil"/>
          <w:left w:val="nil"/>
          <w:bottom w:val="nil"/>
          <w:right w:val="nil"/>
          <w:between w:val="nil"/>
        </w:pBdr>
        <w:spacing w:before="240" w:line="360" w:lineRule="auto"/>
        <w:rPr>
          <w:rFonts w:cs="Times New Roman"/>
        </w:rPr>
      </w:pPr>
      <w:r w:rsidRPr="00383708">
        <w:rPr>
          <w:rFonts w:cs="Times New Roman"/>
          <w:noProof/>
        </w:rPr>
        <w:drawing>
          <wp:anchor distT="0" distB="0" distL="114300" distR="114300" simplePos="0" relativeHeight="251678720" behindDoc="0" locked="0" layoutInCell="1" hidden="0" allowOverlap="1" wp14:anchorId="288A65F4" wp14:editId="6076140F">
            <wp:simplePos x="0" y="0"/>
            <wp:positionH relativeFrom="margin">
              <wp:align>right</wp:align>
            </wp:positionH>
            <wp:positionV relativeFrom="paragraph">
              <wp:posOffset>1852237</wp:posOffset>
            </wp:positionV>
            <wp:extent cx="2316480" cy="2201545"/>
            <wp:effectExtent l="0" t="0" r="7620" b="8255"/>
            <wp:wrapSquare wrapText="bothSides" distT="0" distB="0" distL="114300" distR="114300"/>
            <wp:docPr id="2109802351" name="image1.jpg" descr="Resultado de imagen de SYMCAD"/>
            <wp:cNvGraphicFramePr/>
            <a:graphic xmlns:a="http://schemas.openxmlformats.org/drawingml/2006/main">
              <a:graphicData uri="http://schemas.openxmlformats.org/drawingml/2006/picture">
                <pic:pic xmlns:pic="http://schemas.openxmlformats.org/drawingml/2006/picture">
                  <pic:nvPicPr>
                    <pic:cNvPr id="0" name="image1.jpg" descr="Resultado de imagen de SYMCAD"/>
                    <pic:cNvPicPr preferRelativeResize="0"/>
                  </pic:nvPicPr>
                  <pic:blipFill>
                    <a:blip r:embed="rId28"/>
                    <a:srcRect l="7789" t="10553" r="10798" b="12055"/>
                    <a:stretch>
                      <a:fillRect/>
                    </a:stretch>
                  </pic:blipFill>
                  <pic:spPr>
                    <a:xfrm>
                      <a:off x="0" y="0"/>
                      <a:ext cx="2316480" cy="2201545"/>
                    </a:xfrm>
                    <a:prstGeom prst="rect">
                      <a:avLst/>
                    </a:prstGeom>
                    <a:ln/>
                  </pic:spPr>
                </pic:pic>
              </a:graphicData>
            </a:graphic>
          </wp:anchor>
        </w:drawing>
      </w:r>
      <w:r w:rsidRPr="00383708">
        <w:rPr>
          <w:rFonts w:cs="Times New Roman"/>
          <w:u w:val="single"/>
        </w:rPr>
        <w:t>FIT3D.-</w:t>
      </w:r>
      <w:r w:rsidRPr="00383708">
        <w:rPr>
          <w:rFonts w:cs="Times New Roman"/>
        </w:rPr>
        <w:t xml:space="preserve"> Es un sistema conformado por un equipo de escáner y báscula integrados, así como una plataforma web y aplicación móvil para la administración de los datos. El escáner obtiene una imagen completa en 3D del cuerpo en sólo 40 segundos y analiza la postura y la composición corporal. La lectura en 360º mide volúmenes, contornos y superficies para obtener un cálculo automático de peso, equilibrio, porcentaje de grasa corporal, densidad ósea y cantidad de masa grasa y masa magra, así como mide también la postura, todo ello con el fin de evaluar el estado físico de la persona. </w:t>
      </w:r>
      <w:r w:rsidRPr="00383708">
        <w:rPr>
          <w:rFonts w:cs="Times New Roman"/>
        </w:rPr>
        <w:fldChar w:fldCharType="begin" w:fldLock="1"/>
      </w:r>
      <w:r w:rsidRPr="00383708">
        <w:rPr>
          <w:rFonts w:cs="Times New Roman"/>
        </w:rPr>
        <w:instrText>ADDIN CSL_CITATION {"citationItems":[{"id":"ITEM-1","itemData":{"author":[{"dropping-particle":"","family":"Fit4life","given":"","non-dropping-particle":"","parse-names":false,"suffix":""}],"id":"ITEM-1","issued":{"date-parts":[["0"]]},"title":"Escáner corporal 3D","type":"webpage"},"uris":["http://www.mendeley.com/documents/?uuid=e5e8690c-9f54-4900-9014-e4ce8aa5cf6c","http://www.mendeley.com/documents/?uuid=c843b94d-78da-4282-9431-e981815b2d67"]}],"mendeley":{"formattedCitation":"[32]","plainTextFormattedCitation":"[32]","previouslyFormattedCitation":"[32]"},"properties":{"noteIndex":0},"schema":"https://github.com/citation-style-language/schema/raw/master/csl-citation.json"}</w:instrText>
      </w:r>
      <w:r w:rsidRPr="00383708">
        <w:rPr>
          <w:rFonts w:cs="Times New Roman"/>
        </w:rPr>
        <w:fldChar w:fldCharType="separate"/>
      </w:r>
      <w:r w:rsidRPr="00383708">
        <w:rPr>
          <w:rFonts w:cs="Times New Roman"/>
          <w:noProof/>
        </w:rPr>
        <w:t>[32]</w:t>
      </w:r>
      <w:r w:rsidRPr="00383708">
        <w:rPr>
          <w:rFonts w:cs="Times New Roman"/>
        </w:rPr>
        <w:fldChar w:fldCharType="end"/>
      </w:r>
    </w:p>
    <w:p w14:paraId="2DB36113" w14:textId="77777777" w:rsidR="008827BF" w:rsidRPr="00383708" w:rsidRDefault="008827BF" w:rsidP="00454D9E">
      <w:pPr>
        <w:spacing w:before="240" w:line="360" w:lineRule="auto"/>
        <w:rPr>
          <w:rFonts w:cs="Times New Roman"/>
        </w:rPr>
      </w:pPr>
      <w:r w:rsidRPr="00383708">
        <w:rPr>
          <w:rFonts w:cs="Times New Roman"/>
          <w:b/>
        </w:rPr>
        <w:t>Costo estimado:</w:t>
      </w:r>
      <w:r w:rsidRPr="00383708">
        <w:rPr>
          <w:rFonts w:cs="Times New Roman"/>
        </w:rPr>
        <w:t xml:space="preserve"> oscilan desde 10,000 USD hasta 20,000 USD </w:t>
      </w:r>
      <w:sdt>
        <w:sdtPr>
          <w:rPr>
            <w:rFonts w:cs="Times New Roman"/>
          </w:rPr>
          <w:tag w:val="goog_rdk_19"/>
          <w:id w:val="-970743584"/>
        </w:sdtPr>
        <w:sdtContent/>
      </w:sdt>
      <w:r w:rsidRPr="00383708">
        <w:rPr>
          <w:rFonts w:cs="Times New Roman"/>
        </w:rPr>
        <w:fldChar w:fldCharType="begin" w:fldLock="1"/>
      </w:r>
      <w:r w:rsidRPr="00383708">
        <w:rPr>
          <w:rFonts w:cs="Times New Roman"/>
        </w:rPr>
        <w:instrText>ADDIN CSL_CITATION {"citationItems":[{"id":"ITEM-1","itemData":{"author":[{"dropping-particle":"","family":"Aniwaa","given":"","non-dropping-particle":"","parse-names":false,"suffix":""}],"id":"ITEM-1","issued":{"date-parts":[["0"]]},"title":"Fit3D Prosscanner review","type":"webpage"},"uris":["http://www.mendeley.com/documents/?uuid=0a96366a-4cef-465e-8952-cd5b2eac2d9a","http://www.mendeley.com/documents/?uuid=0ef6a68a-f933-4578-942e-917a79f8fff2"]}],"mendeley":{"formattedCitation":"[33]","plainTextFormattedCitation":"[33]","previouslyFormattedCitation":"[33]"},"properties":{"noteIndex":0},"schema":"https://github.com/citation-style-language/schema/raw/master/csl-citation.json"}</w:instrText>
      </w:r>
      <w:r w:rsidRPr="00383708">
        <w:rPr>
          <w:rFonts w:cs="Times New Roman"/>
        </w:rPr>
        <w:fldChar w:fldCharType="separate"/>
      </w:r>
      <w:r w:rsidRPr="00383708">
        <w:rPr>
          <w:rFonts w:cs="Times New Roman"/>
          <w:noProof/>
        </w:rPr>
        <w:t>[33]</w:t>
      </w:r>
      <w:r w:rsidRPr="00383708">
        <w:rPr>
          <w:rFonts w:cs="Times New Roman"/>
        </w:rPr>
        <w:fldChar w:fldCharType="end"/>
      </w:r>
    </w:p>
    <w:p w14:paraId="559FF3F0"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noProof/>
        </w:rPr>
        <mc:AlternateContent>
          <mc:Choice Requires="wps">
            <w:drawing>
              <wp:anchor distT="0" distB="0" distL="114300" distR="114300" simplePos="0" relativeHeight="251673600" behindDoc="0" locked="0" layoutInCell="1" allowOverlap="1" wp14:anchorId="2CEC7C29" wp14:editId="0763FC47">
                <wp:simplePos x="0" y="0"/>
                <wp:positionH relativeFrom="column">
                  <wp:posOffset>3544190</wp:posOffset>
                </wp:positionH>
                <wp:positionV relativeFrom="paragraph">
                  <wp:posOffset>1390243</wp:posOffset>
                </wp:positionV>
                <wp:extent cx="2316480" cy="635"/>
                <wp:effectExtent l="0" t="0" r="0" b="0"/>
                <wp:wrapSquare wrapText="bothSides"/>
                <wp:docPr id="2109802347" name="Text Box 210980234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wps:spPr>
                      <wps:txbx>
                        <w:txbxContent>
                          <w:p w14:paraId="1DA1AE28" w14:textId="77777777" w:rsidR="008827BF" w:rsidRDefault="008827BF" w:rsidP="00215AF9">
                            <w:pPr>
                              <w:pStyle w:val="Caption"/>
                            </w:pPr>
                            <w:bookmarkStart w:id="71" w:name="_Ref26396061"/>
                            <w:bookmarkStart w:id="72" w:name="_Toc26397371"/>
                            <w:bookmarkStart w:id="73" w:name="_Toc27429390"/>
                            <w:bookmarkStart w:id="74" w:name="_Toc43856237"/>
                            <w:r>
                              <w:t xml:space="preserve">Figura </w:t>
                            </w:r>
                            <w:r>
                              <w:fldChar w:fldCharType="begin"/>
                            </w:r>
                            <w:r>
                              <w:instrText xml:space="preserve"> SEQ Figura \* ARABIC </w:instrText>
                            </w:r>
                            <w:r>
                              <w:fldChar w:fldCharType="separate"/>
                            </w:r>
                            <w:r>
                              <w:rPr>
                                <w:noProof/>
                              </w:rPr>
                              <w:t>6</w:t>
                            </w:r>
                            <w:r>
                              <w:rPr>
                                <w:noProof/>
                              </w:rPr>
                              <w:fldChar w:fldCharType="end"/>
                            </w:r>
                            <w:bookmarkEnd w:id="71"/>
                            <w:r>
                              <w:t xml:space="preserve"> SYMCAD escáner corporal 3D</w:t>
                            </w:r>
                            <w:bookmarkEnd w:id="72"/>
                            <w:bookmarkEnd w:id="73"/>
                            <w:bookmarkEnd w:id="74"/>
                          </w:p>
                          <w:p w14:paraId="5EA3060D"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[34]</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C7C29" id="Text Box 2109802347" o:spid="_x0000_s1034" type="#_x0000_t202" style="position:absolute;left:0;text-align:left;margin-left:279.05pt;margin-top:109.45pt;width:18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" stroked="f">
                <v:textbox style="mso-fit-shape-to-text:t" inset="0,0,0,0">
                  <w:txbxContent>
                    <w:p w14:paraId="1DA1AE28" w14:textId="77777777" w:rsidR="008827BF" w:rsidRDefault="008827BF" w:rsidP="00215AF9">
                      <w:pPr>
                        <w:pStyle w:val="Caption"/>
                      </w:pPr>
                      <w:bookmarkStart w:id="75" w:name="_Ref26396061"/>
                      <w:bookmarkStart w:id="76" w:name="_Toc26397371"/>
                      <w:bookmarkStart w:id="77" w:name="_Toc27429390"/>
                      <w:bookmarkStart w:id="78" w:name="_Toc43856237"/>
                      <w:r>
                        <w:t xml:space="preserve">Figura </w:t>
                      </w:r>
                      <w:r>
                        <w:fldChar w:fldCharType="begin"/>
                      </w:r>
                      <w:r>
                        <w:instrText xml:space="preserve"> SEQ Figura \* ARABIC </w:instrText>
                      </w:r>
                      <w:r>
                        <w:fldChar w:fldCharType="separate"/>
                      </w:r>
                      <w:r>
                        <w:rPr>
                          <w:noProof/>
                        </w:rPr>
                        <w:t>6</w:t>
                      </w:r>
                      <w:r>
                        <w:rPr>
                          <w:noProof/>
                        </w:rPr>
                        <w:fldChar w:fldCharType="end"/>
                      </w:r>
                      <w:bookmarkEnd w:id="75"/>
                      <w:r>
                        <w:t xml:space="preserve"> SYMCAD escáner corporal 3D</w:t>
                      </w:r>
                      <w:bookmarkEnd w:id="76"/>
                      <w:bookmarkEnd w:id="77"/>
                      <w:bookmarkEnd w:id="78"/>
                    </w:p>
                    <w:p w14:paraId="5EA3060D"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[34]</w:t>
                      </w:r>
                      <w:r w:rsidRPr="00DC2D25">
                        <w:rPr>
                          <w:rFonts w:cs="Times New Roman"/>
                          <w:sz w:val="20"/>
                          <w:szCs w:val="20"/>
                        </w:rPr>
                        <w:fldChar w:fldCharType="end"/>
                      </w:r>
                    </w:p>
                  </w:txbxContent>
                </v:textbox>
                <w10:wrap type="square"/>
              </v:shape>
            </w:pict>
          </mc:Fallback>
        </mc:AlternateContent>
      </w:r>
      <w:r w:rsidRPr="00383708">
        <w:rPr>
          <w:rFonts w:cs="Times New Roman"/>
          <w:color w:val="000000"/>
          <w:u w:val="single"/>
        </w:rPr>
        <w:t>SYMCAD III TELMAT INDUSTRIE</w:t>
      </w:r>
      <w:r w:rsidRPr="00383708">
        <w:rPr>
          <w:rFonts w:cs="Times New Roman"/>
          <w:color w:val="000000"/>
        </w:rPr>
        <w:t xml:space="preserve">. - No utiliza láser ni otro tipo de radiaciones nocivas. El dispositivo de captura de datos es fijo (no hay piezas en movimiento) dando resultados seguros y de fácil mantenimiento. Su tecnología patentada de adquisición en 3D se basa en la técnica de proyección de franjas con luz natural como se muestra en la </w:t>
      </w:r>
      <w:r w:rsidRPr="00383708">
        <w:rPr>
          <w:rFonts w:cs="Times New Roman"/>
          <w:color w:val="000000"/>
        </w:rPr>
        <w:fldChar w:fldCharType="begin"/>
      </w:r>
      <w:r w:rsidRPr="00383708">
        <w:rPr>
          <w:rFonts w:cs="Times New Roman"/>
          <w:color w:val="000000"/>
        </w:rPr>
        <w:instrText xml:space="preserve"> REF _Ref26396061 \h  \* MERGEFORMAT </w:instrText>
      </w:r>
      <w:r w:rsidRPr="00383708">
        <w:rPr>
          <w:rFonts w:cs="Times New Roman"/>
          <w:color w:val="000000"/>
        </w:rPr>
      </w:r>
      <w:r w:rsidRPr="00383708">
        <w:rPr>
          <w:rFonts w:cs="Times New Roman"/>
          <w:color w:val="000000"/>
        </w:rPr>
        <w:fldChar w:fldCharType="separate"/>
      </w:r>
      <w:r w:rsidRPr="002522C6">
        <w:rPr>
          <w:rFonts w:cs="Times New Roman"/>
        </w:rPr>
        <w:t xml:space="preserve">Figura </w:t>
      </w:r>
      <w:r w:rsidRPr="002522C6">
        <w:rPr>
          <w:rFonts w:cs="Times New Roman"/>
          <w:noProof/>
        </w:rPr>
        <w:t>6</w:t>
      </w:r>
      <w:r w:rsidRPr="00383708">
        <w:rPr>
          <w:rFonts w:cs="Times New Roman"/>
          <w:color w:val="000000"/>
        </w:rPr>
        <w:fldChar w:fldCharType="end"/>
      </w:r>
      <w:r w:rsidRPr="00383708">
        <w:rPr>
          <w:rFonts w:cs="Times New Roman"/>
          <w:color w:val="000000"/>
        </w:rPr>
        <w:t xml:space="preserve"> </w:t>
      </w:r>
      <w:r w:rsidRPr="00383708">
        <w:rPr>
          <w:rFonts w:cs="Times New Roman"/>
          <w:color w:val="FFFFFF" w:themeColor="background1"/>
          <w:sz w:val="8"/>
          <w:szCs w:val="6"/>
        </w:rPr>
        <w:fldChar w:fldCharType="begin" w:fldLock="1"/>
      </w:r>
      <w:r w:rsidRPr="00383708">
        <w:rPr>
          <w:rFonts w:cs="Times New Roman"/>
          <w:color w:val="FFFFFF" w:themeColor="background1"/>
          <w:sz w:val="8"/>
          <w:szCs w:val="6"/>
        </w:rPr>
        <w:instrText>ADDIN CSL_CITATION {"citationItems":[{"id":"ITEM-1","itemData":{"author":[{"dropping-particle":"","family":"Aniwaa","given":"","non-dropping-particle":"","parse-names":false,"suffix":""}],"id":"ITEM-1","issued":{"date-parts":[["0"]]},"title":"TELMAT Industrie","type":"webpage"},"uris":["http://www.mendeley.com/documents/?uuid=2d0bf548-9511-4b08-a31b-3d4d728b2213","http://www.mendeley.com/documents/?uuid=26887f6f-7677-4120-90da-0fbea446e85f"]}],"mendeley":{"formattedCitation":"[34]","plainTextFormattedCitation":"[34]","previouslyFormattedCitation":"[34]"},"properties":{"noteIndex":0},"schema":"https://github.com/citation-style-language/schema/raw/master/csl-citation.json"}</w:instrText>
      </w:r>
      <w:r w:rsidRPr="00383708">
        <w:rPr>
          <w:rFonts w:cs="Times New Roman"/>
          <w:color w:val="FFFFFF" w:themeColor="background1"/>
          <w:sz w:val="8"/>
          <w:szCs w:val="6"/>
        </w:rPr>
        <w:fldChar w:fldCharType="separate"/>
      </w:r>
      <w:r w:rsidRPr="00383708">
        <w:rPr>
          <w:rFonts w:cs="Times New Roman"/>
          <w:noProof/>
          <w:color w:val="FFFFFF" w:themeColor="background1"/>
          <w:sz w:val="8"/>
          <w:szCs w:val="6"/>
        </w:rPr>
        <w:t>[34]</w:t>
      </w:r>
      <w:r w:rsidRPr="00383708">
        <w:rPr>
          <w:rFonts w:cs="Times New Roman"/>
          <w:color w:val="FFFFFF" w:themeColor="background1"/>
          <w:sz w:val="8"/>
          <w:szCs w:val="6"/>
        </w:rPr>
        <w:fldChar w:fldCharType="end"/>
      </w:r>
      <w:r w:rsidRPr="00383708">
        <w:rPr>
          <w:rFonts w:cs="Times New Roman"/>
          <w:color w:val="000000"/>
        </w:rPr>
        <w:t xml:space="preserve">. Extrae las medidas peculiares delimitadas por marcadores dispuestos sobre puntos anatómicos, las cuales detecta e identifica automáticamente y calcula las medidas antropométricas. </w:t>
      </w:r>
      <w:r w:rsidRPr="00383708">
        <w:rPr>
          <w:rFonts w:cs="Times New Roman"/>
          <w:color w:val="000000"/>
        </w:rPr>
        <w:fldChar w:fldCharType="begin" w:fldLock="1"/>
      </w:r>
      <w:r w:rsidRPr="00383708">
        <w:rPr>
          <w:rFonts w:cs="Times New Roman"/>
          <w:color w:val="000000"/>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[12]</w:t>
      </w:r>
      <w:r w:rsidRPr="00383708">
        <w:rPr>
          <w:rFonts w:cs="Times New Roman"/>
          <w:color w:val="000000"/>
        </w:rPr>
        <w:fldChar w:fldCharType="end"/>
      </w:r>
      <w:r w:rsidRPr="00383708">
        <w:rPr>
          <w:rFonts w:cs="Times New Roman"/>
          <w:noProof/>
        </w:rPr>
        <mc:AlternateContent>
          <mc:Choice Requires="wps">
            <w:drawing>
              <wp:anchor distT="0" distB="0" distL="114300" distR="114300" simplePos="0" relativeHeight="251666432" behindDoc="0" locked="0" layoutInCell="1" hidden="0" allowOverlap="1" wp14:anchorId="21D1D8EE" wp14:editId="0A7BF197">
                <wp:simplePos x="0" y="0"/>
                <wp:positionH relativeFrom="column">
                  <wp:posOffset>3263900</wp:posOffset>
                </wp:positionH>
                <wp:positionV relativeFrom="paragraph">
                  <wp:posOffset>2260600</wp:posOffset>
                </wp:positionV>
                <wp:extent cx="2316480" cy="12700"/>
                <wp:effectExtent l="0" t="0" r="0" b="0"/>
                <wp:wrapSquare wrapText="bothSides" distT="0" distB="0" distL="114300" distR="114300"/>
                <wp:docPr id="2109802337" name="Rectangle 2109802337"/>
                <wp:cNvGraphicFramePr/>
                <a:graphic xmlns:a="http://schemas.openxmlformats.org/drawingml/2006/main">
                  <a:graphicData uri="http://schemas.microsoft.com/office/word/2010/wordprocessingShape">
                    <wps:wsp>
                      <wps:cNvSpPr/>
                      <wps:spPr>
                        <a:xfrm>
                          <a:off x="4187760" y="3779683"/>
                          <a:ext cx="2316480" cy="635"/>
                        </a:xfrm>
                        <a:prstGeom prst="rect">
                          <a:avLst/>
                        </a:prstGeom>
                        <a:solidFill>
                          <a:srgbClr val="FFFFFF"/>
                        </a:solidFill>
                        <a:ln>
                          <a:noFill/>
                        </a:ln>
                      </wps:spPr>
                      <wps:txbx>
                        <w:txbxContent>
                          <w:p w14:paraId="48D00E9A" w14:textId="77777777" w:rsidR="008827BF" w:rsidRDefault="008827BF" w:rsidP="00215AF9">
                            <w:pPr>
                              <w:spacing w:after="200" w:line="240" w:lineRule="auto"/>
                              <w:textDirection w:val="btLr"/>
                            </w:pPr>
                            <w:r>
                              <w:rPr>
                                <w:i/>
                                <w:color w:val="44546A"/>
                                <w:sz w:val="18"/>
                              </w:rPr>
                              <w:t>Ilustración SYMCAD.- Escáner corporal 3D</w:t>
                            </w:r>
                          </w:p>
                        </w:txbxContent>
                      </wps:txbx>
                      <wps:bodyPr spcFirstLastPara="1" wrap="square" lIns="0" tIns="0" rIns="0" bIns="0" anchor="t" anchorCtr="0">
                        <a:noAutofit/>
                      </wps:bodyPr>
                    </wps:wsp>
                  </a:graphicData>
                </a:graphic>
              </wp:anchor>
            </w:drawing>
          </mc:Choice>
          <mc:Fallback>
            <w:pict>
              <v:rect w14:anchorId="21D1D8EE" id="Rectangle 2109802337" o:spid="_x0000_s1035" style="position:absolute;left:0;text-align:left;margin-left:257pt;margin-top:178pt;width:182.4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" stroked="f">
                <v:textbox inset="0,0,0,0">
                  <w:txbxContent>
                    <w:p w14:paraId="48D00E9A" w14:textId="77777777" w:rsidR="008827BF" w:rsidRDefault="008827BF" w:rsidP="00215AF9">
                      <w:pPr>
                        <w:spacing w:after="200" w:line="240" w:lineRule="auto"/>
                        <w:textDirection w:val="btLr"/>
                      </w:pPr>
                      <w:r>
                        <w:rPr>
                          <w:i/>
                          <w:color w:val="44546A"/>
                          <w:sz w:val="18"/>
                        </w:rPr>
                        <w:t>Ilustración SYMCAD.- Escáner corporal 3D</w:t>
                      </w:r>
                    </w:p>
                  </w:txbxContent>
                </v:textbox>
                <w10:wrap type="square"/>
              </v:rect>
            </w:pict>
          </mc:Fallback>
        </mc:AlternateContent>
      </w:r>
    </w:p>
    <w:p w14:paraId="745E1673" w14:textId="77777777" w:rsidR="008827BF" w:rsidRPr="00383708" w:rsidRDefault="008827BF" w:rsidP="00454D9E">
      <w:pPr>
        <w:spacing w:before="240" w:line="360" w:lineRule="auto"/>
        <w:rPr>
          <w:rFonts w:cs="Times New Roman"/>
          <w:b/>
        </w:rPr>
      </w:pPr>
      <w:r w:rsidRPr="00383708">
        <w:rPr>
          <w:rFonts w:cs="Times New Roman"/>
          <w:b/>
        </w:rPr>
        <w:t>Costo estimado:</w:t>
      </w:r>
      <w:r w:rsidRPr="00383708">
        <w:rPr>
          <w:rFonts w:cs="Times New Roman"/>
        </w:rPr>
        <w:t xml:space="preserve"> 310,000 </w:t>
      </w:r>
      <w:r w:rsidRPr="00383708">
        <w:rPr>
          <w:rFonts w:cs="Times New Roman"/>
          <w:color w:val="333333"/>
          <w:highlight w:val="white"/>
        </w:rPr>
        <w:t xml:space="preserve">MXN </w:t>
      </w:r>
      <w:r w:rsidRPr="00383708">
        <w:rPr>
          <w:rFonts w:cs="Times New Roman"/>
          <w:color w:val="333333"/>
          <w:highlight w:val="white"/>
        </w:rPr>
        <w:fldChar w:fldCharType="begin" w:fldLock="1"/>
      </w:r>
      <w:r w:rsidRPr="00383708">
        <w:rPr>
          <w:rFonts w:cs="Times New Roman"/>
          <w:color w:val="333333"/>
          <w:highlight w:val="white"/>
        </w:rPr>
        <w:instrText>ADDIN CSL_CITATION {"citationItems":[{"id":"ITEM-1","itemData":{"author":[{"dropping-particle":"","family":"Martin Lansard","given":"","non-dropping-particle":"","parse-names":false,"suffix":""}],"id":"ITEM-1","issued":{"date-parts":[["0"]]},"title":"Aniwaa: THE BEST 3D BODY SCANNERS IN 2019","type":"webpage"},"uris":["http://www.mendeley.com/documents/?uuid=e3156b29-cb18-4787-bc2e-95e738306063"]}],"mendeley":{"formattedCitation":"[31]","plainTextFormattedCitation":"[31]","previouslyFormattedCitation":"[31]"},"properties":{"noteIndex":0},"schema":"https://github.com/citation-style-language/schema/raw/master/csl-citation.json"}</w:instrText>
      </w:r>
      <w:r w:rsidRPr="00383708">
        <w:rPr>
          <w:rFonts w:cs="Times New Roman"/>
          <w:color w:val="333333"/>
          <w:highlight w:val="white"/>
        </w:rPr>
        <w:fldChar w:fldCharType="separate"/>
      </w:r>
      <w:r w:rsidRPr="00383708">
        <w:rPr>
          <w:rFonts w:cs="Times New Roman"/>
          <w:noProof/>
          <w:color w:val="333333"/>
          <w:highlight w:val="white"/>
        </w:rPr>
        <w:t>[31]</w:t>
      </w:r>
      <w:r w:rsidRPr="00383708">
        <w:rPr>
          <w:rFonts w:cs="Times New Roman"/>
          <w:color w:val="333333"/>
          <w:highlight w:val="white"/>
        </w:rPr>
        <w:fldChar w:fldCharType="end"/>
      </w:r>
    </w:p>
    <w:p w14:paraId="589038EE" w14:textId="77777777" w:rsidR="008827BF" w:rsidRPr="00383708" w:rsidRDefault="008827BF" w:rsidP="00454D9E">
      <w:pPr>
        <w:pBdr>
          <w:top w:val="nil"/>
          <w:left w:val="nil"/>
          <w:bottom w:val="nil"/>
          <w:right w:val="nil"/>
          <w:between w:val="nil"/>
        </w:pBdr>
        <w:spacing w:before="240" w:line="360" w:lineRule="auto"/>
        <w:rPr>
          <w:rFonts w:cs="Times New Roman"/>
          <w:color w:val="000000"/>
        </w:rPr>
      </w:pPr>
      <w:r w:rsidRPr="00383708">
        <w:rPr>
          <w:rFonts w:cs="Times New Roman"/>
          <w:bCs/>
          <w:color w:val="000000"/>
          <w:u w:val="single"/>
        </w:rPr>
        <w:t>KINECT</w:t>
      </w:r>
      <w:r w:rsidRPr="00383708">
        <w:rPr>
          <w:rFonts w:cs="Times New Roman"/>
          <w:b/>
          <w:color w:val="000000"/>
          <w:u w:val="single"/>
        </w:rPr>
        <w:t>.</w:t>
      </w:r>
      <w:r w:rsidRPr="00383708">
        <w:rPr>
          <w:rFonts w:cs="Times New Roman"/>
          <w:color w:val="000000"/>
        </w:rPr>
        <w:t xml:space="preserve"> -</w:t>
      </w:r>
      <w:r w:rsidRPr="00383708">
        <w:rPr>
          <w:rFonts w:cs="Times New Roman"/>
        </w:rPr>
        <w:t>E</w:t>
      </w:r>
      <w:r w:rsidRPr="00383708">
        <w:rPr>
          <w:rFonts w:cs="Times New Roman"/>
          <w:color w:val="000000"/>
        </w:rPr>
        <w:t>s un dispositivo creado por Alex Kipman y desarrollado por Microsoft para su videoconsola Xbox 360</w:t>
      </w:r>
      <w:r w:rsidRPr="00383708">
        <w:rPr>
          <w:rFonts w:cs="Times New Roman"/>
        </w:rPr>
        <w:t xml:space="preserve">, usado para controlar las acciones del jugador y los menús de juego </w:t>
      </w:r>
      <w:r w:rsidRPr="00383708">
        <w:rPr>
          <w:rFonts w:cs="Times New Roman"/>
          <w:bCs/>
          <w:noProof/>
        </w:rPr>
        <w:drawing>
          <wp:anchor distT="0" distB="0" distL="114300" distR="114300" simplePos="0" relativeHeight="251679744" behindDoc="0" locked="0" layoutInCell="1" hidden="0" allowOverlap="1" wp14:anchorId="4FEFDA23" wp14:editId="3F9057F7">
            <wp:simplePos x="0" y="0"/>
            <wp:positionH relativeFrom="column">
              <wp:posOffset>2968625</wp:posOffset>
            </wp:positionH>
            <wp:positionV relativeFrom="paragraph">
              <wp:posOffset>0</wp:posOffset>
            </wp:positionV>
            <wp:extent cx="2735580" cy="1402080"/>
            <wp:effectExtent l="0" t="0" r="0" b="0"/>
            <wp:wrapSquare wrapText="bothSides" distT="0" distB="0" distL="114300" distR="114300"/>
            <wp:docPr id="2109802354" name="image3.jpg" descr="Resultado de imagen de kinect body scanner"/>
            <wp:cNvGraphicFramePr/>
            <a:graphic xmlns:a="http://schemas.openxmlformats.org/drawingml/2006/main">
              <a:graphicData uri="http://schemas.openxmlformats.org/drawingml/2006/picture">
                <pic:pic xmlns:pic="http://schemas.openxmlformats.org/drawingml/2006/picture">
                  <pic:nvPicPr>
                    <pic:cNvPr id="0" name="image3.jpg" descr="Resultado de imagen de kinect body scanner"/>
                    <pic:cNvPicPr preferRelativeResize="0"/>
                  </pic:nvPicPr>
                  <pic:blipFill>
                    <a:blip r:embed="rId29"/>
                    <a:srcRect/>
                    <a:stretch>
                      <a:fillRect/>
                    </a:stretch>
                  </pic:blipFill>
                  <pic:spPr>
                    <a:xfrm>
                      <a:off x="0" y="0"/>
                      <a:ext cx="2735580" cy="1402080"/>
                    </a:xfrm>
                    <a:prstGeom prst="rect">
                      <a:avLst/>
                    </a:prstGeom>
                    <a:ln/>
                  </pic:spPr>
                </pic:pic>
              </a:graphicData>
            </a:graphic>
          </wp:anchor>
        </w:drawing>
      </w:r>
      <w:r w:rsidRPr="00383708">
        <w:rPr>
          <w:rFonts w:cs="Times New Roman"/>
        </w:rPr>
        <w:t xml:space="preserve">mediante los movimientos del cuerpo. Esto es posible con de una cámara de composición del color en términos de la intensidad de los colores primarios de la luz (RGB, por sus siglas en inglés) que se encarga de obtener la información de color de todo aquello situado en su campo de visión como se observa en la </w:t>
      </w:r>
      <w:r w:rsidRPr="00383708">
        <w:rPr>
          <w:rFonts w:cs="Times New Roman"/>
        </w:rPr>
        <w:fldChar w:fldCharType="begin"/>
      </w:r>
      <w:r w:rsidRPr="00383708">
        <w:rPr>
          <w:rFonts w:cs="Times New Roman"/>
        </w:rPr>
        <w:instrText xml:space="preserve"> REF _Ref26396256 \h  \* MERGEFORMAT </w:instrText>
      </w:r>
      <w:r w:rsidRPr="00383708">
        <w:rPr>
          <w:rFonts w:cs="Times New Roman"/>
        </w:rPr>
      </w:r>
      <w:r w:rsidRPr="00383708">
        <w:rPr>
          <w:rFonts w:cs="Times New Roman"/>
        </w:rPr>
        <w:fldChar w:fldCharType="separate"/>
      </w:r>
      <w:r w:rsidRPr="002522C6">
        <w:rPr>
          <w:rFonts w:cs="Times New Roman"/>
        </w:rPr>
        <w:t xml:space="preserve">Figura </w:t>
      </w:r>
      <w:r w:rsidRPr="002522C6">
        <w:rPr>
          <w:rFonts w:cs="Times New Roman"/>
          <w:noProof/>
        </w:rPr>
        <w:t>7</w:t>
      </w:r>
      <w:r w:rsidRPr="00383708">
        <w:rPr>
          <w:rFonts w:cs="Times New Roman"/>
        </w:rPr>
        <w:fldChar w:fldCharType="end"/>
      </w:r>
      <w:r w:rsidRPr="00383708">
        <w:rPr>
          <w:rFonts w:cs="Times New Roman"/>
        </w:rPr>
        <w:t xml:space="preserve"> </w:t>
      </w:r>
      <w:r w:rsidRPr="00383708">
        <w:rPr>
          <w:rFonts w:cs="Times New Roman"/>
          <w:color w:val="FFFFFF" w:themeColor="background1"/>
          <w:sz w:val="4"/>
          <w:szCs w:val="2"/>
        </w:rPr>
        <w:fldChar w:fldCharType="begin" w:fldLock="1"/>
      </w:r>
      <w:r w:rsidRPr="00383708">
        <w:rPr>
          <w:rFonts w:cs="Times New Roman"/>
          <w:color w:val="FFFFFF" w:themeColor="background1"/>
          <w:sz w:val="4"/>
          <w:szCs w:val="2"/>
        </w:rPr>
        <w:instrText>ADDIN CSL_CITATION {"citationItems":[{"id":"ITEM-1","itemData":{"author":[{"dropping-particle":"","family":"All3DP","given":"","non-dropping-particle":"","parse-names":false,"suffix":""}],"id":"ITEM-1","issued":{"date-parts":[["0"]]},"title":"All3DP","type":"webpage"},"uris":["http://www.mendeley.com/documents/?uuid=d38e302c-e243-4a3c-bb59-5d4fc1f57672","http://www.mendeley.com/documents/?uuid=97924448-1f82-4c6d-a448-858d9f9faff2"]}],"mendeley":{"formattedCitation":"[35]","plainTextFormattedCitation":"[35]","previouslyFormattedCitation":"[35]"},"properties":{"noteIndex":0},"schema":"https://github.com/citation-style-language/schema/raw/master/csl-citation.json"}</w:instrText>
      </w:r>
      <w:r w:rsidRPr="00383708">
        <w:rPr>
          <w:rFonts w:cs="Times New Roman"/>
          <w:color w:val="FFFFFF" w:themeColor="background1"/>
          <w:sz w:val="4"/>
          <w:szCs w:val="2"/>
        </w:rPr>
        <w:fldChar w:fldCharType="separate"/>
      </w:r>
      <w:r w:rsidRPr="00383708">
        <w:rPr>
          <w:rFonts w:cs="Times New Roman"/>
          <w:noProof/>
          <w:color w:val="FFFFFF" w:themeColor="background1"/>
          <w:sz w:val="4"/>
          <w:szCs w:val="2"/>
        </w:rPr>
        <w:t>[35]</w:t>
      </w:r>
      <w:r w:rsidRPr="00383708">
        <w:rPr>
          <w:rFonts w:cs="Times New Roman"/>
          <w:color w:val="FFFFFF" w:themeColor="background1"/>
          <w:sz w:val="4"/>
          <w:szCs w:val="2"/>
        </w:rPr>
        <w:fldChar w:fldCharType="end"/>
      </w:r>
      <w:r w:rsidRPr="00383708">
        <w:rPr>
          <w:rFonts w:cs="Times New Roman"/>
        </w:rPr>
        <w:t xml:space="preserve"> y otra de espectroscopia del infrarrojo cercano (NIR, por sus siglas en inglés) encargada de obtener la información de profundidad, así como</w:t>
      </w:r>
      <w:r w:rsidRPr="00383708">
        <w:rPr>
          <w:rFonts w:cs="Times New Roman"/>
          <w:color w:val="000000"/>
        </w:rPr>
        <w:t xml:space="preserve"> una fuente de luz infrarroja que permite </w:t>
      </w:r>
      <w:r w:rsidRPr="00383708">
        <w:rPr>
          <w:rFonts w:cs="Times New Roman"/>
          <w:bCs/>
          <w:noProof/>
        </w:rPr>
        <mc:AlternateContent>
          <mc:Choice Requires="wps">
            <w:drawing>
              <wp:anchor distT="0" distB="0" distL="114300" distR="114300" simplePos="0" relativeHeight="251674624" behindDoc="0" locked="0" layoutInCell="1" allowOverlap="1" wp14:anchorId="1F8B841C" wp14:editId="4657F6CB">
                <wp:simplePos x="0" y="0"/>
                <wp:positionH relativeFrom="column">
                  <wp:posOffset>2963545</wp:posOffset>
                </wp:positionH>
                <wp:positionV relativeFrom="paragraph">
                  <wp:posOffset>1398270</wp:posOffset>
                </wp:positionV>
                <wp:extent cx="2735580" cy="635"/>
                <wp:effectExtent l="0" t="0" r="0" b="0"/>
                <wp:wrapSquare wrapText="bothSides"/>
                <wp:docPr id="2109802353" name="Text Box 2109802353"/>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01DDE14D" w14:textId="77777777" w:rsidR="008827BF" w:rsidRDefault="008827BF" w:rsidP="00215AF9">
                            <w:pPr>
                              <w:pStyle w:val="Caption"/>
                            </w:pPr>
                            <w:bookmarkStart w:id="79" w:name="_Ref26396256"/>
                            <w:bookmarkStart w:id="80" w:name="_Toc26397372"/>
                            <w:bookmarkStart w:id="81" w:name="_Toc27429391"/>
                            <w:bookmarkStart w:id="82" w:name="_Toc43856238"/>
                            <w:r>
                              <w:t xml:space="preserve">Figura </w:t>
                            </w:r>
                            <w:r>
                              <w:fldChar w:fldCharType="begin"/>
                            </w:r>
                            <w:r>
                              <w:instrText xml:space="preserve"> SEQ Figura \* ARABIC </w:instrText>
                            </w:r>
                            <w:r>
                              <w:fldChar w:fldCharType="separate"/>
                            </w:r>
                            <w:r>
                              <w:rPr>
                                <w:noProof/>
                              </w:rPr>
                              <w:t>7</w:t>
                            </w:r>
                            <w:r>
                              <w:rPr>
                                <w:noProof/>
                              </w:rPr>
                              <w:fldChar w:fldCharType="end"/>
                            </w:r>
                            <w:bookmarkEnd w:id="79"/>
                            <w:r>
                              <w:t xml:space="preserve"> Uso de dispositivo Kinect para el reconocimiento corporal</w:t>
                            </w:r>
                            <w:bookmarkEnd w:id="80"/>
                            <w:bookmarkEnd w:id="81"/>
                            <w:bookmarkEnd w:id="82"/>
                          </w:p>
                          <w:p w14:paraId="38190457"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[35]","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[35]</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841C" id="Text Box 2109802353" o:spid="_x0000_s1036" type="#_x0000_t202" style="position:absolute;left:0;text-align:left;margin-left:233.35pt;margin-top:110.1pt;width:215.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" stroked="f">
                <v:textbox style="mso-fit-shape-to-text:t" inset="0,0,0,0">
                  <w:txbxContent>
                    <w:p w14:paraId="01DDE14D" w14:textId="77777777" w:rsidR="008827BF" w:rsidRDefault="008827BF" w:rsidP="00215AF9">
                      <w:pPr>
                        <w:pStyle w:val="Caption"/>
                      </w:pPr>
                      <w:bookmarkStart w:id="83" w:name="_Ref26396256"/>
                      <w:bookmarkStart w:id="84" w:name="_Toc26397372"/>
                      <w:bookmarkStart w:id="85" w:name="_Toc27429391"/>
                      <w:bookmarkStart w:id="86" w:name="_Toc43856238"/>
                      <w:r>
                        <w:t xml:space="preserve">Figura </w:t>
                      </w:r>
                      <w:r>
                        <w:fldChar w:fldCharType="begin"/>
                      </w:r>
                      <w:r>
                        <w:instrText xml:space="preserve"> SEQ Figura \* ARABIC </w:instrText>
                      </w:r>
                      <w:r>
                        <w:fldChar w:fldCharType="separate"/>
                      </w:r>
                      <w:r>
                        <w:rPr>
                          <w:noProof/>
                        </w:rPr>
                        <w:t>7</w:t>
                      </w:r>
                      <w:r>
                        <w:rPr>
                          <w:noProof/>
                        </w:rPr>
                        <w:fldChar w:fldCharType="end"/>
                      </w:r>
                      <w:bookmarkEnd w:id="83"/>
                      <w:r>
                        <w:t xml:space="preserve"> Uso de dispositivo Kinect para el reconocimiento corporal</w:t>
                      </w:r>
                      <w:bookmarkEnd w:id="84"/>
                      <w:bookmarkEnd w:id="85"/>
                      <w:bookmarkEnd w:id="86"/>
                    </w:p>
                    <w:p w14:paraId="38190457" w14:textId="77777777" w:rsidR="008827BF" w:rsidRPr="00DC2D25" w:rsidRDefault="008827BF" w:rsidP="00215AF9">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[35]","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[35]</w:t>
                      </w:r>
                      <w:r w:rsidRPr="00DC2D25">
                        <w:rPr>
                          <w:rFonts w:cs="Times New Roman"/>
                          <w:sz w:val="20"/>
                          <w:szCs w:val="20"/>
                        </w:rPr>
                        <w:fldChar w:fldCharType="end"/>
                      </w:r>
                    </w:p>
                  </w:txbxContent>
                </v:textbox>
                <w10:wrap type="square"/>
              </v:shape>
            </w:pict>
          </mc:Fallback>
        </mc:AlternateContent>
      </w:r>
      <w:r w:rsidRPr="00383708">
        <w:rPr>
          <w:rFonts w:cs="Times New Roman"/>
          <w:color w:val="000000"/>
        </w:rPr>
        <w:t>que la cámara NIR obtenga sus datos incluso en</w:t>
      </w:r>
      <w:r w:rsidRPr="00383708">
        <w:rPr>
          <w:rFonts w:cs="Times New Roman"/>
        </w:rPr>
        <w:t xml:space="preserve"> ausencia</w:t>
      </w:r>
      <w:r w:rsidRPr="00383708">
        <w:rPr>
          <w:rFonts w:cs="Times New Roman"/>
          <w:color w:val="000000"/>
        </w:rPr>
        <w:t xml:space="preserve"> de luz. Existen diferentes drivers para el uso de Kinect mediante un ordenador</w:t>
      </w:r>
      <w:r w:rsidRPr="00383708">
        <w:rPr>
          <w:rFonts w:cs="Times New Roman"/>
        </w:rPr>
        <w:t>, e</w:t>
      </w:r>
      <w:r w:rsidRPr="00383708">
        <w:rPr>
          <w:rFonts w:cs="Times New Roman"/>
          <w:color w:val="000000"/>
        </w:rPr>
        <w:t xml:space="preserve">ntre los que se encuentran Kinect for Windows SDK, OpenNI, OpenKinect o Libfreenect. </w:t>
      </w:r>
      <w:r w:rsidRPr="00383708">
        <w:rPr>
          <w:rFonts w:cs="Times New Roman"/>
          <w:color w:val="000000"/>
        </w:rPr>
        <w:fldChar w:fldCharType="begin" w:fldLock="1"/>
      </w:r>
      <w:r w:rsidRPr="00383708">
        <w:rPr>
          <w:rFonts w:cs="Times New Roman"/>
          <w:color w:val="000000"/>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[12]</w:t>
      </w:r>
      <w:r w:rsidRPr="00383708">
        <w:rPr>
          <w:rFonts w:cs="Times New Roman"/>
          <w:color w:val="000000"/>
        </w:rPr>
        <w:fldChar w:fldCharType="end"/>
      </w:r>
      <w:r w:rsidRPr="00383708">
        <w:rPr>
          <w:rFonts w:cs="Times New Roman"/>
          <w:noProof/>
        </w:rPr>
        <mc:AlternateContent>
          <mc:Choice Requires="wps">
            <w:drawing>
              <wp:anchor distT="0" distB="0" distL="114300" distR="114300" simplePos="0" relativeHeight="251667456" behindDoc="0" locked="0" layoutInCell="1" hidden="0" allowOverlap="1" wp14:anchorId="37A3B4AB" wp14:editId="1E56E5AE">
                <wp:simplePos x="0" y="0"/>
                <wp:positionH relativeFrom="column">
                  <wp:posOffset>3124200</wp:posOffset>
                </wp:positionH>
                <wp:positionV relativeFrom="paragraph">
                  <wp:posOffset>2667000</wp:posOffset>
                </wp:positionV>
                <wp:extent cx="2569845" cy="12700"/>
                <wp:effectExtent l="0" t="0" r="0" b="0"/>
                <wp:wrapSquare wrapText="bothSides" distT="0" distB="0" distL="114300" distR="114300"/>
                <wp:docPr id="2109802348" name="Rectangle 2109802348"/>
                <wp:cNvGraphicFramePr/>
                <a:graphic xmlns:a="http://schemas.openxmlformats.org/drawingml/2006/main">
                  <a:graphicData uri="http://schemas.microsoft.com/office/word/2010/wordprocessingShape">
                    <wps:wsp>
                      <wps:cNvSpPr/>
                      <wps:spPr>
                        <a:xfrm>
                          <a:off x="4061078" y="3779683"/>
                          <a:ext cx="2569845" cy="635"/>
                        </a:xfrm>
                        <a:prstGeom prst="rect">
                          <a:avLst/>
                        </a:prstGeom>
                        <a:solidFill>
                          <a:srgbClr val="FFFFFF"/>
                        </a:solidFill>
                        <a:ln>
                          <a:noFill/>
                        </a:ln>
                      </wps:spPr>
                      <wps:txbx>
                        <w:txbxContent>
                          <w:p w14:paraId="4973C8BD" w14:textId="77777777" w:rsidR="008827BF" w:rsidRDefault="008827BF" w:rsidP="00215AF9">
                            <w:pPr>
                              <w:spacing w:after="200" w:line="240" w:lineRule="auto"/>
                              <w:textDirection w:val="btLr"/>
                            </w:pPr>
                            <w:r>
                              <w:rPr>
                                <w:i/>
                                <w:color w:val="44546A"/>
                                <w:sz w:val="18"/>
                              </w:rPr>
                              <w:t>Ilustración DomeScan.- Escáner 3D</w:t>
                            </w:r>
                          </w:p>
                        </w:txbxContent>
                      </wps:txbx>
                      <wps:bodyPr spcFirstLastPara="1" wrap="square" lIns="0" tIns="0" rIns="0" bIns="0" anchor="t" anchorCtr="0">
                        <a:noAutofit/>
                      </wps:bodyPr>
                    </wps:wsp>
                  </a:graphicData>
                </a:graphic>
              </wp:anchor>
            </w:drawing>
          </mc:Choice>
          <mc:Fallback>
            <w:pict>
              <v:rect w14:anchorId="37A3B4AB" id="Rectangle 2109802348" o:spid="_x0000_s1037" style="position:absolute;left:0;text-align:left;margin-left:246pt;margin-top:210pt;width:202.3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" stroked="f">
                <v:textbox inset="0,0,0,0">
                  <w:txbxContent>
                    <w:p w14:paraId="4973C8BD" w14:textId="77777777" w:rsidR="008827BF" w:rsidRDefault="008827BF" w:rsidP="00215AF9">
                      <w:pPr>
                        <w:spacing w:after="200" w:line="240" w:lineRule="auto"/>
                        <w:textDirection w:val="btLr"/>
                      </w:pPr>
                      <w:r>
                        <w:rPr>
                          <w:i/>
                          <w:color w:val="44546A"/>
                          <w:sz w:val="18"/>
                        </w:rPr>
                        <w:t>Ilustración DomeScan.- Escáner 3D</w:t>
                      </w:r>
                    </w:p>
                  </w:txbxContent>
                </v:textbox>
                <w10:wrap type="square"/>
              </v:rect>
            </w:pict>
          </mc:Fallback>
        </mc:AlternateContent>
      </w:r>
      <w:r w:rsidRPr="00383708">
        <w:rPr>
          <w:rFonts w:cs="Times New Roman"/>
          <w:noProof/>
        </w:rPr>
        <mc:AlternateContent>
          <mc:Choice Requires="wps">
            <w:drawing>
              <wp:anchor distT="0" distB="0" distL="114300" distR="114300" simplePos="0" relativeHeight="251668480" behindDoc="0" locked="0" layoutInCell="1" hidden="0" allowOverlap="1" wp14:anchorId="06B60AB9" wp14:editId="10C60BC4">
                <wp:simplePos x="0" y="0"/>
                <wp:positionH relativeFrom="column">
                  <wp:posOffset>2933700</wp:posOffset>
                </wp:positionH>
                <wp:positionV relativeFrom="paragraph">
                  <wp:posOffset>1498600</wp:posOffset>
                </wp:positionV>
                <wp:extent cx="2735580" cy="12700"/>
                <wp:effectExtent l="0" t="0" r="0" b="0"/>
                <wp:wrapSquare wrapText="bothSides" distT="0" distB="0" distL="114300" distR="114300"/>
                <wp:docPr id="2109802349" name="Rectangle 2109802349"/>
                <wp:cNvGraphicFramePr/>
                <a:graphic xmlns:a="http://schemas.openxmlformats.org/drawingml/2006/main">
                  <a:graphicData uri="http://schemas.microsoft.com/office/word/2010/wordprocessingShape">
                    <wps:wsp>
                      <wps:cNvSpPr/>
                      <wps:spPr>
                        <a:xfrm>
                          <a:off x="3978210" y="3779683"/>
                          <a:ext cx="2735580" cy="635"/>
                        </a:xfrm>
                        <a:prstGeom prst="rect">
                          <a:avLst/>
                        </a:prstGeom>
                        <a:solidFill>
                          <a:srgbClr val="FFFFFF"/>
                        </a:solidFill>
                        <a:ln>
                          <a:noFill/>
                        </a:ln>
                      </wps:spPr>
                      <wps:txbx>
                        <w:txbxContent>
                          <w:p w14:paraId="72BD14B9" w14:textId="77777777" w:rsidR="008827BF" w:rsidRDefault="008827BF" w:rsidP="00215AF9">
                            <w:pPr>
                              <w:spacing w:after="200" w:line="240" w:lineRule="auto"/>
                              <w:textDirection w:val="btLr"/>
                            </w:pPr>
                            <w:r>
                              <w:rPr>
                                <w:i/>
                                <w:color w:val="44546A"/>
                                <w:sz w:val="18"/>
                              </w:rPr>
                              <w:t>Ilustración Uso de dispositivo Kinect para reconocimiento corporal.</w:t>
                            </w:r>
                          </w:p>
                        </w:txbxContent>
                      </wps:txbx>
                      <wps:bodyPr spcFirstLastPara="1" wrap="square" lIns="0" tIns="0" rIns="0" bIns="0" anchor="t" anchorCtr="0">
                        <a:noAutofit/>
                      </wps:bodyPr>
                    </wps:wsp>
                  </a:graphicData>
                </a:graphic>
              </wp:anchor>
            </w:drawing>
          </mc:Choice>
          <mc:Fallback>
            <w:pict>
              <v:rect w14:anchorId="06B60AB9" id="Rectangle 2109802349" o:spid="_x0000_s1038" style="position:absolute;left:0;text-align:left;margin-left:231pt;margin-top:118pt;width:215.4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" stroked="f">
                <v:textbox inset="0,0,0,0">
                  <w:txbxContent>
                    <w:p w14:paraId="72BD14B9" w14:textId="77777777" w:rsidR="008827BF" w:rsidRDefault="008827BF" w:rsidP="00215AF9">
                      <w:pPr>
                        <w:spacing w:after="200" w:line="240" w:lineRule="auto"/>
                        <w:textDirection w:val="btLr"/>
                      </w:pPr>
                      <w:r>
                        <w:rPr>
                          <w:i/>
                          <w:color w:val="44546A"/>
                          <w:sz w:val="18"/>
                        </w:rPr>
                        <w:t>Ilustración Uso de dispositivo Kinect para reconocimiento corporal.</w:t>
                      </w:r>
                    </w:p>
                  </w:txbxContent>
                </v:textbox>
                <w10:wrap type="square"/>
              </v:rect>
            </w:pict>
          </mc:Fallback>
        </mc:AlternateContent>
      </w:r>
    </w:p>
    <w:p w14:paraId="2FE4E5BE" w14:textId="77777777" w:rsidR="008827BF" w:rsidRPr="00383708" w:rsidRDefault="008827BF" w:rsidP="00454D9E">
      <w:pPr>
        <w:tabs>
          <w:tab w:val="center" w:pos="4419"/>
        </w:tabs>
        <w:spacing w:before="240" w:line="360" w:lineRule="auto"/>
        <w:rPr>
          <w:rFonts w:cs="Times New Roman"/>
          <w:color w:val="000000"/>
        </w:rPr>
      </w:pPr>
      <w:r w:rsidRPr="00383708">
        <w:rPr>
          <w:rFonts w:cs="Times New Roman"/>
          <w:b/>
          <w:color w:val="000000"/>
        </w:rPr>
        <w:t>Costo estimado:</w:t>
      </w:r>
      <w:r w:rsidRPr="00383708">
        <w:rPr>
          <w:rFonts w:cs="Times New Roman"/>
          <w:color w:val="000000"/>
        </w:rPr>
        <w:t xml:space="preserve"> </w:t>
      </w:r>
      <w:r w:rsidRPr="00383708">
        <w:rPr>
          <w:rFonts w:cs="Times New Roman"/>
        </w:rPr>
        <w:t>2,000.00</w:t>
      </w:r>
      <w:r w:rsidRPr="00383708">
        <w:rPr>
          <w:rFonts w:cs="Times New Roman"/>
          <w:color w:val="000000"/>
        </w:rPr>
        <w:t xml:space="preserve"> MXN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Mankoff","given":"Kenneth","non-dropping-particle":"","parse-names":false,"suffix":""},{"dropping-particle":"","family":"Russo","given":"Tess","non-dropping-particle":"","parse-names":false,"suffix":""}],"container-title":"Earth Surface Processes and Landforms","id":"ITEM-1","issued":{"date-parts":[["2013"]]},"title":"The Kinect: A low-cost, high-resolution, short-range 3D camera","type":"article-journal","volume":"38"},"uris":["http://www.mendeley.com/documents/?uuid=8b134733-75a0-400f-9f59-8bb6017c02bd","http://www.mendeley.com/documents/?uuid=1ed5c6a1-7205-42e8-8734-534a8650e423"]}],"mendeley":{"formattedCitation":"[36]","plainTextFormattedCitation":"[36]","previouslyFormattedCitation":"[36]"},"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[36]</w:t>
      </w:r>
      <w:r w:rsidRPr="00383708">
        <w:rPr>
          <w:rFonts w:cs="Times New Roman"/>
          <w:color w:val="000000"/>
        </w:rPr>
        <w:fldChar w:fldCharType="end"/>
      </w:r>
    </w:p>
    <w:p w14:paraId="7B4E7759" w14:textId="77777777" w:rsidR="008827BF" w:rsidRPr="00383708" w:rsidRDefault="008827BF" w:rsidP="00454D9E">
      <w:pPr>
        <w:spacing w:before="240" w:line="360" w:lineRule="auto"/>
        <w:rPr>
          <w:rFonts w:cs="Times New Roman"/>
        </w:rPr>
      </w:pPr>
      <w:r w:rsidRPr="00383708">
        <w:rPr>
          <w:rFonts w:cs="Times New Roman"/>
        </w:rPr>
        <w:t xml:space="preserve">Para el reconocimiento corporal y la obtención de sus medidas existen equipos, sistemas e instrumentos similares a los anteriores, sin embargo, estos presentan características de interés con relación a nuestro proyecto, las cuales son mostradas en la </w:t>
      </w:r>
      <w:sdt>
        <w:sdtPr>
          <w:rPr>
            <w:rFonts w:cs="Times New Roman"/>
          </w:rPr>
          <w:tag w:val="goog_rdk_22"/>
          <w:id w:val="1239597961"/>
        </w:sdtPr>
        <w:sdtContent/>
      </w:sdt>
      <w:r w:rsidRPr="00383708">
        <w:rPr>
          <w:rFonts w:cs="Times New Roman"/>
        </w:rPr>
        <w:fldChar w:fldCharType="begin"/>
      </w:r>
      <w:r w:rsidRPr="00383708">
        <w:rPr>
          <w:rFonts w:cs="Times New Roman"/>
        </w:rPr>
        <w:instrText xml:space="preserve"> REF _Ref27429187 \h  \* MERGEFORMAT </w:instrText>
      </w:r>
      <w:r w:rsidRPr="00383708">
        <w:rPr>
          <w:rFonts w:cs="Times New Roman"/>
        </w:rPr>
      </w:r>
      <w:r w:rsidRPr="00383708">
        <w:rPr>
          <w:rFonts w:cs="Times New Roman"/>
        </w:rPr>
        <w:fldChar w:fldCharType="separate"/>
      </w:r>
      <w:r w:rsidRPr="002522C6">
        <w:rPr>
          <w:rFonts w:cs="Times New Roman"/>
        </w:rPr>
        <w:t xml:space="preserve">Tabla </w:t>
      </w:r>
      <w:r w:rsidRPr="002522C6">
        <w:rPr>
          <w:rFonts w:cs="Times New Roman"/>
          <w:noProof/>
        </w:rPr>
        <w:t>4</w:t>
      </w:r>
      <w:r w:rsidRPr="00383708">
        <w:rPr>
          <w:rFonts w:cs="Times New Roman"/>
        </w:rPr>
        <w:fldChar w:fldCharType="end"/>
      </w:r>
      <w:r w:rsidRPr="00383708">
        <w:rPr>
          <w:rFonts w:cs="Times New Roman"/>
        </w:rPr>
        <w:t>.</w:t>
      </w:r>
    </w:p>
    <w:p w14:paraId="0C457C8F" w14:textId="77777777" w:rsidR="008827BF" w:rsidRPr="00383708" w:rsidRDefault="008827BF" w:rsidP="00454D9E">
      <w:pPr>
        <w:keepNext/>
        <w:spacing w:before="240" w:after="200" w:line="360" w:lineRule="auto"/>
        <w:rPr>
          <w:rFonts w:eastAsia="Arial" w:cs="Times New Roman"/>
          <w:i/>
          <w:iCs/>
          <w:sz w:val="20"/>
          <w:szCs w:val="18"/>
          <w:lang w:val="es-419" w:eastAsia="es-MX"/>
        </w:rPr>
      </w:pPr>
      <w:bookmarkStart w:id="87" w:name="_Ref27429187"/>
      <w:bookmarkStart w:id="88" w:name="_Toc27429586"/>
      <w:bookmarkStart w:id="89" w:name="_Toc43856227"/>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4</w:t>
      </w:r>
      <w:r w:rsidRPr="00383708">
        <w:rPr>
          <w:rFonts w:eastAsia="Arial" w:cs="Times New Roman"/>
          <w:i/>
          <w:iCs/>
          <w:sz w:val="20"/>
          <w:szCs w:val="18"/>
          <w:lang w:val="es-419" w:eastAsia="es-MX"/>
        </w:rPr>
        <w:fldChar w:fldCharType="end"/>
      </w:r>
      <w:bookmarkEnd w:id="87"/>
      <w:r w:rsidRPr="00383708">
        <w:rPr>
          <w:rFonts w:eastAsia="Arial" w:cs="Times New Roman"/>
          <w:i/>
          <w:iCs/>
          <w:sz w:val="20"/>
          <w:szCs w:val="18"/>
          <w:lang w:val="es-419" w:eastAsia="es-MX"/>
        </w:rPr>
        <w:t xml:space="preserve"> Comparativa de características de interés en equipos electrónicos</w:t>
      </w:r>
      <w:bookmarkEnd w:id="88"/>
      <w:bookmarkEnd w:id="89"/>
    </w:p>
    <w:tbl>
      <w:tblPr>
        <w:tblW w:w="5957" w:type="pct"/>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28"/>
        <w:gridCol w:w="1471"/>
        <w:gridCol w:w="1582"/>
        <w:gridCol w:w="538"/>
        <w:gridCol w:w="338"/>
        <w:gridCol w:w="1332"/>
        <w:gridCol w:w="1399"/>
        <w:gridCol w:w="874"/>
        <w:gridCol w:w="874"/>
        <w:gridCol w:w="870"/>
      </w:tblGrid>
      <w:tr w:rsidR="008827BF" w:rsidRPr="00383708" w14:paraId="4505102C" w14:textId="77777777" w:rsidTr="00215AF9">
        <w:trPr>
          <w:trHeight w:val="440"/>
        </w:trPr>
        <w:tc>
          <w:tcPr>
            <w:tcW w:w="584" w:type="pct"/>
            <w:vMerge w:val="restart"/>
            <w:shd w:val="clear" w:color="auto" w:fill="auto"/>
            <w:tcMar>
              <w:top w:w="100" w:type="dxa"/>
              <w:left w:w="100" w:type="dxa"/>
              <w:bottom w:w="100" w:type="dxa"/>
              <w:right w:w="100" w:type="dxa"/>
            </w:tcMar>
            <w:textDirection w:val="btLr"/>
          </w:tcPr>
          <w:p w14:paraId="60C82ABA" w14:textId="77777777" w:rsidR="008827BF" w:rsidRPr="00383708" w:rsidRDefault="008827BF" w:rsidP="00454D9E">
            <w:pPr>
              <w:spacing w:before="240" w:after="0" w:line="360" w:lineRule="auto"/>
              <w:ind w:left="113" w:right="113"/>
              <w:jc w:val="center"/>
              <w:rPr>
                <w:rFonts w:cs="Times New Roman"/>
              </w:rPr>
            </w:pPr>
            <w:sdt>
              <w:sdtPr>
                <w:rPr>
                  <w:rFonts w:cs="Times New Roman"/>
                </w:rPr>
                <w:tag w:val="goog_rdk_23"/>
                <w:id w:val="249399116"/>
                <w:showingPlcHdr/>
              </w:sdtPr>
              <w:sdtContent>
                <w:r w:rsidRPr="00383708">
                  <w:rPr>
                    <w:rFonts w:cs="Times New Roman"/>
                  </w:rPr>
                  <w:t xml:space="preserve">     </w:t>
                </w:r>
              </w:sdtContent>
            </w:sdt>
            <w:r w:rsidRPr="00383708">
              <w:rPr>
                <w:rFonts w:cs="Times New Roman"/>
              </w:rPr>
              <w:t>Instrumento o equipo</w:t>
            </w:r>
          </w:p>
        </w:tc>
        <w:tc>
          <w:tcPr>
            <w:tcW w:w="1870" w:type="pct"/>
            <w:gridSpan w:val="4"/>
            <w:shd w:val="clear" w:color="auto" w:fill="auto"/>
            <w:tcMar>
              <w:top w:w="100" w:type="dxa"/>
              <w:left w:w="100" w:type="dxa"/>
              <w:bottom w:w="100" w:type="dxa"/>
              <w:right w:w="100" w:type="dxa"/>
            </w:tcMar>
          </w:tcPr>
          <w:p w14:paraId="7A1C04EC" w14:textId="77777777" w:rsidR="008827BF" w:rsidRPr="00383708" w:rsidRDefault="008827BF" w:rsidP="00454D9E">
            <w:pPr>
              <w:spacing w:before="240" w:after="0" w:line="360" w:lineRule="auto"/>
              <w:jc w:val="center"/>
              <w:rPr>
                <w:rFonts w:cs="Times New Roman"/>
              </w:rPr>
            </w:pPr>
            <w:r w:rsidRPr="00383708">
              <w:rPr>
                <w:rFonts w:cs="Times New Roman"/>
              </w:rPr>
              <w:t>Reconocimiento corporal</w:t>
            </w:r>
          </w:p>
        </w:tc>
        <w:tc>
          <w:tcPr>
            <w:tcW w:w="1716" w:type="pct"/>
            <w:gridSpan w:val="3"/>
            <w:shd w:val="clear" w:color="auto" w:fill="auto"/>
            <w:tcMar>
              <w:top w:w="100" w:type="dxa"/>
              <w:left w:w="100" w:type="dxa"/>
              <w:bottom w:w="100" w:type="dxa"/>
              <w:right w:w="100" w:type="dxa"/>
            </w:tcMar>
          </w:tcPr>
          <w:p w14:paraId="1FF5CC65" w14:textId="77777777" w:rsidR="008827BF" w:rsidRPr="00383708" w:rsidRDefault="008827BF" w:rsidP="00454D9E">
            <w:pPr>
              <w:spacing w:before="240" w:after="0" w:line="360" w:lineRule="auto"/>
              <w:jc w:val="center"/>
              <w:rPr>
                <w:rFonts w:cs="Times New Roman"/>
              </w:rPr>
            </w:pPr>
            <w:r w:rsidRPr="00383708">
              <w:rPr>
                <w:rFonts w:cs="Times New Roman"/>
              </w:rPr>
              <w:t>Obtención de medidas corporales</w:t>
            </w:r>
          </w:p>
        </w:tc>
        <w:tc>
          <w:tcPr>
            <w:tcW w:w="416" w:type="pct"/>
            <w:vMerge w:val="restart"/>
            <w:shd w:val="clear" w:color="auto" w:fill="auto"/>
            <w:tcMar>
              <w:top w:w="100" w:type="dxa"/>
              <w:left w:w="100" w:type="dxa"/>
              <w:bottom w:w="100" w:type="dxa"/>
              <w:right w:w="100" w:type="dxa"/>
            </w:tcMar>
            <w:textDirection w:val="btLr"/>
          </w:tcPr>
          <w:p w14:paraId="33AEFF81" w14:textId="77777777" w:rsidR="008827BF" w:rsidRPr="00383708" w:rsidRDefault="008827BF" w:rsidP="00454D9E">
            <w:pPr>
              <w:widowControl w:val="0"/>
              <w:spacing w:before="240" w:after="0" w:line="360" w:lineRule="auto"/>
              <w:ind w:left="113" w:right="113"/>
              <w:jc w:val="center"/>
              <w:rPr>
                <w:rFonts w:cs="Times New Roman"/>
              </w:rPr>
            </w:pPr>
            <w:r w:rsidRPr="00383708">
              <w:rPr>
                <w:rFonts w:cs="Times New Roman"/>
              </w:rPr>
              <w:t>Cálculo de composición corporal</w:t>
            </w:r>
          </w:p>
        </w:tc>
        <w:tc>
          <w:tcPr>
            <w:tcW w:w="414" w:type="pct"/>
            <w:vMerge w:val="restart"/>
            <w:shd w:val="clear" w:color="auto" w:fill="auto"/>
            <w:tcMar>
              <w:top w:w="100" w:type="dxa"/>
              <w:left w:w="100" w:type="dxa"/>
              <w:bottom w:w="100" w:type="dxa"/>
              <w:right w:w="100" w:type="dxa"/>
            </w:tcMar>
            <w:textDirection w:val="btLr"/>
          </w:tcPr>
          <w:p w14:paraId="5B8CD646" w14:textId="77777777" w:rsidR="008827BF" w:rsidRPr="00383708" w:rsidRDefault="008827BF" w:rsidP="00454D9E">
            <w:pPr>
              <w:widowControl w:val="0"/>
              <w:spacing w:before="240" w:after="0" w:line="360" w:lineRule="auto"/>
              <w:ind w:left="113" w:right="113"/>
              <w:jc w:val="center"/>
              <w:rPr>
                <w:rFonts w:cs="Times New Roman"/>
              </w:rPr>
            </w:pPr>
            <w:r w:rsidRPr="00383708">
              <w:rPr>
                <w:rFonts w:cs="Times New Roman"/>
              </w:rPr>
              <w:t>Portable</w:t>
            </w:r>
          </w:p>
        </w:tc>
      </w:tr>
      <w:tr w:rsidR="008827BF" w:rsidRPr="00383708" w14:paraId="3DF3018C" w14:textId="77777777" w:rsidTr="00215AF9">
        <w:trPr>
          <w:cantSplit/>
          <w:trHeight w:val="1402"/>
        </w:trPr>
        <w:tc>
          <w:tcPr>
            <w:tcW w:w="584" w:type="pct"/>
            <w:vMerge/>
            <w:shd w:val="clear" w:color="auto" w:fill="auto"/>
            <w:tcMar>
              <w:top w:w="100" w:type="dxa"/>
              <w:left w:w="100" w:type="dxa"/>
              <w:bottom w:w="100" w:type="dxa"/>
              <w:right w:w="100" w:type="dxa"/>
            </w:tcMar>
          </w:tcPr>
          <w:p w14:paraId="6E4A5288" w14:textId="77777777" w:rsidR="008827BF" w:rsidRPr="00383708" w:rsidRDefault="008827BF" w:rsidP="00454D9E">
            <w:pPr>
              <w:spacing w:before="240" w:after="0" w:line="360" w:lineRule="auto"/>
              <w:rPr>
                <w:rFonts w:cs="Times New Roman"/>
              </w:rPr>
            </w:pPr>
          </w:p>
        </w:tc>
        <w:tc>
          <w:tcPr>
            <w:tcW w:w="700" w:type="pct"/>
            <w:shd w:val="clear" w:color="auto" w:fill="auto"/>
            <w:tcMar>
              <w:top w:w="100" w:type="dxa"/>
              <w:left w:w="100" w:type="dxa"/>
              <w:bottom w:w="100" w:type="dxa"/>
              <w:right w:w="100" w:type="dxa"/>
            </w:tcMar>
          </w:tcPr>
          <w:p w14:paraId="344D107C" w14:textId="77777777" w:rsidR="008827BF" w:rsidRPr="00383708" w:rsidRDefault="008827BF" w:rsidP="00454D9E">
            <w:pPr>
              <w:spacing w:before="240" w:after="0" w:line="360" w:lineRule="auto"/>
              <w:jc w:val="center"/>
              <w:rPr>
                <w:rFonts w:cs="Times New Roman"/>
              </w:rPr>
            </w:pPr>
            <w:r w:rsidRPr="00383708">
              <w:rPr>
                <w:rFonts w:cs="Times New Roman"/>
              </w:rPr>
              <w:t xml:space="preserve">Método </w:t>
            </w:r>
          </w:p>
          <w:p w14:paraId="0B7E403D" w14:textId="77777777" w:rsidR="008827BF" w:rsidRPr="00383708" w:rsidRDefault="008827BF" w:rsidP="00454D9E">
            <w:pPr>
              <w:spacing w:before="240" w:after="0" w:line="360" w:lineRule="auto"/>
              <w:jc w:val="center"/>
              <w:rPr>
                <w:rFonts w:cs="Times New Roman"/>
              </w:rPr>
            </w:pPr>
          </w:p>
        </w:tc>
        <w:tc>
          <w:tcPr>
            <w:tcW w:w="753" w:type="pct"/>
            <w:shd w:val="clear" w:color="auto" w:fill="auto"/>
            <w:tcMar>
              <w:top w:w="100" w:type="dxa"/>
              <w:left w:w="100" w:type="dxa"/>
              <w:bottom w:w="100" w:type="dxa"/>
              <w:right w:w="100" w:type="dxa"/>
            </w:tcMar>
          </w:tcPr>
          <w:p w14:paraId="057319D0" w14:textId="77777777" w:rsidR="008827BF" w:rsidRPr="00383708" w:rsidRDefault="008827BF" w:rsidP="00454D9E">
            <w:pPr>
              <w:spacing w:before="240" w:after="0" w:line="360" w:lineRule="auto"/>
              <w:jc w:val="center"/>
              <w:rPr>
                <w:rFonts w:cs="Times New Roman"/>
              </w:rPr>
            </w:pPr>
            <w:r w:rsidRPr="00383708">
              <w:rPr>
                <w:rFonts w:cs="Times New Roman"/>
              </w:rPr>
              <w:t>Técnicas o tecnologías</w:t>
            </w:r>
          </w:p>
        </w:tc>
        <w:tc>
          <w:tcPr>
            <w:tcW w:w="417" w:type="pct"/>
            <w:gridSpan w:val="2"/>
            <w:shd w:val="clear" w:color="auto" w:fill="auto"/>
            <w:tcMar>
              <w:top w:w="100" w:type="dxa"/>
              <w:left w:w="100" w:type="dxa"/>
              <w:bottom w:w="100" w:type="dxa"/>
              <w:right w:w="100" w:type="dxa"/>
            </w:tcMar>
            <w:textDirection w:val="btLr"/>
          </w:tcPr>
          <w:p w14:paraId="2BB1F623" w14:textId="77777777" w:rsidR="008827BF" w:rsidRPr="00383708" w:rsidRDefault="008827BF" w:rsidP="00454D9E">
            <w:pPr>
              <w:spacing w:before="240" w:after="0" w:line="360" w:lineRule="auto"/>
              <w:ind w:left="113" w:right="113"/>
              <w:jc w:val="center"/>
              <w:rPr>
                <w:rFonts w:cs="Times New Roman"/>
              </w:rPr>
            </w:pPr>
            <w:r w:rsidRPr="00383708">
              <w:rPr>
                <w:rFonts w:cs="Times New Roman"/>
              </w:rPr>
              <w:t>Dimensión</w:t>
            </w:r>
          </w:p>
        </w:tc>
        <w:tc>
          <w:tcPr>
            <w:tcW w:w="634" w:type="pct"/>
            <w:shd w:val="clear" w:color="auto" w:fill="auto"/>
            <w:tcMar>
              <w:top w:w="100" w:type="dxa"/>
              <w:left w:w="100" w:type="dxa"/>
              <w:bottom w:w="100" w:type="dxa"/>
              <w:right w:w="100" w:type="dxa"/>
            </w:tcMar>
          </w:tcPr>
          <w:p w14:paraId="653C71AE" w14:textId="77777777" w:rsidR="008827BF" w:rsidRPr="00383708" w:rsidRDefault="008827BF" w:rsidP="00454D9E">
            <w:pPr>
              <w:spacing w:before="240" w:after="0" w:line="360" w:lineRule="auto"/>
              <w:jc w:val="center"/>
              <w:rPr>
                <w:rFonts w:cs="Times New Roman"/>
              </w:rPr>
            </w:pPr>
            <w:r w:rsidRPr="00383708">
              <w:rPr>
                <w:rFonts w:cs="Times New Roman"/>
              </w:rPr>
              <w:t>Método</w:t>
            </w:r>
          </w:p>
        </w:tc>
        <w:tc>
          <w:tcPr>
            <w:tcW w:w="666" w:type="pct"/>
            <w:shd w:val="clear" w:color="auto" w:fill="auto"/>
            <w:tcMar>
              <w:top w:w="100" w:type="dxa"/>
              <w:left w:w="100" w:type="dxa"/>
              <w:bottom w:w="100" w:type="dxa"/>
              <w:right w:w="100" w:type="dxa"/>
            </w:tcMar>
          </w:tcPr>
          <w:p w14:paraId="5AE21FAA" w14:textId="77777777" w:rsidR="008827BF" w:rsidRPr="00383708" w:rsidRDefault="008827BF" w:rsidP="00454D9E">
            <w:pPr>
              <w:spacing w:before="240" w:after="0" w:line="360" w:lineRule="auto"/>
              <w:jc w:val="center"/>
              <w:rPr>
                <w:rFonts w:cs="Times New Roman"/>
              </w:rPr>
            </w:pPr>
            <w:r w:rsidRPr="00383708">
              <w:rPr>
                <w:rFonts w:cs="Times New Roman"/>
              </w:rPr>
              <w:t>Norma o metodología utilizada</w:t>
            </w:r>
          </w:p>
        </w:tc>
        <w:tc>
          <w:tcPr>
            <w:tcW w:w="416" w:type="pct"/>
            <w:shd w:val="clear" w:color="auto" w:fill="auto"/>
            <w:tcMar>
              <w:top w:w="100" w:type="dxa"/>
              <w:left w:w="100" w:type="dxa"/>
              <w:bottom w:w="100" w:type="dxa"/>
              <w:right w:w="100" w:type="dxa"/>
            </w:tcMar>
            <w:textDirection w:val="btLr"/>
          </w:tcPr>
          <w:p w14:paraId="2FE59579" w14:textId="77777777" w:rsidR="008827BF" w:rsidRPr="00383708" w:rsidRDefault="008827BF" w:rsidP="00454D9E">
            <w:pPr>
              <w:spacing w:before="240" w:after="0" w:line="360" w:lineRule="auto"/>
              <w:ind w:left="113" w:right="113"/>
              <w:jc w:val="center"/>
              <w:rPr>
                <w:rFonts w:cs="Times New Roman"/>
              </w:rPr>
            </w:pPr>
            <w:r w:rsidRPr="00383708">
              <w:rPr>
                <w:rFonts w:cs="Times New Roman"/>
              </w:rPr>
              <w:t>Uso de instrumento extra</w:t>
            </w:r>
          </w:p>
        </w:tc>
        <w:tc>
          <w:tcPr>
            <w:tcW w:w="416" w:type="pct"/>
            <w:vMerge/>
            <w:shd w:val="clear" w:color="auto" w:fill="auto"/>
            <w:tcMar>
              <w:top w:w="100" w:type="dxa"/>
              <w:left w:w="100" w:type="dxa"/>
              <w:bottom w:w="100" w:type="dxa"/>
              <w:right w:w="100" w:type="dxa"/>
            </w:tcMar>
          </w:tcPr>
          <w:p w14:paraId="15A41F32" w14:textId="77777777" w:rsidR="008827BF" w:rsidRPr="00383708" w:rsidRDefault="008827BF" w:rsidP="00454D9E">
            <w:pPr>
              <w:spacing w:before="240" w:after="0" w:line="360" w:lineRule="auto"/>
              <w:rPr>
                <w:rFonts w:cs="Times New Roman"/>
              </w:rPr>
            </w:pPr>
          </w:p>
        </w:tc>
        <w:tc>
          <w:tcPr>
            <w:tcW w:w="414" w:type="pct"/>
            <w:vMerge/>
            <w:shd w:val="clear" w:color="auto" w:fill="auto"/>
            <w:tcMar>
              <w:top w:w="100" w:type="dxa"/>
              <w:left w:w="100" w:type="dxa"/>
              <w:bottom w:w="100" w:type="dxa"/>
              <w:right w:w="100" w:type="dxa"/>
            </w:tcMar>
          </w:tcPr>
          <w:p w14:paraId="544D8BA4" w14:textId="77777777" w:rsidR="008827BF" w:rsidRPr="00383708" w:rsidRDefault="008827BF" w:rsidP="00454D9E">
            <w:pPr>
              <w:spacing w:before="240" w:after="0" w:line="360" w:lineRule="auto"/>
              <w:rPr>
                <w:rFonts w:cs="Times New Roman"/>
              </w:rPr>
            </w:pPr>
          </w:p>
        </w:tc>
      </w:tr>
      <w:tr w:rsidR="008827BF" w:rsidRPr="00383708" w14:paraId="66CABF53" w14:textId="77777777" w:rsidTr="00215AF9">
        <w:trPr>
          <w:trHeight w:val="480"/>
        </w:trPr>
        <w:tc>
          <w:tcPr>
            <w:tcW w:w="584" w:type="pct"/>
            <w:shd w:val="clear" w:color="auto" w:fill="auto"/>
            <w:tcMar>
              <w:top w:w="100" w:type="dxa"/>
              <w:left w:w="100" w:type="dxa"/>
              <w:bottom w:w="100" w:type="dxa"/>
              <w:right w:w="100" w:type="dxa"/>
            </w:tcMar>
          </w:tcPr>
          <w:p w14:paraId="2E8F3213" w14:textId="77777777" w:rsidR="008827BF" w:rsidRPr="00383708" w:rsidRDefault="008827BF" w:rsidP="00454D9E">
            <w:pPr>
              <w:spacing w:before="240" w:after="0" w:line="360" w:lineRule="auto"/>
              <w:rPr>
                <w:rFonts w:cs="Times New Roman"/>
              </w:rPr>
            </w:pPr>
            <w:r w:rsidRPr="00383708">
              <w:rPr>
                <w:rFonts w:cs="Times New Roman"/>
              </w:rPr>
              <w:t>Cámara térmica</w:t>
            </w:r>
          </w:p>
        </w:tc>
        <w:tc>
          <w:tcPr>
            <w:tcW w:w="700" w:type="pct"/>
            <w:shd w:val="clear" w:color="auto" w:fill="auto"/>
            <w:tcMar>
              <w:top w:w="100" w:type="dxa"/>
              <w:left w:w="100" w:type="dxa"/>
              <w:bottom w:w="100" w:type="dxa"/>
              <w:right w:w="100" w:type="dxa"/>
            </w:tcMar>
          </w:tcPr>
          <w:p w14:paraId="4680D10D" w14:textId="77777777" w:rsidR="008827BF" w:rsidRPr="00383708" w:rsidRDefault="008827BF" w:rsidP="00454D9E">
            <w:pPr>
              <w:spacing w:before="240" w:after="0" w:line="360" w:lineRule="auto"/>
              <w:rPr>
                <w:rFonts w:cs="Times New Roman"/>
              </w:rPr>
            </w:pPr>
            <w:r w:rsidRPr="00383708">
              <w:rPr>
                <w:rFonts w:cs="Times New Roman"/>
              </w:rPr>
              <w:t>Automático</w:t>
            </w:r>
          </w:p>
        </w:tc>
        <w:tc>
          <w:tcPr>
            <w:tcW w:w="753" w:type="pct"/>
            <w:shd w:val="clear" w:color="auto" w:fill="auto"/>
            <w:tcMar>
              <w:top w:w="100" w:type="dxa"/>
              <w:left w:w="100" w:type="dxa"/>
              <w:bottom w:w="100" w:type="dxa"/>
              <w:right w:w="100" w:type="dxa"/>
            </w:tcMar>
          </w:tcPr>
          <w:p w14:paraId="56E0CADE" w14:textId="77777777" w:rsidR="008827BF" w:rsidRPr="00383708" w:rsidRDefault="008827BF" w:rsidP="00454D9E">
            <w:pPr>
              <w:spacing w:before="240" w:after="0" w:line="360" w:lineRule="auto"/>
              <w:rPr>
                <w:rFonts w:cs="Times New Roman"/>
              </w:rPr>
            </w:pPr>
            <w:r w:rsidRPr="00383708">
              <w:rPr>
                <w:rFonts w:cs="Times New Roman"/>
              </w:rPr>
              <w:t>Medición de la temperatura superficial</w:t>
            </w:r>
          </w:p>
        </w:tc>
        <w:tc>
          <w:tcPr>
            <w:tcW w:w="417" w:type="pct"/>
            <w:gridSpan w:val="2"/>
            <w:shd w:val="clear" w:color="auto" w:fill="auto"/>
            <w:tcMar>
              <w:top w:w="100" w:type="dxa"/>
              <w:left w:w="100" w:type="dxa"/>
              <w:bottom w:w="100" w:type="dxa"/>
              <w:right w:w="100" w:type="dxa"/>
            </w:tcMar>
          </w:tcPr>
          <w:p w14:paraId="08D39D1D" w14:textId="77777777" w:rsidR="008827BF" w:rsidRPr="00383708" w:rsidRDefault="008827BF" w:rsidP="00454D9E">
            <w:pPr>
              <w:spacing w:before="240" w:after="0" w:line="360" w:lineRule="auto"/>
              <w:jc w:val="center"/>
              <w:rPr>
                <w:rFonts w:cs="Times New Roman"/>
              </w:rPr>
            </w:pPr>
            <w:r w:rsidRPr="00383708">
              <w:rPr>
                <w:rFonts w:cs="Times New Roman"/>
              </w:rPr>
              <w:t>2D</w:t>
            </w:r>
          </w:p>
        </w:tc>
        <w:tc>
          <w:tcPr>
            <w:tcW w:w="634" w:type="pct"/>
            <w:shd w:val="clear" w:color="auto" w:fill="auto"/>
            <w:tcMar>
              <w:top w:w="100" w:type="dxa"/>
              <w:left w:w="100" w:type="dxa"/>
              <w:bottom w:w="100" w:type="dxa"/>
              <w:right w:w="100" w:type="dxa"/>
            </w:tcMar>
          </w:tcPr>
          <w:p w14:paraId="393F1BAE" w14:textId="77777777" w:rsidR="008827BF" w:rsidRPr="00383708" w:rsidRDefault="008827BF" w:rsidP="00454D9E">
            <w:pPr>
              <w:spacing w:before="240" w:after="0" w:line="360" w:lineRule="auto"/>
              <w:rPr>
                <w:rFonts w:cs="Times New Roman"/>
              </w:rPr>
            </w:pPr>
            <w:r w:rsidRPr="00383708">
              <w:rPr>
                <w:rFonts w:cs="Times New Roman"/>
              </w:rPr>
              <w:t>S. E</w:t>
            </w:r>
          </w:p>
        </w:tc>
        <w:tc>
          <w:tcPr>
            <w:tcW w:w="666" w:type="pct"/>
          </w:tcPr>
          <w:p w14:paraId="4515BA40" w14:textId="77777777" w:rsidR="008827BF" w:rsidRPr="00383708" w:rsidRDefault="008827BF" w:rsidP="00454D9E">
            <w:pPr>
              <w:spacing w:before="240" w:after="0" w:line="360" w:lineRule="auto"/>
              <w:rPr>
                <w:rFonts w:cs="Times New Roman"/>
              </w:rPr>
            </w:pPr>
            <w:r w:rsidRPr="00383708">
              <w:rPr>
                <w:rFonts w:cs="Times New Roman"/>
              </w:rPr>
              <w:t>No aplica</w:t>
            </w:r>
          </w:p>
        </w:tc>
        <w:tc>
          <w:tcPr>
            <w:tcW w:w="416" w:type="pct"/>
            <w:shd w:val="clear" w:color="auto" w:fill="auto"/>
            <w:tcMar>
              <w:top w:w="100" w:type="dxa"/>
              <w:left w:w="100" w:type="dxa"/>
              <w:bottom w:w="100" w:type="dxa"/>
              <w:right w:w="100" w:type="dxa"/>
            </w:tcMar>
          </w:tcPr>
          <w:p w14:paraId="6D97137F" w14:textId="77777777" w:rsidR="008827BF" w:rsidRPr="00383708" w:rsidRDefault="008827BF" w:rsidP="00454D9E">
            <w:pPr>
              <w:spacing w:before="240" w:after="0" w:line="360" w:lineRule="auto"/>
              <w:jc w:val="center"/>
              <w:rPr>
                <w:rFonts w:cs="Times New Roman"/>
              </w:rPr>
            </w:pPr>
            <w:sdt>
              <w:sdtPr>
                <w:rPr>
                  <w:rFonts w:cs="Times New Roman"/>
                </w:rPr>
                <w:tag w:val="goog_rdk_24"/>
                <w:id w:val="-714045217"/>
              </w:sdtPr>
              <w:sdtContent>
                <w:r w:rsidRPr="00383708">
                  <w:rPr>
                    <w:rFonts w:ascii="Segoe UI Symbol" w:eastAsia="Arial Unicode MS" w:hAnsi="Segoe UI Symbol" w:cs="Segoe UI Symbol"/>
                    <w:color w:val="666666"/>
                    <w:shd w:val="clear" w:color="auto" w:fill="F7F7F7"/>
                  </w:rPr>
                  <w:t>✓</w:t>
                </w:r>
              </w:sdtContent>
            </w:sdt>
          </w:p>
        </w:tc>
        <w:tc>
          <w:tcPr>
            <w:tcW w:w="416" w:type="pct"/>
            <w:shd w:val="clear" w:color="auto" w:fill="auto"/>
            <w:tcMar>
              <w:top w:w="100" w:type="dxa"/>
              <w:left w:w="100" w:type="dxa"/>
              <w:bottom w:w="100" w:type="dxa"/>
              <w:right w:w="100" w:type="dxa"/>
            </w:tcMar>
          </w:tcPr>
          <w:p w14:paraId="57D3DEB4" w14:textId="77777777" w:rsidR="008827BF" w:rsidRPr="00383708" w:rsidRDefault="008827BF" w:rsidP="00454D9E">
            <w:pPr>
              <w:spacing w:before="240" w:after="0" w:line="360" w:lineRule="auto"/>
              <w:jc w:val="center"/>
              <w:rPr>
                <w:rFonts w:cs="Times New Roman"/>
              </w:rPr>
            </w:pPr>
            <w:sdt>
              <w:sdtPr>
                <w:rPr>
                  <w:rFonts w:cs="Times New Roman"/>
                </w:rPr>
                <w:tag w:val="goog_rdk_25"/>
                <w:id w:val="873892975"/>
              </w:sdtPr>
              <w:sdtContent>
                <w:r w:rsidRPr="00383708">
                  <w:rPr>
                    <w:rFonts w:ascii="Segoe UI Symbol" w:eastAsia="Arial Unicode MS" w:hAnsi="Segoe UI Symbol" w:cs="Segoe UI Symbol"/>
                    <w:color w:val="666666"/>
                    <w:shd w:val="clear" w:color="auto" w:fill="F7F7F7"/>
                  </w:rPr>
                  <w:t>✗</w:t>
                </w:r>
              </w:sdtContent>
            </w:sdt>
          </w:p>
        </w:tc>
        <w:tc>
          <w:tcPr>
            <w:tcW w:w="414" w:type="pct"/>
            <w:shd w:val="clear" w:color="auto" w:fill="auto"/>
            <w:tcMar>
              <w:top w:w="100" w:type="dxa"/>
              <w:left w:w="100" w:type="dxa"/>
              <w:bottom w:w="100" w:type="dxa"/>
              <w:right w:w="100" w:type="dxa"/>
            </w:tcMar>
          </w:tcPr>
          <w:p w14:paraId="76138B0F" w14:textId="77777777" w:rsidR="008827BF" w:rsidRPr="00383708" w:rsidRDefault="008827BF" w:rsidP="00454D9E">
            <w:pPr>
              <w:spacing w:before="240" w:after="0" w:line="360" w:lineRule="auto"/>
              <w:jc w:val="center"/>
              <w:rPr>
                <w:rFonts w:cs="Times New Roman"/>
              </w:rPr>
            </w:pPr>
            <w:sdt>
              <w:sdtPr>
                <w:rPr>
                  <w:rFonts w:cs="Times New Roman"/>
                </w:rPr>
                <w:tag w:val="goog_rdk_26"/>
                <w:id w:val="-575287855"/>
              </w:sdtPr>
              <w:sdtContent>
                <w:r w:rsidRPr="00383708">
                  <w:rPr>
                    <w:rFonts w:ascii="Segoe UI Symbol" w:eastAsia="Arial Unicode MS" w:hAnsi="Segoe UI Symbol" w:cs="Segoe UI Symbol"/>
                    <w:color w:val="666666"/>
                    <w:shd w:val="clear" w:color="auto" w:fill="F7F7F7"/>
                  </w:rPr>
                  <w:t>✓</w:t>
                </w:r>
              </w:sdtContent>
            </w:sdt>
          </w:p>
        </w:tc>
      </w:tr>
      <w:tr w:rsidR="008827BF" w:rsidRPr="00383708" w14:paraId="262E2C8C" w14:textId="77777777" w:rsidTr="00215AF9">
        <w:tc>
          <w:tcPr>
            <w:tcW w:w="584" w:type="pct"/>
            <w:shd w:val="clear" w:color="auto" w:fill="auto"/>
            <w:tcMar>
              <w:top w:w="100" w:type="dxa"/>
              <w:left w:w="100" w:type="dxa"/>
              <w:bottom w:w="100" w:type="dxa"/>
              <w:right w:w="100" w:type="dxa"/>
            </w:tcMar>
          </w:tcPr>
          <w:p w14:paraId="0B1ABD2E" w14:textId="77777777" w:rsidR="008827BF" w:rsidRPr="00383708" w:rsidRDefault="008827BF" w:rsidP="00454D9E">
            <w:pPr>
              <w:spacing w:before="240" w:line="360" w:lineRule="auto"/>
              <w:rPr>
                <w:rFonts w:cs="Times New Roman"/>
              </w:rPr>
            </w:pPr>
            <w:r w:rsidRPr="00383708">
              <w:rPr>
                <w:rFonts w:cs="Times New Roman"/>
              </w:rPr>
              <w:t>FIT3D</w:t>
            </w:r>
          </w:p>
        </w:tc>
        <w:tc>
          <w:tcPr>
            <w:tcW w:w="700" w:type="pct"/>
            <w:shd w:val="clear" w:color="auto" w:fill="auto"/>
            <w:tcMar>
              <w:top w:w="100" w:type="dxa"/>
              <w:left w:w="100" w:type="dxa"/>
              <w:bottom w:w="100" w:type="dxa"/>
              <w:right w:w="100" w:type="dxa"/>
            </w:tcMar>
          </w:tcPr>
          <w:p w14:paraId="1BD84203" w14:textId="77777777" w:rsidR="008827BF" w:rsidRPr="00383708" w:rsidRDefault="008827BF" w:rsidP="00454D9E">
            <w:pPr>
              <w:spacing w:before="240" w:after="0" w:line="360" w:lineRule="auto"/>
              <w:rPr>
                <w:rFonts w:cs="Times New Roman"/>
              </w:rPr>
            </w:pPr>
            <w:r w:rsidRPr="00383708">
              <w:rPr>
                <w:rFonts w:cs="Times New Roman"/>
              </w:rPr>
              <w:t>Automático</w:t>
            </w:r>
          </w:p>
        </w:tc>
        <w:tc>
          <w:tcPr>
            <w:tcW w:w="753" w:type="pct"/>
            <w:shd w:val="clear" w:color="auto" w:fill="auto"/>
            <w:tcMar>
              <w:top w:w="100" w:type="dxa"/>
              <w:left w:w="100" w:type="dxa"/>
              <w:bottom w:w="100" w:type="dxa"/>
              <w:right w:w="100" w:type="dxa"/>
            </w:tcMar>
          </w:tcPr>
          <w:p w14:paraId="52693EB0" w14:textId="77777777" w:rsidR="008827BF" w:rsidRPr="00383708" w:rsidRDefault="008827BF" w:rsidP="00454D9E">
            <w:pPr>
              <w:spacing w:before="240" w:after="0" w:line="360" w:lineRule="auto"/>
              <w:rPr>
                <w:rFonts w:cs="Times New Roman"/>
              </w:rPr>
            </w:pPr>
            <w:r w:rsidRPr="00383708">
              <w:rPr>
                <w:rFonts w:cs="Times New Roman"/>
              </w:rPr>
              <w:t xml:space="preserve">Cámaras e imágenes 360° </w:t>
            </w:r>
          </w:p>
        </w:tc>
        <w:tc>
          <w:tcPr>
            <w:tcW w:w="417" w:type="pct"/>
            <w:gridSpan w:val="2"/>
            <w:shd w:val="clear" w:color="auto" w:fill="auto"/>
            <w:tcMar>
              <w:top w:w="100" w:type="dxa"/>
              <w:left w:w="100" w:type="dxa"/>
              <w:bottom w:w="100" w:type="dxa"/>
              <w:right w:w="100" w:type="dxa"/>
            </w:tcMar>
          </w:tcPr>
          <w:p w14:paraId="2A96B85C" w14:textId="77777777" w:rsidR="008827BF" w:rsidRPr="00383708" w:rsidRDefault="008827BF" w:rsidP="00454D9E">
            <w:pPr>
              <w:spacing w:before="240" w:after="0" w:line="360" w:lineRule="auto"/>
              <w:jc w:val="center"/>
              <w:rPr>
                <w:rFonts w:cs="Times New Roman"/>
              </w:rPr>
            </w:pPr>
            <w:r w:rsidRPr="00383708">
              <w:rPr>
                <w:rFonts w:cs="Times New Roman"/>
              </w:rPr>
              <w:t>3D</w:t>
            </w:r>
          </w:p>
        </w:tc>
        <w:tc>
          <w:tcPr>
            <w:tcW w:w="634" w:type="pct"/>
            <w:shd w:val="clear" w:color="auto" w:fill="auto"/>
            <w:tcMar>
              <w:top w:w="100" w:type="dxa"/>
              <w:left w:w="100" w:type="dxa"/>
              <w:bottom w:w="100" w:type="dxa"/>
              <w:right w:w="100" w:type="dxa"/>
            </w:tcMar>
          </w:tcPr>
          <w:p w14:paraId="732B73C4" w14:textId="77777777" w:rsidR="008827BF" w:rsidRPr="00383708" w:rsidRDefault="008827BF" w:rsidP="00454D9E">
            <w:pPr>
              <w:spacing w:before="240" w:after="0" w:line="360" w:lineRule="auto"/>
              <w:rPr>
                <w:rFonts w:cs="Times New Roman"/>
              </w:rPr>
            </w:pPr>
            <w:r w:rsidRPr="00383708">
              <w:rPr>
                <w:rFonts w:cs="Times New Roman"/>
              </w:rPr>
              <w:t xml:space="preserve">Automático y </w:t>
            </w:r>
          </w:p>
          <w:p w14:paraId="650517F1" w14:textId="77777777" w:rsidR="008827BF" w:rsidRPr="00383708" w:rsidRDefault="008827BF" w:rsidP="00454D9E">
            <w:pPr>
              <w:spacing w:before="240" w:after="0" w:line="360" w:lineRule="auto"/>
              <w:rPr>
                <w:rFonts w:cs="Times New Roman"/>
              </w:rPr>
            </w:pPr>
            <w:r w:rsidRPr="00383708">
              <w:rPr>
                <w:rFonts w:cs="Times New Roman"/>
              </w:rPr>
              <w:t>S.I.</w:t>
            </w:r>
          </w:p>
        </w:tc>
        <w:tc>
          <w:tcPr>
            <w:tcW w:w="666" w:type="pct"/>
            <w:shd w:val="clear" w:color="auto" w:fill="auto"/>
            <w:tcMar>
              <w:top w:w="100" w:type="dxa"/>
              <w:left w:w="100" w:type="dxa"/>
              <w:bottom w:w="100" w:type="dxa"/>
              <w:right w:w="100" w:type="dxa"/>
            </w:tcMar>
          </w:tcPr>
          <w:p w14:paraId="0F746E91" w14:textId="77777777" w:rsidR="008827BF" w:rsidRPr="00383708" w:rsidRDefault="008827BF" w:rsidP="00454D9E">
            <w:pPr>
              <w:spacing w:before="240" w:after="0" w:line="360" w:lineRule="auto"/>
              <w:rPr>
                <w:rFonts w:cs="Times New Roman"/>
              </w:rPr>
            </w:pPr>
            <w:r w:rsidRPr="00383708">
              <w:rPr>
                <w:rFonts w:cs="Times New Roman"/>
              </w:rPr>
              <w:t xml:space="preserve">Dexafit </w:t>
            </w:r>
          </w:p>
        </w:tc>
        <w:tc>
          <w:tcPr>
            <w:tcW w:w="416" w:type="pct"/>
            <w:shd w:val="clear" w:color="auto" w:fill="auto"/>
            <w:tcMar>
              <w:top w:w="100" w:type="dxa"/>
              <w:left w:w="100" w:type="dxa"/>
              <w:bottom w:w="100" w:type="dxa"/>
              <w:right w:w="100" w:type="dxa"/>
            </w:tcMar>
          </w:tcPr>
          <w:p w14:paraId="00C26761" w14:textId="77777777" w:rsidR="008827BF" w:rsidRPr="00383708" w:rsidRDefault="008827BF" w:rsidP="00454D9E">
            <w:pPr>
              <w:spacing w:before="240" w:after="0" w:line="360" w:lineRule="auto"/>
              <w:jc w:val="center"/>
              <w:rPr>
                <w:rFonts w:cs="Times New Roman"/>
              </w:rPr>
            </w:pPr>
            <w:sdt>
              <w:sdtPr>
                <w:rPr>
                  <w:rFonts w:cs="Times New Roman"/>
                </w:rPr>
                <w:tag w:val="goog_rdk_27"/>
                <w:id w:val="1267734652"/>
              </w:sdtPr>
              <w:sdtContent>
                <w:r w:rsidRPr="00383708">
                  <w:rPr>
                    <w:rFonts w:ascii="Segoe UI Symbol" w:eastAsia="Arial Unicode MS" w:hAnsi="Segoe UI Symbol" w:cs="Segoe UI Symbol"/>
                    <w:color w:val="666666"/>
                    <w:shd w:val="clear" w:color="auto" w:fill="F7F7F7"/>
                  </w:rPr>
                  <w:t>✗</w:t>
                </w:r>
              </w:sdtContent>
            </w:sdt>
          </w:p>
        </w:tc>
        <w:tc>
          <w:tcPr>
            <w:tcW w:w="416" w:type="pct"/>
            <w:shd w:val="clear" w:color="auto" w:fill="auto"/>
            <w:tcMar>
              <w:top w:w="100" w:type="dxa"/>
              <w:left w:w="100" w:type="dxa"/>
              <w:bottom w:w="100" w:type="dxa"/>
              <w:right w:w="100" w:type="dxa"/>
            </w:tcMar>
          </w:tcPr>
          <w:p w14:paraId="3D049848" w14:textId="77777777" w:rsidR="008827BF" w:rsidRPr="00383708" w:rsidRDefault="008827BF" w:rsidP="00454D9E">
            <w:pPr>
              <w:spacing w:before="240" w:after="0" w:line="360" w:lineRule="auto"/>
              <w:jc w:val="center"/>
              <w:rPr>
                <w:rFonts w:eastAsia="Verdana" w:cs="Times New Roman"/>
                <w:color w:val="666666"/>
                <w:shd w:val="clear" w:color="auto" w:fill="F7F7F7"/>
              </w:rPr>
            </w:pPr>
            <w:sdt>
              <w:sdtPr>
                <w:rPr>
                  <w:rFonts w:cs="Times New Roman"/>
                </w:rPr>
                <w:tag w:val="goog_rdk_28"/>
                <w:id w:val="-1811930256"/>
              </w:sdtPr>
              <w:sdtContent>
                <w:r w:rsidRPr="00383708">
                  <w:rPr>
                    <w:rFonts w:ascii="Segoe UI Symbol" w:eastAsia="Arial Unicode MS" w:hAnsi="Segoe UI Symbol" w:cs="Segoe UI Symbol"/>
                    <w:color w:val="666666"/>
                    <w:shd w:val="clear" w:color="auto" w:fill="F7F7F7"/>
                  </w:rPr>
                  <w:t>✓</w:t>
                </w:r>
              </w:sdtContent>
            </w:sdt>
          </w:p>
        </w:tc>
        <w:tc>
          <w:tcPr>
            <w:tcW w:w="414" w:type="pct"/>
            <w:shd w:val="clear" w:color="auto" w:fill="auto"/>
            <w:tcMar>
              <w:top w:w="100" w:type="dxa"/>
              <w:left w:w="100" w:type="dxa"/>
              <w:bottom w:w="100" w:type="dxa"/>
              <w:right w:w="100" w:type="dxa"/>
            </w:tcMar>
          </w:tcPr>
          <w:p w14:paraId="7452C3CB" w14:textId="77777777" w:rsidR="008827BF" w:rsidRPr="00383708" w:rsidRDefault="008827BF" w:rsidP="00454D9E">
            <w:pPr>
              <w:spacing w:before="240" w:after="0" w:line="360" w:lineRule="auto"/>
              <w:jc w:val="center"/>
              <w:rPr>
                <w:rFonts w:eastAsia="Verdana" w:cs="Times New Roman"/>
                <w:color w:val="666666"/>
                <w:shd w:val="clear" w:color="auto" w:fill="F7F7F7"/>
              </w:rPr>
            </w:pPr>
            <w:sdt>
              <w:sdtPr>
                <w:rPr>
                  <w:rFonts w:cs="Times New Roman"/>
                </w:rPr>
                <w:tag w:val="goog_rdk_29"/>
                <w:id w:val="-1134250521"/>
              </w:sdtPr>
              <w:sdtContent>
                <w:r w:rsidRPr="00383708">
                  <w:rPr>
                    <w:rFonts w:ascii="Segoe UI Symbol" w:eastAsia="Arial Unicode MS" w:hAnsi="Segoe UI Symbol" w:cs="Segoe UI Symbol"/>
                    <w:color w:val="666666"/>
                    <w:shd w:val="clear" w:color="auto" w:fill="F7F7F7"/>
                  </w:rPr>
                  <w:t>✗</w:t>
                </w:r>
              </w:sdtContent>
            </w:sdt>
          </w:p>
        </w:tc>
      </w:tr>
      <w:tr w:rsidR="008827BF" w:rsidRPr="00383708" w14:paraId="77209F9B" w14:textId="77777777" w:rsidTr="00215AF9">
        <w:tc>
          <w:tcPr>
            <w:tcW w:w="584" w:type="pct"/>
            <w:shd w:val="clear" w:color="auto" w:fill="auto"/>
            <w:tcMar>
              <w:top w:w="100" w:type="dxa"/>
              <w:left w:w="100" w:type="dxa"/>
              <w:bottom w:w="100" w:type="dxa"/>
              <w:right w:w="100" w:type="dxa"/>
            </w:tcMar>
          </w:tcPr>
          <w:p w14:paraId="546FBC9E" w14:textId="77777777" w:rsidR="008827BF" w:rsidRPr="00383708" w:rsidRDefault="008827BF" w:rsidP="00454D9E">
            <w:pPr>
              <w:spacing w:before="240" w:after="0" w:line="360" w:lineRule="auto"/>
              <w:rPr>
                <w:rFonts w:cs="Times New Roman"/>
              </w:rPr>
            </w:pPr>
            <w:r w:rsidRPr="00383708">
              <w:rPr>
                <w:rFonts w:cs="Times New Roman"/>
              </w:rPr>
              <w:t xml:space="preserve">SYMCAD III </w:t>
            </w:r>
          </w:p>
        </w:tc>
        <w:tc>
          <w:tcPr>
            <w:tcW w:w="700" w:type="pct"/>
            <w:shd w:val="clear" w:color="auto" w:fill="auto"/>
            <w:tcMar>
              <w:top w:w="100" w:type="dxa"/>
              <w:left w:w="100" w:type="dxa"/>
              <w:bottom w:w="100" w:type="dxa"/>
              <w:right w:w="100" w:type="dxa"/>
            </w:tcMar>
          </w:tcPr>
          <w:p w14:paraId="5DA3D75B" w14:textId="77777777" w:rsidR="008827BF" w:rsidRPr="00383708" w:rsidRDefault="008827BF" w:rsidP="00454D9E">
            <w:pPr>
              <w:spacing w:before="240" w:after="0" w:line="360" w:lineRule="auto"/>
              <w:rPr>
                <w:rFonts w:cs="Times New Roman"/>
              </w:rPr>
            </w:pPr>
            <w:r w:rsidRPr="00383708">
              <w:rPr>
                <w:rFonts w:cs="Times New Roman"/>
              </w:rPr>
              <w:t>Automático</w:t>
            </w:r>
          </w:p>
        </w:tc>
        <w:tc>
          <w:tcPr>
            <w:tcW w:w="753" w:type="pct"/>
            <w:shd w:val="clear" w:color="auto" w:fill="auto"/>
            <w:tcMar>
              <w:top w:w="100" w:type="dxa"/>
              <w:left w:w="100" w:type="dxa"/>
              <w:bottom w:w="100" w:type="dxa"/>
              <w:right w:w="100" w:type="dxa"/>
            </w:tcMar>
          </w:tcPr>
          <w:p w14:paraId="7189B5B7" w14:textId="77777777" w:rsidR="008827BF" w:rsidRPr="00383708" w:rsidRDefault="008827BF" w:rsidP="00454D9E">
            <w:pPr>
              <w:spacing w:before="240" w:line="360" w:lineRule="auto"/>
              <w:rPr>
                <w:rFonts w:cs="Times New Roman"/>
              </w:rPr>
            </w:pPr>
            <w:r w:rsidRPr="00383708">
              <w:rPr>
                <w:rFonts w:cs="Times New Roman"/>
              </w:rPr>
              <w:t>Proyección de franjas con luz</w:t>
            </w:r>
          </w:p>
        </w:tc>
        <w:tc>
          <w:tcPr>
            <w:tcW w:w="417" w:type="pct"/>
            <w:gridSpan w:val="2"/>
            <w:shd w:val="clear" w:color="auto" w:fill="auto"/>
            <w:tcMar>
              <w:top w:w="100" w:type="dxa"/>
              <w:left w:w="100" w:type="dxa"/>
              <w:bottom w:w="100" w:type="dxa"/>
              <w:right w:w="100" w:type="dxa"/>
            </w:tcMar>
          </w:tcPr>
          <w:p w14:paraId="4B0D30C1" w14:textId="77777777" w:rsidR="008827BF" w:rsidRPr="00383708" w:rsidRDefault="008827BF" w:rsidP="00454D9E">
            <w:pPr>
              <w:spacing w:before="240" w:line="360" w:lineRule="auto"/>
              <w:jc w:val="center"/>
              <w:rPr>
                <w:rFonts w:cs="Times New Roman"/>
              </w:rPr>
            </w:pPr>
            <w:r w:rsidRPr="00383708">
              <w:rPr>
                <w:rFonts w:cs="Times New Roman"/>
              </w:rPr>
              <w:t>3D</w:t>
            </w:r>
          </w:p>
        </w:tc>
        <w:tc>
          <w:tcPr>
            <w:tcW w:w="634" w:type="pct"/>
            <w:shd w:val="clear" w:color="auto" w:fill="auto"/>
            <w:tcMar>
              <w:top w:w="100" w:type="dxa"/>
              <w:left w:w="100" w:type="dxa"/>
              <w:bottom w:w="100" w:type="dxa"/>
              <w:right w:w="100" w:type="dxa"/>
            </w:tcMar>
          </w:tcPr>
          <w:p w14:paraId="54143EF1" w14:textId="77777777" w:rsidR="008827BF" w:rsidRPr="00383708" w:rsidRDefault="008827BF" w:rsidP="00454D9E">
            <w:pPr>
              <w:spacing w:before="240" w:after="0" w:line="360" w:lineRule="auto"/>
              <w:rPr>
                <w:rFonts w:cs="Times New Roman"/>
              </w:rPr>
            </w:pPr>
            <w:r w:rsidRPr="00383708">
              <w:rPr>
                <w:rFonts w:cs="Times New Roman"/>
              </w:rPr>
              <w:t>Automático y</w:t>
            </w:r>
          </w:p>
          <w:p w14:paraId="27BF93CC" w14:textId="77777777" w:rsidR="008827BF" w:rsidRPr="00383708" w:rsidRDefault="008827BF" w:rsidP="00454D9E">
            <w:pPr>
              <w:spacing w:before="240" w:after="0" w:line="360" w:lineRule="auto"/>
              <w:rPr>
                <w:rFonts w:cs="Times New Roman"/>
              </w:rPr>
            </w:pPr>
            <w:r w:rsidRPr="00383708">
              <w:rPr>
                <w:rFonts w:cs="Times New Roman"/>
              </w:rPr>
              <w:t>S.I.</w:t>
            </w:r>
          </w:p>
        </w:tc>
        <w:tc>
          <w:tcPr>
            <w:tcW w:w="666" w:type="pct"/>
            <w:shd w:val="clear" w:color="auto" w:fill="auto"/>
            <w:tcMar>
              <w:top w:w="100" w:type="dxa"/>
              <w:left w:w="100" w:type="dxa"/>
              <w:bottom w:w="100" w:type="dxa"/>
              <w:right w:w="100" w:type="dxa"/>
            </w:tcMar>
          </w:tcPr>
          <w:p w14:paraId="7B95B054" w14:textId="77777777" w:rsidR="008827BF" w:rsidRPr="00383708" w:rsidRDefault="008827BF" w:rsidP="00454D9E">
            <w:pPr>
              <w:spacing w:before="240" w:line="360" w:lineRule="auto"/>
              <w:rPr>
                <w:rFonts w:cs="Times New Roman"/>
              </w:rPr>
            </w:pPr>
            <w:r w:rsidRPr="00383708">
              <w:rPr>
                <w:rFonts w:cs="Times New Roman"/>
              </w:rPr>
              <w:t>ISO-7250 e ISO 8559</w:t>
            </w:r>
          </w:p>
        </w:tc>
        <w:tc>
          <w:tcPr>
            <w:tcW w:w="416" w:type="pct"/>
            <w:shd w:val="clear" w:color="auto" w:fill="auto"/>
            <w:tcMar>
              <w:top w:w="100" w:type="dxa"/>
              <w:left w:w="100" w:type="dxa"/>
              <w:bottom w:w="100" w:type="dxa"/>
              <w:right w:w="100" w:type="dxa"/>
            </w:tcMar>
          </w:tcPr>
          <w:p w14:paraId="389A81B3" w14:textId="77777777" w:rsidR="008827BF" w:rsidRPr="00383708" w:rsidRDefault="008827BF" w:rsidP="00454D9E">
            <w:pPr>
              <w:spacing w:before="240" w:after="0" w:line="360" w:lineRule="auto"/>
              <w:jc w:val="center"/>
              <w:rPr>
                <w:rFonts w:cs="Times New Roman"/>
              </w:rPr>
            </w:pPr>
            <w:sdt>
              <w:sdtPr>
                <w:rPr>
                  <w:rFonts w:cs="Times New Roman"/>
                </w:rPr>
                <w:tag w:val="goog_rdk_30"/>
                <w:id w:val="525144527"/>
              </w:sdtPr>
              <w:sdtContent>
                <w:r w:rsidRPr="00383708">
                  <w:rPr>
                    <w:rFonts w:ascii="Segoe UI Symbol" w:eastAsia="Arial Unicode MS" w:hAnsi="Segoe UI Symbol" w:cs="Segoe UI Symbol"/>
                    <w:color w:val="666666"/>
                    <w:shd w:val="clear" w:color="auto" w:fill="F7F7F7"/>
                  </w:rPr>
                  <w:t>✗</w:t>
                </w:r>
              </w:sdtContent>
            </w:sdt>
          </w:p>
        </w:tc>
        <w:tc>
          <w:tcPr>
            <w:tcW w:w="416" w:type="pct"/>
            <w:shd w:val="clear" w:color="auto" w:fill="auto"/>
            <w:tcMar>
              <w:top w:w="100" w:type="dxa"/>
              <w:left w:w="100" w:type="dxa"/>
              <w:bottom w:w="100" w:type="dxa"/>
              <w:right w:w="100" w:type="dxa"/>
            </w:tcMar>
          </w:tcPr>
          <w:p w14:paraId="1A6E7B2F" w14:textId="77777777" w:rsidR="008827BF" w:rsidRPr="00383708" w:rsidRDefault="008827BF" w:rsidP="00454D9E">
            <w:pPr>
              <w:spacing w:before="240" w:after="0" w:line="360" w:lineRule="auto"/>
              <w:jc w:val="center"/>
              <w:rPr>
                <w:rFonts w:eastAsia="Verdana" w:cs="Times New Roman"/>
                <w:color w:val="666666"/>
                <w:shd w:val="clear" w:color="auto" w:fill="F7F7F7"/>
              </w:rPr>
            </w:pPr>
            <w:sdt>
              <w:sdtPr>
                <w:rPr>
                  <w:rFonts w:cs="Times New Roman"/>
                </w:rPr>
                <w:tag w:val="goog_rdk_31"/>
                <w:id w:val="1876964501"/>
              </w:sdtPr>
              <w:sdtContent>
                <w:r w:rsidRPr="00383708">
                  <w:rPr>
                    <w:rFonts w:ascii="Segoe UI Symbol" w:eastAsia="Arial Unicode MS" w:hAnsi="Segoe UI Symbol" w:cs="Segoe UI Symbol"/>
                    <w:color w:val="666666"/>
                    <w:shd w:val="clear" w:color="auto" w:fill="F7F7F7"/>
                  </w:rPr>
                  <w:t>✓</w:t>
                </w:r>
              </w:sdtContent>
            </w:sdt>
          </w:p>
        </w:tc>
        <w:tc>
          <w:tcPr>
            <w:tcW w:w="414" w:type="pct"/>
            <w:shd w:val="clear" w:color="auto" w:fill="auto"/>
            <w:tcMar>
              <w:top w:w="100" w:type="dxa"/>
              <w:left w:w="100" w:type="dxa"/>
              <w:bottom w:w="100" w:type="dxa"/>
              <w:right w:w="100" w:type="dxa"/>
            </w:tcMar>
          </w:tcPr>
          <w:p w14:paraId="1B7874AC" w14:textId="77777777" w:rsidR="008827BF" w:rsidRPr="00383708" w:rsidRDefault="008827BF" w:rsidP="00454D9E">
            <w:pPr>
              <w:spacing w:before="240" w:after="0" w:line="360" w:lineRule="auto"/>
              <w:jc w:val="center"/>
              <w:rPr>
                <w:rFonts w:eastAsia="Verdana" w:cs="Times New Roman"/>
                <w:color w:val="666666"/>
                <w:shd w:val="clear" w:color="auto" w:fill="F7F7F7"/>
              </w:rPr>
            </w:pPr>
            <w:sdt>
              <w:sdtPr>
                <w:rPr>
                  <w:rFonts w:cs="Times New Roman"/>
                </w:rPr>
                <w:tag w:val="goog_rdk_32"/>
                <w:id w:val="-1900974896"/>
              </w:sdtPr>
              <w:sdtContent>
                <w:r w:rsidRPr="00383708">
                  <w:rPr>
                    <w:rFonts w:ascii="Segoe UI Symbol" w:eastAsia="Arial Unicode MS" w:hAnsi="Segoe UI Symbol" w:cs="Segoe UI Symbol"/>
                    <w:color w:val="666666"/>
                    <w:shd w:val="clear" w:color="auto" w:fill="F7F7F7"/>
                  </w:rPr>
                  <w:t>✗</w:t>
                </w:r>
              </w:sdtContent>
            </w:sdt>
          </w:p>
        </w:tc>
      </w:tr>
      <w:tr w:rsidR="008827BF" w:rsidRPr="00383708" w14:paraId="0DFB10A8" w14:textId="77777777" w:rsidTr="00215AF9">
        <w:trPr>
          <w:trHeight w:val="440"/>
        </w:trPr>
        <w:tc>
          <w:tcPr>
            <w:tcW w:w="584" w:type="pct"/>
            <w:shd w:val="clear" w:color="auto" w:fill="auto"/>
            <w:tcMar>
              <w:top w:w="100" w:type="dxa"/>
              <w:left w:w="100" w:type="dxa"/>
              <w:bottom w:w="100" w:type="dxa"/>
              <w:right w:w="100" w:type="dxa"/>
            </w:tcMar>
          </w:tcPr>
          <w:p w14:paraId="3997F532" w14:textId="77777777" w:rsidR="008827BF" w:rsidRPr="00383708" w:rsidRDefault="008827BF" w:rsidP="00454D9E">
            <w:pPr>
              <w:spacing w:before="240" w:after="0" w:line="360" w:lineRule="auto"/>
              <w:rPr>
                <w:rFonts w:cs="Times New Roman"/>
              </w:rPr>
            </w:pPr>
            <w:r w:rsidRPr="00383708">
              <w:rPr>
                <w:rFonts w:cs="Times New Roman"/>
              </w:rPr>
              <w:t>Kinect</w:t>
            </w:r>
          </w:p>
        </w:tc>
        <w:tc>
          <w:tcPr>
            <w:tcW w:w="700" w:type="pct"/>
            <w:shd w:val="clear" w:color="auto" w:fill="auto"/>
            <w:tcMar>
              <w:top w:w="100" w:type="dxa"/>
              <w:left w:w="100" w:type="dxa"/>
              <w:bottom w:w="100" w:type="dxa"/>
              <w:right w:w="100" w:type="dxa"/>
            </w:tcMar>
          </w:tcPr>
          <w:p w14:paraId="15A64A9F" w14:textId="77777777" w:rsidR="008827BF" w:rsidRPr="00383708" w:rsidRDefault="008827BF" w:rsidP="00454D9E">
            <w:pPr>
              <w:spacing w:before="240" w:after="0" w:line="360" w:lineRule="auto"/>
              <w:rPr>
                <w:rFonts w:cs="Times New Roman"/>
              </w:rPr>
            </w:pPr>
            <w:r w:rsidRPr="00383708">
              <w:rPr>
                <w:rFonts w:cs="Times New Roman"/>
              </w:rPr>
              <w:t>Automático</w:t>
            </w:r>
          </w:p>
        </w:tc>
        <w:tc>
          <w:tcPr>
            <w:tcW w:w="753" w:type="pct"/>
            <w:shd w:val="clear" w:color="auto" w:fill="auto"/>
            <w:tcMar>
              <w:top w:w="100" w:type="dxa"/>
              <w:left w:w="100" w:type="dxa"/>
              <w:bottom w:w="100" w:type="dxa"/>
              <w:right w:w="100" w:type="dxa"/>
            </w:tcMar>
          </w:tcPr>
          <w:p w14:paraId="278965DE" w14:textId="77777777" w:rsidR="008827BF" w:rsidRPr="00383708" w:rsidRDefault="008827BF" w:rsidP="00454D9E">
            <w:pPr>
              <w:spacing w:before="240" w:line="360" w:lineRule="auto"/>
              <w:rPr>
                <w:rFonts w:cs="Times New Roman"/>
              </w:rPr>
            </w:pPr>
            <w:r w:rsidRPr="00383708">
              <w:rPr>
                <w:rFonts w:cs="Times New Roman"/>
              </w:rPr>
              <w:t xml:space="preserve">Cámaras RGB y NIR y fuente de luz infrarroja </w:t>
            </w:r>
          </w:p>
        </w:tc>
        <w:tc>
          <w:tcPr>
            <w:tcW w:w="417" w:type="pct"/>
            <w:gridSpan w:val="2"/>
            <w:shd w:val="clear" w:color="auto" w:fill="auto"/>
            <w:tcMar>
              <w:top w:w="100" w:type="dxa"/>
              <w:left w:w="100" w:type="dxa"/>
              <w:bottom w:w="100" w:type="dxa"/>
              <w:right w:w="100" w:type="dxa"/>
            </w:tcMar>
          </w:tcPr>
          <w:p w14:paraId="5D15C0A6" w14:textId="77777777" w:rsidR="008827BF" w:rsidRPr="00383708" w:rsidRDefault="008827BF" w:rsidP="00454D9E">
            <w:pPr>
              <w:spacing w:before="240" w:line="360" w:lineRule="auto"/>
              <w:jc w:val="center"/>
              <w:rPr>
                <w:rFonts w:cs="Times New Roman"/>
              </w:rPr>
            </w:pPr>
            <w:r w:rsidRPr="00383708">
              <w:rPr>
                <w:rFonts w:cs="Times New Roman"/>
              </w:rPr>
              <w:t>2D y 3D</w:t>
            </w:r>
          </w:p>
        </w:tc>
        <w:tc>
          <w:tcPr>
            <w:tcW w:w="634" w:type="pct"/>
            <w:shd w:val="clear" w:color="auto" w:fill="auto"/>
            <w:tcMar>
              <w:top w:w="100" w:type="dxa"/>
              <w:left w:w="100" w:type="dxa"/>
              <w:bottom w:w="100" w:type="dxa"/>
              <w:right w:w="100" w:type="dxa"/>
            </w:tcMar>
          </w:tcPr>
          <w:p w14:paraId="268C99B1" w14:textId="77777777" w:rsidR="008827BF" w:rsidRPr="00383708" w:rsidRDefault="008827BF" w:rsidP="00454D9E">
            <w:pPr>
              <w:spacing w:before="240" w:after="0" w:line="360" w:lineRule="auto"/>
              <w:rPr>
                <w:rFonts w:cs="Times New Roman"/>
              </w:rPr>
            </w:pPr>
            <w:r w:rsidRPr="00383708">
              <w:rPr>
                <w:rFonts w:cs="Times New Roman"/>
              </w:rPr>
              <w:t>S. E</w:t>
            </w:r>
          </w:p>
        </w:tc>
        <w:tc>
          <w:tcPr>
            <w:tcW w:w="666" w:type="pct"/>
          </w:tcPr>
          <w:p w14:paraId="7AF0D8AA" w14:textId="77777777" w:rsidR="008827BF" w:rsidRPr="00383708" w:rsidRDefault="008827BF" w:rsidP="00454D9E">
            <w:pPr>
              <w:spacing w:before="240" w:after="0" w:line="360" w:lineRule="auto"/>
              <w:rPr>
                <w:rFonts w:cs="Times New Roman"/>
              </w:rPr>
            </w:pPr>
            <w:r w:rsidRPr="00383708">
              <w:rPr>
                <w:rFonts w:cs="Times New Roman"/>
              </w:rPr>
              <w:t>No aplica</w:t>
            </w:r>
          </w:p>
        </w:tc>
        <w:tc>
          <w:tcPr>
            <w:tcW w:w="416" w:type="pct"/>
            <w:shd w:val="clear" w:color="auto" w:fill="auto"/>
            <w:tcMar>
              <w:top w:w="100" w:type="dxa"/>
              <w:left w:w="100" w:type="dxa"/>
              <w:bottom w:w="100" w:type="dxa"/>
              <w:right w:w="100" w:type="dxa"/>
            </w:tcMar>
          </w:tcPr>
          <w:p w14:paraId="04B4E8E6" w14:textId="77777777" w:rsidR="008827BF" w:rsidRPr="00383708" w:rsidRDefault="008827BF" w:rsidP="00454D9E">
            <w:pPr>
              <w:spacing w:before="240" w:after="0" w:line="360" w:lineRule="auto"/>
              <w:jc w:val="center"/>
              <w:rPr>
                <w:rFonts w:cs="Times New Roman"/>
              </w:rPr>
            </w:pPr>
            <w:sdt>
              <w:sdtPr>
                <w:rPr>
                  <w:rFonts w:cs="Times New Roman"/>
                </w:rPr>
                <w:tag w:val="goog_rdk_33"/>
                <w:id w:val="2063978320"/>
              </w:sdtPr>
              <w:sdtContent>
                <w:r w:rsidRPr="00383708">
                  <w:rPr>
                    <w:rFonts w:ascii="Segoe UI Symbol" w:eastAsia="Arial Unicode MS" w:hAnsi="Segoe UI Symbol" w:cs="Segoe UI Symbol"/>
                    <w:color w:val="666666"/>
                    <w:shd w:val="clear" w:color="auto" w:fill="F7F7F7"/>
                  </w:rPr>
                  <w:t>✓</w:t>
                </w:r>
              </w:sdtContent>
            </w:sdt>
          </w:p>
        </w:tc>
        <w:tc>
          <w:tcPr>
            <w:tcW w:w="416" w:type="pct"/>
            <w:shd w:val="clear" w:color="auto" w:fill="auto"/>
            <w:tcMar>
              <w:top w:w="100" w:type="dxa"/>
              <w:left w:w="100" w:type="dxa"/>
              <w:bottom w:w="100" w:type="dxa"/>
              <w:right w:w="100" w:type="dxa"/>
            </w:tcMar>
          </w:tcPr>
          <w:p w14:paraId="2B576BD7" w14:textId="77777777" w:rsidR="008827BF" w:rsidRPr="00383708" w:rsidRDefault="008827BF" w:rsidP="00454D9E">
            <w:pPr>
              <w:spacing w:before="240" w:after="0" w:line="360" w:lineRule="auto"/>
              <w:jc w:val="center"/>
              <w:rPr>
                <w:rFonts w:cs="Times New Roman"/>
              </w:rPr>
            </w:pPr>
            <w:sdt>
              <w:sdtPr>
                <w:rPr>
                  <w:rFonts w:cs="Times New Roman"/>
                </w:rPr>
                <w:tag w:val="goog_rdk_34"/>
                <w:id w:val="-1900970118"/>
              </w:sdtPr>
              <w:sdtContent>
                <w:r w:rsidRPr="00383708">
                  <w:rPr>
                    <w:rFonts w:ascii="Segoe UI Symbol" w:eastAsia="Arial Unicode MS" w:hAnsi="Segoe UI Symbol" w:cs="Segoe UI Symbol"/>
                    <w:color w:val="666666"/>
                    <w:shd w:val="clear" w:color="auto" w:fill="F7F7F7"/>
                  </w:rPr>
                  <w:t>✗</w:t>
                </w:r>
              </w:sdtContent>
            </w:sdt>
          </w:p>
        </w:tc>
        <w:tc>
          <w:tcPr>
            <w:tcW w:w="414" w:type="pct"/>
            <w:shd w:val="clear" w:color="auto" w:fill="auto"/>
            <w:tcMar>
              <w:top w:w="100" w:type="dxa"/>
              <w:left w:w="100" w:type="dxa"/>
              <w:bottom w:w="100" w:type="dxa"/>
              <w:right w:w="100" w:type="dxa"/>
            </w:tcMar>
          </w:tcPr>
          <w:p w14:paraId="53D0D7FE" w14:textId="77777777" w:rsidR="008827BF" w:rsidRPr="00383708" w:rsidRDefault="008827BF" w:rsidP="00454D9E">
            <w:pPr>
              <w:spacing w:before="240" w:after="0" w:line="360" w:lineRule="auto"/>
              <w:jc w:val="center"/>
              <w:rPr>
                <w:rFonts w:cs="Times New Roman"/>
              </w:rPr>
            </w:pPr>
            <w:sdt>
              <w:sdtPr>
                <w:rPr>
                  <w:rFonts w:cs="Times New Roman"/>
                </w:rPr>
                <w:tag w:val="goog_rdk_35"/>
                <w:id w:val="-784726372"/>
              </w:sdtPr>
              <w:sdtContent>
                <w:r w:rsidRPr="00383708">
                  <w:rPr>
                    <w:rFonts w:ascii="Segoe UI Symbol" w:eastAsia="Arial Unicode MS" w:hAnsi="Segoe UI Symbol" w:cs="Segoe UI Symbol"/>
                    <w:color w:val="666666"/>
                    <w:shd w:val="clear" w:color="auto" w:fill="F7F7F7"/>
                  </w:rPr>
                  <w:t>✓</w:t>
                </w:r>
              </w:sdtContent>
            </w:sdt>
          </w:p>
        </w:tc>
      </w:tr>
      <w:tr w:rsidR="008827BF" w:rsidRPr="00383708" w14:paraId="46E23C78" w14:textId="77777777" w:rsidTr="00215AF9">
        <w:trPr>
          <w:trHeight w:val="460"/>
        </w:trPr>
        <w:tc>
          <w:tcPr>
            <w:tcW w:w="2293" w:type="pct"/>
            <w:gridSpan w:val="4"/>
            <w:tcBorders>
              <w:right w:val="nil"/>
            </w:tcBorders>
            <w:shd w:val="clear" w:color="auto" w:fill="auto"/>
            <w:tcMar>
              <w:top w:w="100" w:type="dxa"/>
              <w:left w:w="100" w:type="dxa"/>
              <w:bottom w:w="100" w:type="dxa"/>
              <w:right w:w="100" w:type="dxa"/>
            </w:tcMar>
          </w:tcPr>
          <w:p w14:paraId="73BAA74A" w14:textId="77777777" w:rsidR="008827BF" w:rsidRPr="00383708" w:rsidRDefault="008827BF" w:rsidP="00454D9E">
            <w:pPr>
              <w:spacing w:before="240" w:after="0" w:line="360" w:lineRule="auto"/>
              <w:rPr>
                <w:rFonts w:cs="Times New Roman"/>
              </w:rPr>
            </w:pPr>
            <w:r w:rsidRPr="00383708">
              <w:rPr>
                <w:rFonts w:cs="Times New Roman"/>
              </w:rPr>
              <w:t>S.E.-Análisis con software externo</w:t>
            </w:r>
          </w:p>
        </w:tc>
        <w:tc>
          <w:tcPr>
            <w:tcW w:w="2707" w:type="pct"/>
            <w:gridSpan w:val="6"/>
            <w:tcBorders>
              <w:left w:val="nil"/>
            </w:tcBorders>
            <w:shd w:val="clear" w:color="auto" w:fill="auto"/>
          </w:tcPr>
          <w:p w14:paraId="5AB0ACCE" w14:textId="77777777" w:rsidR="008827BF" w:rsidRPr="00383708" w:rsidRDefault="008827BF" w:rsidP="00454D9E">
            <w:pPr>
              <w:spacing w:before="240" w:after="0" w:line="360" w:lineRule="auto"/>
              <w:rPr>
                <w:rFonts w:cs="Times New Roman"/>
              </w:rPr>
            </w:pPr>
            <w:r w:rsidRPr="00383708">
              <w:rPr>
                <w:rFonts w:cs="Times New Roman"/>
              </w:rPr>
              <w:t>S.I.-Análisis con software integrado</w:t>
            </w:r>
          </w:p>
        </w:tc>
      </w:tr>
    </w:tbl>
    <w:p w14:paraId="70369511" w14:textId="77777777" w:rsidR="008827BF" w:rsidRPr="00383708" w:rsidRDefault="008827BF" w:rsidP="00454D9E">
      <w:pPr>
        <w:spacing w:before="240" w:line="360" w:lineRule="auto"/>
        <w:rPr>
          <w:rFonts w:cs="Times New Roman"/>
          <w:color w:val="000000"/>
          <w:sz w:val="20"/>
          <w:szCs w:val="18"/>
        </w:rPr>
      </w:pPr>
      <w:r w:rsidRPr="00383708">
        <w:rPr>
          <w:rFonts w:cs="Times New Roman"/>
          <w:i/>
          <w:iCs/>
          <w:sz w:val="20"/>
          <w:szCs w:val="18"/>
        </w:rPr>
        <w:t>Fuente: Elaboración propia con información obtenida de</w:t>
      </w:r>
      <w:r w:rsidRPr="00383708">
        <w:rPr>
          <w:rFonts w:cs="Times New Roman"/>
          <w:sz w:val="20"/>
          <w:szCs w:val="18"/>
        </w:rPr>
        <w:t xml:space="preserve"> </w:t>
      </w:r>
      <w:r w:rsidRPr="00383708">
        <w:rPr>
          <w:rFonts w:cs="Times New Roman"/>
          <w:color w:val="000000"/>
          <w:sz w:val="20"/>
          <w:szCs w:val="18"/>
        </w:rPr>
        <w:fldChar w:fldCharType="begin" w:fldLock="1"/>
      </w:r>
      <w:r w:rsidRPr="00383708">
        <w:rPr>
          <w:rFonts w:cs="Times New Roman"/>
          <w:color w:val="000000"/>
          <w:sz w:val="20"/>
          <w:szCs w:val="18"/>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sz w:val="20"/>
          <w:szCs w:val="18"/>
        </w:rPr>
        <w:fldChar w:fldCharType="separate"/>
      </w:r>
      <w:r w:rsidRPr="00383708">
        <w:rPr>
          <w:rFonts w:cs="Times New Roman"/>
          <w:noProof/>
          <w:color w:val="000000"/>
          <w:sz w:val="20"/>
          <w:szCs w:val="18"/>
        </w:rPr>
        <w:t>[12]</w:t>
      </w:r>
      <w:r w:rsidRPr="00383708">
        <w:rPr>
          <w:rFonts w:cs="Times New Roman"/>
          <w:color w:val="000000"/>
          <w:sz w:val="20"/>
          <w:szCs w:val="18"/>
        </w:rPr>
        <w:fldChar w:fldCharType="end"/>
      </w:r>
      <w:r w:rsidRPr="00383708">
        <w:rPr>
          <w:rFonts w:cs="Times New Roman"/>
          <w:color w:val="000000"/>
          <w:sz w:val="20"/>
          <w:szCs w:val="18"/>
        </w:rPr>
        <w:t xml:space="preserve"> y </w:t>
      </w:r>
      <w:r w:rsidRPr="00383708">
        <w:rPr>
          <w:rFonts w:cs="Times New Roman"/>
          <w:sz w:val="20"/>
          <w:szCs w:val="18"/>
        </w:rPr>
        <w:fldChar w:fldCharType="begin" w:fldLock="1"/>
      </w:r>
      <w:r w:rsidRPr="00383708">
        <w:rPr>
          <w:rFonts w:cs="Times New Roman"/>
          <w:sz w:val="20"/>
          <w:szCs w:val="18"/>
        </w:rPr>
        <w:instrText>ADDIN CSL_CITATION {"citationItems":[{"id":"ITEM-1","itemData":{"author":[{"dropping-particle":"","family":"Fit4life","given":"","non-dropping-particle":"","parse-names":false,"suffix":""}],"id":"ITEM-1","issued":{"date-parts":[["0"]]},"title":"Escáner corporal 3D","type":"webpage"},"uris":["http://www.mendeley.com/documents/?uuid=c843b94d-78da-4282-9431-e981815b2d67","http://www.mendeley.com/documents/?uuid=e5e8690c-9f54-4900-9014-e4ce8aa5cf6c"]}],"mendeley":{"formattedCitation":"[32]","plainTextFormattedCitation":"[32]","previouslyFormattedCitation":"[32]"},"properties":{"noteIndex":0},"schema":"https://github.com/citation-style-language/schema/raw/master/csl-citation.json"}</w:instrText>
      </w:r>
      <w:r w:rsidRPr="00383708">
        <w:rPr>
          <w:rFonts w:cs="Times New Roman"/>
          <w:sz w:val="20"/>
          <w:szCs w:val="18"/>
        </w:rPr>
        <w:fldChar w:fldCharType="separate"/>
      </w:r>
      <w:r w:rsidRPr="00383708">
        <w:rPr>
          <w:rFonts w:cs="Times New Roman"/>
          <w:noProof/>
          <w:sz w:val="20"/>
          <w:szCs w:val="18"/>
        </w:rPr>
        <w:t>[32]</w:t>
      </w:r>
      <w:r w:rsidRPr="00383708">
        <w:rPr>
          <w:rFonts w:cs="Times New Roman"/>
          <w:sz w:val="20"/>
          <w:szCs w:val="18"/>
        </w:rPr>
        <w:fldChar w:fldCharType="end"/>
      </w:r>
    </w:p>
    <w:p w14:paraId="7901A655" w14:textId="77777777" w:rsidR="008827BF" w:rsidRPr="00383708" w:rsidRDefault="008827BF" w:rsidP="00454D9E">
      <w:pPr>
        <w:spacing w:before="240" w:line="360" w:lineRule="auto"/>
        <w:rPr>
          <w:rFonts w:cs="Times New Roman"/>
        </w:rPr>
      </w:pPr>
      <w:r w:rsidRPr="00383708">
        <w:rPr>
          <w:rFonts w:cs="Times New Roman"/>
        </w:rPr>
        <w:t>La obtención de la información de interés se realiza de forma automática disminuyendo los márgenes de error que la obtención genera, incrementado la exactitud, sin embargo, dichos equipos presentan algunas desventajas importantes, dentro de las cuales principalmente se encuentran los altos costos que estos presentan y la no portabilidad presentada. Es por ello por lo que podemos ubicar estas características como vacíos potenciales para que la aplicación desarrollada sea factible, así mismo dado que es utilizada en un dispositivo el cual implementa el uso de la cámara fotográfica incluida en el mismo, proporciona la portabilidad y accesibilidad necesaria para la problemática existente. Las técnicas, metodología y uso de software desarrollado al nicho de interés que han sido presentadas para el desarrollo del proyecto, ya han sido utilizados por estos equipos, pero ninguno de ellos realiza la totalidad del proceso en teléfonos inteligentes y la combinación de estas en un solo sistema.</w:t>
      </w:r>
    </w:p>
    <w:p w14:paraId="4F570024" w14:textId="77777777" w:rsidR="008827BF" w:rsidRPr="00383708" w:rsidRDefault="008827BF" w:rsidP="00383708">
      <w:pPr>
        <w:pStyle w:val="Title"/>
        <w:rPr>
          <w:rFonts w:eastAsia="Times New Roman"/>
        </w:rPr>
      </w:pPr>
      <w:bookmarkStart w:id="90" w:name="_Toc22934782"/>
      <w:bookmarkStart w:id="91" w:name="_Toc27429561"/>
      <w:bookmarkStart w:id="92" w:name="_Toc43858843"/>
      <w:r w:rsidRPr="00383708">
        <w:rPr>
          <w:rFonts w:eastAsia="Times New Roman"/>
        </w:rPr>
        <w:t>Descripción del proyecto.</w:t>
      </w:r>
      <w:bookmarkEnd w:id="90"/>
      <w:bookmarkEnd w:id="91"/>
      <w:bookmarkEnd w:id="92"/>
    </w:p>
    <w:p w14:paraId="57AD4942" w14:textId="77777777" w:rsidR="008827BF" w:rsidRPr="00383708" w:rsidRDefault="008827BF" w:rsidP="00454D9E">
      <w:pPr>
        <w:spacing w:before="240" w:after="0" w:line="360" w:lineRule="auto"/>
        <w:ind w:firstLine="708"/>
        <w:rPr>
          <w:rFonts w:cs="Times New Roman"/>
        </w:rPr>
      </w:pPr>
      <w:r w:rsidRPr="00383708">
        <w:rPr>
          <w:rFonts w:cs="Times New Roman"/>
        </w:rPr>
        <w:t>Lo que se busca en este proyecto es realizar una herramienta que permita a los especialistas en el área de nutrición obtener las medidas necesarias para la valoración de la composición corporal de un paciente. Siendo la antropometría el método seleccionado para su mejora, al reducir el margen de error presentado en la obtención de mediciones y lograr minimizar el tiempo que toma realizarlas. Considerando como base los índices y mediciones evaluadas en la certificación ISAK nivel 2, la cual se basa en el estudio de la cineantropometría, que además de obtener los porcentajes de los tejidos del cuerpo humano, también identifica un deporte o actividad física que sea más conveniente a realizar por el paciente.</w:t>
      </w:r>
    </w:p>
    <w:p w14:paraId="2DE03D33"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color w:val="000000"/>
        </w:rPr>
        <w:t>Se desarrollará un sistema móvil para la obtención de medidas antropométricas descritas en la certificación ISAK nivel 2.</w:t>
      </w:r>
    </w:p>
    <w:p w14:paraId="0E98874D"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color w:val="000000"/>
        </w:rPr>
        <w:t xml:space="preserve">El sistema consta de dos componentes: </w:t>
      </w:r>
    </w:p>
    <w:p w14:paraId="0C8B4A2D" w14:textId="77777777" w:rsidR="008827BF" w:rsidRPr="00383708" w:rsidRDefault="008827BF" w:rsidP="00036163">
      <w:pPr>
        <w:numPr>
          <w:ilvl w:val="0"/>
          <w:numId w:val="3"/>
        </w:numPr>
        <w:pBdr>
          <w:top w:val="nil"/>
          <w:left w:val="nil"/>
          <w:bottom w:val="nil"/>
          <w:right w:val="nil"/>
          <w:between w:val="nil"/>
        </w:pBdr>
        <w:spacing w:before="240" w:after="0" w:line="360" w:lineRule="auto"/>
        <w:rPr>
          <w:rFonts w:cs="Times New Roman"/>
          <w:color w:val="000000"/>
        </w:rPr>
      </w:pPr>
      <w:r w:rsidRPr="00383708">
        <w:rPr>
          <w:rFonts w:cs="Times New Roman"/>
          <w:color w:val="000000"/>
        </w:rPr>
        <w:t xml:space="preserve">Una aplicación móvil para el sistema operativo Android para el reconocimiento del cuerpo humano, realizado por medio de la cámara trasera de un teléfono inteligente, así como la obtención de las medidas antropométricas necesarias para el análisis de la composición corporal, todo ello mediante un sistema de visión artificial, además de </w:t>
      </w:r>
      <w:r w:rsidRPr="00383708">
        <w:rPr>
          <w:rFonts w:cs="Times New Roman"/>
        </w:rPr>
        <w:t>permitir ver</w:t>
      </w:r>
      <w:r w:rsidRPr="00383708">
        <w:rPr>
          <w:rFonts w:cs="Times New Roman"/>
          <w:color w:val="000000"/>
        </w:rPr>
        <w:t xml:space="preserve"> los registros de pacientes generados con la información obtenida dentro de la misma aplicación.</w:t>
      </w:r>
    </w:p>
    <w:p w14:paraId="56A95279" w14:textId="77777777" w:rsidR="008827BF" w:rsidRPr="00383708" w:rsidRDefault="008827BF" w:rsidP="00036163">
      <w:pPr>
        <w:numPr>
          <w:ilvl w:val="0"/>
          <w:numId w:val="3"/>
        </w:numPr>
        <w:pBdr>
          <w:top w:val="nil"/>
          <w:left w:val="nil"/>
          <w:bottom w:val="nil"/>
          <w:right w:val="nil"/>
          <w:between w:val="nil"/>
        </w:pBdr>
        <w:spacing w:before="240" w:after="0" w:line="360" w:lineRule="auto"/>
        <w:rPr>
          <w:rFonts w:cs="Times New Roman"/>
          <w:color w:val="000000"/>
        </w:rPr>
      </w:pPr>
      <w:r w:rsidRPr="00383708">
        <w:rPr>
          <w:rFonts w:cs="Times New Roman"/>
          <w:color w:val="000000"/>
        </w:rPr>
        <w:t>Un sistema embebido montado sobre un plicómetro que permita obtener las medidas en pliegues cutáneos y además sean enviados a la aplicación móvil mediante la tecnología de transferencia Bluetooth.</w:t>
      </w:r>
    </w:p>
    <w:p w14:paraId="38CDD9A7"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r w:rsidRPr="00383708">
        <w:rPr>
          <w:rFonts w:cs="Times New Roman"/>
          <w:color w:val="000000"/>
        </w:rPr>
        <w:t xml:space="preserve">El proceso propuesto para la obtención y presentación de los resultados es el siguiente, mediante el sistema de visión artificial y el sistema embebido en el plicómetro se obtienen de manera automatizada las mediciones antropométricas necesarias para el cálculo de la composición corporal, una vez calculada se comparan los valores con tablas de evaluación para así generar los resultados del paciente. Para el análisis y presentación de resultados también es necesario contar con el historial clínico del paciente, el cual toma como referencia el formato utilizado en el área de nutrición en la clínica universitaria perteneciente a  la Universidad Autónoma de Zacatecas que se muestra en el </w:t>
      </w:r>
      <w:r w:rsidRPr="00383708">
        <w:rPr>
          <w:rFonts w:cs="Times New Roman"/>
          <w:color w:val="000000"/>
        </w:rPr>
        <w:fldChar w:fldCharType="begin"/>
      </w:r>
      <w:r w:rsidRPr="00383708">
        <w:rPr>
          <w:rFonts w:cs="Times New Roman"/>
          <w:color w:val="000000"/>
        </w:rPr>
        <w:instrText xml:space="preserve"> REF _Ref27479406 \h  \* MERGEFORMAT </w:instrText>
      </w:r>
      <w:r w:rsidRPr="00383708">
        <w:rPr>
          <w:rFonts w:cs="Times New Roman"/>
          <w:color w:val="000000"/>
        </w:rPr>
      </w:r>
      <w:r w:rsidRPr="00383708">
        <w:rPr>
          <w:rFonts w:cs="Times New Roman"/>
          <w:color w:val="000000"/>
        </w:rPr>
        <w:fldChar w:fldCharType="separate"/>
      </w:r>
      <w:r w:rsidRPr="002522C6">
        <w:rPr>
          <w:rFonts w:cs="Times New Roman"/>
          <w:b/>
          <w:bCs/>
          <w:color w:val="000000"/>
        </w:rPr>
        <w:t>Anexo</w:t>
      </w:r>
      <w:r w:rsidRPr="00383708">
        <w:rPr>
          <w:rFonts w:cs="Times New Roman"/>
        </w:rPr>
        <w:t xml:space="preserve"> </w:t>
      </w:r>
      <w:r>
        <w:rPr>
          <w:rFonts w:cs="Times New Roman"/>
          <w:noProof/>
        </w:rPr>
        <w:t>1</w:t>
      </w:r>
      <w:r w:rsidRPr="00383708">
        <w:rPr>
          <w:rFonts w:cs="Times New Roman"/>
          <w:color w:val="000000"/>
        </w:rPr>
        <w:fldChar w:fldCharType="end"/>
      </w:r>
      <w:r w:rsidRPr="00383708">
        <w:rPr>
          <w:rFonts w:cs="Times New Roman"/>
          <w:color w:val="000000"/>
        </w:rPr>
        <w:t xml:space="preserve"> de este documento, los datos no obtenidos por los sistemas anteriores serán introducidos por el especialista en nutrición, logrando así recabar toda la información requerida por el especialista. Es importante mencionar que el apartado relacionado a la antropometría dentro del </w:t>
      </w:r>
      <w:r w:rsidRPr="00383708">
        <w:rPr>
          <w:rFonts w:cs="Times New Roman"/>
          <w:color w:val="000000"/>
          <w:highlight w:val="yellow"/>
        </w:rPr>
        <w:fldChar w:fldCharType="begin"/>
      </w:r>
      <w:r w:rsidRPr="00383708">
        <w:rPr>
          <w:rFonts w:cs="Times New Roman"/>
          <w:color w:val="000000"/>
        </w:rPr>
        <w:instrText xml:space="preserve"> REF _Ref27479406 \h  \* MERGEFORMAT </w:instrText>
      </w:r>
      <w:r w:rsidRPr="00383708">
        <w:rPr>
          <w:rFonts w:cs="Times New Roman"/>
          <w:color w:val="000000"/>
          <w:highlight w:val="yellow"/>
        </w:rPr>
      </w:r>
      <w:r w:rsidRPr="00383708">
        <w:rPr>
          <w:rFonts w:cs="Times New Roman"/>
          <w:color w:val="000000"/>
          <w:highlight w:val="yellow"/>
        </w:rPr>
        <w:fldChar w:fldCharType="separate"/>
      </w:r>
      <w:r w:rsidRPr="002522C6">
        <w:rPr>
          <w:rFonts w:cs="Times New Roman"/>
          <w:b/>
          <w:bCs/>
          <w:color w:val="000000"/>
          <w:lang w:val="es-ES"/>
        </w:rPr>
        <w:t>Anexo 1</w:t>
      </w:r>
      <w:r w:rsidRPr="00383708">
        <w:rPr>
          <w:rFonts w:cs="Times New Roman"/>
          <w:color w:val="000000"/>
          <w:highlight w:val="yellow"/>
        </w:rPr>
        <w:fldChar w:fldCharType="end"/>
      </w:r>
      <w:r w:rsidRPr="00383708">
        <w:rPr>
          <w:rFonts w:cs="Times New Roman"/>
          <w:color w:val="000000"/>
        </w:rPr>
        <w:t>, será registrado con las medidas evaluadas por ISAK nivel 2.</w:t>
      </w:r>
    </w:p>
    <w:p w14:paraId="4C23B282" w14:textId="77777777" w:rsidR="008827BF" w:rsidRPr="00383708" w:rsidRDefault="008827BF" w:rsidP="00454D9E">
      <w:pPr>
        <w:pBdr>
          <w:top w:val="nil"/>
          <w:left w:val="nil"/>
          <w:bottom w:val="nil"/>
          <w:right w:val="nil"/>
          <w:between w:val="nil"/>
        </w:pBdr>
        <w:spacing w:before="240" w:after="0" w:line="360" w:lineRule="auto"/>
        <w:rPr>
          <w:rFonts w:cs="Times New Roman"/>
          <w:color w:val="000000"/>
        </w:rPr>
      </w:pPr>
    </w:p>
    <w:p w14:paraId="10841313" w14:textId="77777777" w:rsidR="008827BF" w:rsidRPr="00383708" w:rsidRDefault="008827BF" w:rsidP="00383708">
      <w:pPr>
        <w:pStyle w:val="Title"/>
        <w:rPr>
          <w:rFonts w:eastAsia="Times New Roman"/>
        </w:rPr>
      </w:pPr>
      <w:bookmarkStart w:id="93" w:name="_Toc22934783"/>
      <w:bookmarkStart w:id="94" w:name="_Toc27429562"/>
      <w:bookmarkStart w:id="95" w:name="_Toc43858844"/>
      <w:r w:rsidRPr="00383708">
        <w:rPr>
          <w:rFonts w:eastAsia="Times New Roman"/>
        </w:rPr>
        <w:t>Objetivo general del proyecto.</w:t>
      </w:r>
      <w:bookmarkEnd w:id="93"/>
      <w:bookmarkEnd w:id="94"/>
      <w:bookmarkEnd w:id="95"/>
    </w:p>
    <w:p w14:paraId="35DC7E52"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Determinar la composición corporal en base a las medidas de la certificación ISAK nivel 2, </w:t>
      </w:r>
      <w:r w:rsidRPr="00383708">
        <w:rPr>
          <w:rFonts w:cs="Times New Roman"/>
        </w:rPr>
        <w:t xml:space="preserve">mediante un sistema embebido y el reconocimiento del cuerpo a través de un sistema de visión artificial implementado en un teléfono inteligente, </w:t>
      </w:r>
      <w:r w:rsidRPr="00383708">
        <w:rPr>
          <w:rFonts w:cs="Times New Roman"/>
          <w:color w:val="000000"/>
        </w:rPr>
        <w:t>para conocer el estado nutricional de un paciente, así como su funcionalidad corporal.</w:t>
      </w:r>
    </w:p>
    <w:p w14:paraId="66E6CF07"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p>
    <w:p w14:paraId="3FA12512" w14:textId="77777777" w:rsidR="008827BF" w:rsidRPr="00383708" w:rsidRDefault="008827BF" w:rsidP="00383708">
      <w:pPr>
        <w:pStyle w:val="Title"/>
        <w:rPr>
          <w:rFonts w:eastAsia="Times New Roman"/>
        </w:rPr>
      </w:pPr>
      <w:bookmarkStart w:id="96" w:name="_Toc22934784"/>
      <w:bookmarkStart w:id="97" w:name="_Toc27429563"/>
      <w:bookmarkStart w:id="98" w:name="_Toc43858845"/>
      <w:r w:rsidRPr="00383708">
        <w:rPr>
          <w:rFonts w:eastAsia="Times New Roman"/>
        </w:rPr>
        <w:t>Objetivos particulares del proyecto.</w:t>
      </w:r>
      <w:bookmarkEnd w:id="96"/>
      <w:bookmarkEnd w:id="97"/>
      <w:bookmarkEnd w:id="98"/>
    </w:p>
    <w:p w14:paraId="2418021A" w14:textId="77777777" w:rsidR="008827BF" w:rsidRPr="00383708" w:rsidRDefault="008827BF" w:rsidP="00036163">
      <w:pPr>
        <w:numPr>
          <w:ilvl w:val="0"/>
          <w:numId w:val="9"/>
        </w:num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Obtener la medida de los pliegues cutáneos mediante un sistema embebido implementado en un plicómetro.</w:t>
      </w:r>
    </w:p>
    <w:p w14:paraId="48155BC3" w14:textId="77777777" w:rsidR="008827BF" w:rsidRPr="00383708" w:rsidRDefault="008827BF" w:rsidP="00036163">
      <w:pPr>
        <w:numPr>
          <w:ilvl w:val="0"/>
          <w:numId w:val="9"/>
        </w:num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Calcular la composición corporal utilizando ecuaciones de estimación de la masa corporal.</w:t>
      </w:r>
    </w:p>
    <w:p w14:paraId="766E2A25" w14:textId="77777777" w:rsidR="008827BF" w:rsidRPr="00383708" w:rsidRDefault="008827BF" w:rsidP="00036163">
      <w:pPr>
        <w:numPr>
          <w:ilvl w:val="0"/>
          <w:numId w:val="9"/>
        </w:num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Identificar el somatotipo del paciente para definir la funcionalidad corporal y sugerir una actividad física o deporte idóneo para el paciente y obtener su somatocarta.</w:t>
      </w:r>
    </w:p>
    <w:p w14:paraId="7B53B344" w14:textId="77777777" w:rsidR="008827BF" w:rsidRPr="00383708" w:rsidRDefault="008827BF" w:rsidP="00036163">
      <w:pPr>
        <w:numPr>
          <w:ilvl w:val="0"/>
          <w:numId w:val="9"/>
        </w:num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Gestionar el historial clínico nutricional del paciente.</w:t>
      </w:r>
    </w:p>
    <w:p w14:paraId="55113236" w14:textId="77777777" w:rsidR="008827BF" w:rsidRPr="00383708" w:rsidRDefault="008827BF" w:rsidP="00454D9E">
      <w:pPr>
        <w:spacing w:before="240" w:after="120" w:line="360" w:lineRule="auto"/>
        <w:contextualSpacing/>
        <w:rPr>
          <w:rFonts w:eastAsia="Times New Roman" w:cs="Times New Roman"/>
        </w:rPr>
      </w:pPr>
    </w:p>
    <w:p w14:paraId="0FC01ADC" w14:textId="77777777" w:rsidR="008827BF" w:rsidRPr="00383708" w:rsidRDefault="008827BF" w:rsidP="00383708">
      <w:pPr>
        <w:pStyle w:val="Title"/>
        <w:rPr>
          <w:rFonts w:eastAsia="Times New Roman"/>
        </w:rPr>
      </w:pPr>
      <w:bookmarkStart w:id="99" w:name="_Toc22934785"/>
      <w:bookmarkStart w:id="100" w:name="_Toc27429564"/>
      <w:bookmarkStart w:id="101" w:name="_Toc43858846"/>
      <w:r w:rsidRPr="00383708">
        <w:rPr>
          <w:rFonts w:eastAsia="Times New Roman"/>
        </w:rPr>
        <w:t>Justificación.</w:t>
      </w:r>
      <w:bookmarkEnd w:id="99"/>
      <w:bookmarkEnd w:id="100"/>
      <w:bookmarkEnd w:id="101"/>
    </w:p>
    <w:p w14:paraId="57D32A36"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El proceso efectuado por las </w:t>
      </w:r>
      <w:r w:rsidRPr="00383708">
        <w:rPr>
          <w:rFonts w:cs="Times New Roman"/>
        </w:rPr>
        <w:t>secretarías</w:t>
      </w:r>
      <w:r w:rsidRPr="00383708">
        <w:rPr>
          <w:rFonts w:cs="Times New Roman"/>
          <w:color w:val="000000"/>
        </w:rPr>
        <w:t xml:space="preserve"> públicas de salud para detectar enfermedades como el sobrepeso y obesidad en México continúa siendo una tarea difícil de ejecutar y llevar </w:t>
      </w:r>
      <w:r w:rsidRPr="00383708">
        <w:rPr>
          <w:rFonts w:cs="Times New Roman"/>
        </w:rPr>
        <w:t xml:space="preserve">a cabo en </w:t>
      </w:r>
      <w:r w:rsidRPr="00383708">
        <w:rPr>
          <w:rFonts w:cs="Times New Roman"/>
          <w:color w:val="000000"/>
        </w:rPr>
        <w:t xml:space="preserve">toda la población, dado a que la implementación de instrumentos y métodos de mayor eficacia y exactitud </w:t>
      </w:r>
      <w:r w:rsidRPr="00383708">
        <w:rPr>
          <w:rFonts w:cs="Times New Roman"/>
        </w:rPr>
        <w:t>representan</w:t>
      </w:r>
      <w:r w:rsidRPr="00383708">
        <w:rPr>
          <w:rFonts w:cs="Times New Roman"/>
          <w:color w:val="000000"/>
        </w:rPr>
        <w:t xml:space="preserve"> un gasto</w:t>
      </w:r>
      <w:r w:rsidRPr="00383708">
        <w:rPr>
          <w:rFonts w:cs="Times New Roman"/>
        </w:rPr>
        <w:t xml:space="preserve"> económico </w:t>
      </w:r>
      <w:r w:rsidRPr="00383708">
        <w:rPr>
          <w:rFonts w:cs="Times New Roman"/>
          <w:color w:val="000000"/>
        </w:rPr>
        <w:t xml:space="preserve">importante. </w:t>
      </w:r>
    </w:p>
    <w:p w14:paraId="5B072D9C"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En el año 2012 el </w:t>
      </w:r>
      <w:r w:rsidRPr="00383708">
        <w:rPr>
          <w:rFonts w:cs="Times New Roman"/>
        </w:rPr>
        <w:t>artículo</w:t>
      </w:r>
      <w:r w:rsidRPr="00383708">
        <w:rPr>
          <w:rFonts w:cs="Times New Roman"/>
          <w:color w:val="000000"/>
        </w:rPr>
        <w:t xml:space="preserve"> </w:t>
      </w:r>
      <w:r w:rsidRPr="00383708">
        <w:rPr>
          <w:rFonts w:cs="Times New Roman"/>
          <w:i/>
          <w:color w:val="000000"/>
        </w:rPr>
        <w:t>KILOS DE MÁS, PESOS DE MENOS</w:t>
      </w:r>
      <w:r w:rsidRPr="00383708">
        <w:rPr>
          <w:rFonts w:cs="Times New Roman"/>
          <w:color w:val="000000"/>
        </w:rPr>
        <w:t xml:space="preserve"> informó lo siguiente: “En México existen 8,599,374 diabéticos por </w:t>
      </w:r>
      <w:r w:rsidRPr="00383708">
        <w:rPr>
          <w:rFonts w:cs="Times New Roman"/>
        </w:rPr>
        <w:t xml:space="preserve">sobrepeso y obesidad </w:t>
      </w:r>
      <w:r w:rsidRPr="00383708">
        <w:rPr>
          <w:rFonts w:cs="Times New Roman"/>
          <w:color w:val="000000"/>
        </w:rPr>
        <w:t xml:space="preserve">(considerando únicamente diabetes mellitus tipo 2.), de los cuales 48% están diagnosticados y reciben tratamiento y 49% no han sido diagnosticados. Además, anualmente mueren 59,083 personas a causa de dicho padecimiento, de las cuales 45% se encuentran en edad productiva. Los costos sociales por dicha enfermedad ascienden a más de 85 mil millones de pesos al año. De esta cifra, 73% corresponde a gastos por tratamiento médico, 15% a pérdidas de ingreso por ausentismo laboral y 12% a pérdidas de ingreso por mortalidad prematura.” </w:t>
      </w:r>
      <w:r w:rsidRPr="00383708">
        <w:rPr>
          <w:rFonts w:cs="Times New Roman"/>
          <w:color w:val="000000"/>
        </w:rPr>
        <w:fldChar w:fldCharType="begin" w:fldLock="1"/>
      </w:r>
      <w:r w:rsidRPr="00383708">
        <w:rPr>
          <w:rFonts w:cs="Times New Roman"/>
          <w:color w:val="000000"/>
        </w:rPr>
        <w:instrText>ADDIN CSL_CITATION {"citationItems":[{"id":"ITEM-1","itemData":{"URL":"https://imco.org.mx/banner_es/kilos-de-mas-pesos-de-menos-obesidad-en-mexico/","accessed":{"date-parts":[["2019","10","22"]]},"author":[{"dropping-particle":"","family":"Staff","given":"IMCO","non-dropping-particle":"","parse-names":false,"suffix":""}],"id":"ITEM-1","issued":{"date-parts":[["0"]]},"title":"Kilos de más, pesos de menos: Los costos de la obesidad en México","type":"webpage"},"uris":["http://www.mendeley.com/documents/?uuid=cbb97bb1-906a-407b-8ae8-ac9ff22abd46"]}],"mendeley":{"formattedCitation":"[37]","plainTextFormattedCitation":"[37]","previouslyFormattedCitation":"[37]"},"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[37]</w:t>
      </w:r>
      <w:r w:rsidRPr="00383708">
        <w:rPr>
          <w:rFonts w:cs="Times New Roman"/>
          <w:color w:val="000000"/>
        </w:rPr>
        <w:fldChar w:fldCharType="end"/>
      </w:r>
    </w:p>
    <w:p w14:paraId="3D6DAB43"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En la actualidad los porcentajes de población afectadas por estas enfermedades siguen en continuo crecimiento y cada vez es más necesario que estas sean detectadas con premura, a pesar de que ya existen dispositivos, métodos y tecnologías que permiten un mejor análisis para el estudio de las composiciones corporales, en su mayoría </w:t>
      </w:r>
      <w:r w:rsidRPr="00383708">
        <w:rPr>
          <w:rFonts w:cs="Times New Roman"/>
        </w:rPr>
        <w:t xml:space="preserve">éstos presentan costos económicos y en tiempo que no son convenientes para los especialistas. </w:t>
      </w:r>
      <w:r w:rsidRPr="00383708">
        <w:rPr>
          <w:rFonts w:cs="Times New Roman"/>
        </w:rPr>
        <w:fldChar w:fldCharType="begin" w:fldLock="1"/>
      </w:r>
      <w:r w:rsidRPr="00383708">
        <w:rPr>
          <w:rFonts w:cs="Times New Roman"/>
        </w:rPr>
        <w:instrText>ADDIN CSL_CITATION {"citationItems":[{"id":"ITEM-1","itemData":{"URL":"https://imco.org.mx/banner_es/kilos-de-mas-pesos-de-menos-obesidad-en-mexico/","accessed":{"date-parts":[["2019","10","22"]]},"author":[{"dropping-particle":"","family":"Staff","given":"IMCO","non-dropping-particle":"","parse-names":false,"suffix":""}],"id":"ITEM-1","issued":{"date-parts":[["0"]]},"title":"Kilos de más, pesos de menos: Los costos de la obesidad en México","type":"webpage"},"uris":["http://www.mendeley.com/documents/?uuid=cbb97bb1-906a-407b-8ae8-ac9ff22abd46"]}],"mendeley":{"formattedCitation":"[37]","plainTextFormattedCitation":"[37]","previouslyFormattedCitation":"[37]"},"properties":{"noteIndex":0},"schema":"https://github.com/citation-style-language/schema/raw/master/csl-citation.json"}</w:instrText>
      </w:r>
      <w:r w:rsidRPr="00383708">
        <w:rPr>
          <w:rFonts w:cs="Times New Roman"/>
        </w:rPr>
        <w:fldChar w:fldCharType="separate"/>
      </w:r>
      <w:r w:rsidRPr="00383708">
        <w:rPr>
          <w:rFonts w:cs="Times New Roman"/>
          <w:noProof/>
        </w:rPr>
        <w:t>[37]</w:t>
      </w:r>
      <w:r w:rsidRPr="00383708">
        <w:rPr>
          <w:rFonts w:cs="Times New Roman"/>
        </w:rPr>
        <w:fldChar w:fldCharType="end"/>
      </w:r>
    </w:p>
    <w:p w14:paraId="33501144"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La mejora de procesos busca la optimización de este, a fin de obtener mejores beneficios. Es por lo que el enfoque de este proyecto es la inserción de las ciencias computacionales a la mejora de las herramientas actualmente utilizadas por especialistas en áreas de salud y nutrición, siendo la antropometría un área de oportunidad, puesto que ésta ya es utilizada tanto para la prevención como para la detección de estas enfermedades, debido a sus bajos costos y practicidad, sin embargo, puede ser un proceso que carece de exactitud debido al error humano.</w:t>
      </w:r>
    </w:p>
    <w:p w14:paraId="21B33512"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El desarrollo d</w:t>
      </w:r>
      <w:r w:rsidRPr="00383708">
        <w:rPr>
          <w:rFonts w:cs="Times New Roman"/>
        </w:rPr>
        <w:t>el</w:t>
      </w:r>
      <w:r w:rsidRPr="00383708">
        <w:rPr>
          <w:rFonts w:cs="Times New Roman"/>
          <w:color w:val="000000"/>
        </w:rPr>
        <w:t xml:space="preserve"> sistema busca facilitar la obtención de las mediciones antropométricas de un paciente, proporcionando precisión al minimizar el error humano y reduciendo tiempo tanto en la toma de medidas como en el proceso del cálculo, además de presentar interpretaciones </w:t>
      </w:r>
      <w:r w:rsidRPr="00383708">
        <w:rPr>
          <w:rFonts w:cs="Times New Roman"/>
        </w:rPr>
        <w:t>de los resultados, dando solución a las necesidades previamente presentadas, todo ello</w:t>
      </w:r>
      <w:r w:rsidRPr="00383708">
        <w:rPr>
          <w:rFonts w:cs="Times New Roman"/>
          <w:color w:val="000000"/>
        </w:rPr>
        <w:t xml:space="preserve"> a un bajo costo, siendo así una herramienta accesible.</w:t>
      </w:r>
    </w:p>
    <w:p w14:paraId="7307C56F" w14:textId="77777777" w:rsidR="008827BF" w:rsidRPr="00383708" w:rsidRDefault="008827BF" w:rsidP="00454D9E">
      <w:pPr>
        <w:spacing w:before="240" w:after="120" w:line="360" w:lineRule="auto"/>
        <w:ind w:firstLine="708"/>
        <w:rPr>
          <w:rFonts w:cs="Times New Roman"/>
        </w:rPr>
      </w:pPr>
      <w:r w:rsidRPr="00383708">
        <w:rPr>
          <w:rFonts w:cs="Times New Roman"/>
          <w:color w:val="000000"/>
        </w:rPr>
        <w:t>Los beneficios aportados por este proyecto no sólo están reflejados en la optimización del reconocimiento en la composición corporal, si no también se realizan aportaciones a la inserción de las ciencias computacionales en áreas de salud, nutrición y deporte.</w:t>
      </w:r>
      <w:bookmarkStart w:id="102" w:name="_Toc22934786"/>
    </w:p>
    <w:p w14:paraId="0C2E219F" w14:textId="77777777" w:rsidR="008827BF" w:rsidRPr="00383708" w:rsidRDefault="008827BF" w:rsidP="00383708">
      <w:pPr>
        <w:pStyle w:val="Title"/>
        <w:rPr>
          <w:rFonts w:eastAsia="Times New Roman"/>
        </w:rPr>
      </w:pPr>
      <w:bookmarkStart w:id="103" w:name="_Toc27429565"/>
      <w:bookmarkStart w:id="104" w:name="_Toc43858847"/>
      <w:r w:rsidRPr="00383708">
        <w:rPr>
          <w:rFonts w:eastAsia="Times New Roman"/>
        </w:rPr>
        <w:t>Marco teórico.</w:t>
      </w:r>
      <w:bookmarkEnd w:id="102"/>
      <w:bookmarkEnd w:id="103"/>
      <w:bookmarkEnd w:id="104"/>
    </w:p>
    <w:p w14:paraId="60CC929F" w14:textId="77777777" w:rsidR="008827BF" w:rsidRPr="00383708" w:rsidRDefault="008827BF" w:rsidP="00454D9E">
      <w:pPr>
        <w:spacing w:before="240" w:after="120" w:line="360" w:lineRule="auto"/>
        <w:ind w:firstLine="708"/>
        <w:rPr>
          <w:rFonts w:cs="Times New Roman"/>
        </w:rPr>
      </w:pPr>
      <w:r w:rsidRPr="00383708">
        <w:rPr>
          <w:rFonts w:cs="Times New Roman"/>
        </w:rPr>
        <w:t>A continuación, serán presentada información complementaría referente a los conceptos básicos ya mencionados con anterioridad, así como la definición e introducción a el resto de los temas necesarios para el entendimiento del desarrollo de este proyecto, comenzando con los relacionados al contexto en el que la problemática se encuentra y posteriormente aquellos tópicos involucrados en el área computacional.</w:t>
      </w:r>
    </w:p>
    <w:p w14:paraId="2321D101"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bookmarkStart w:id="105" w:name="_Toc27429566"/>
      <w:r w:rsidRPr="00383708">
        <w:rPr>
          <w:rFonts w:eastAsiaTheme="minorEastAsia" w:cs="Times New Roman"/>
          <w:b/>
          <w:spacing w:val="15"/>
          <w:sz w:val="28"/>
          <w:szCs w:val="26"/>
        </w:rPr>
        <w:t>Antropometría</w:t>
      </w:r>
      <w:bookmarkEnd w:id="105"/>
    </w:p>
    <w:p w14:paraId="635BD4C6"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El término antropometría deriva de la palabra griega </w:t>
      </w:r>
      <w:r w:rsidRPr="00383708">
        <w:rPr>
          <w:rFonts w:cs="Times New Roman"/>
          <w:i/>
          <w:color w:val="000000"/>
        </w:rPr>
        <w:t>antropo</w:t>
      </w:r>
      <w:r w:rsidRPr="00383708">
        <w:rPr>
          <w:rFonts w:cs="Times New Roman"/>
          <w:color w:val="000000"/>
        </w:rPr>
        <w:t xml:space="preserve">, </w:t>
      </w:r>
      <w:r w:rsidRPr="00383708">
        <w:rPr>
          <w:rFonts w:cs="Times New Roman"/>
        </w:rPr>
        <w:t>qué</w:t>
      </w:r>
      <w:r w:rsidRPr="00383708">
        <w:rPr>
          <w:rFonts w:cs="Times New Roman"/>
          <w:color w:val="000000"/>
        </w:rPr>
        <w:t xml:space="preserve"> significa ser humano y la palabra griega </w:t>
      </w:r>
      <w:r w:rsidRPr="00383708">
        <w:rPr>
          <w:rFonts w:cs="Times New Roman"/>
          <w:i/>
          <w:color w:val="000000"/>
        </w:rPr>
        <w:t>metron</w:t>
      </w:r>
      <w:r w:rsidRPr="00383708">
        <w:rPr>
          <w:rFonts w:cs="Times New Roman"/>
          <w:color w:val="000000"/>
        </w:rPr>
        <w:t>, que significa medida.</w:t>
      </w:r>
      <w:r w:rsidRPr="00383708">
        <w:rPr>
          <w:rFonts w:cs="Times New Roman"/>
          <w:color w:val="000000"/>
        </w:rPr>
        <w:fldChar w:fldCharType="begin" w:fldLock="1"/>
      </w:r>
      <w:r w:rsidRPr="00383708">
        <w:rPr>
          <w:rFonts w:cs="Times New Roman"/>
          <w:color w:val="000000"/>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5c8619b7-a99e-4d19-8f11-0f085cb1b730"]}],"mendeley":{"formattedCitation":"[12]","plainTextFormattedCitation":"[12]","previouslyFormattedCitation":"[12]"},"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[12]</w:t>
      </w:r>
      <w:r w:rsidRPr="00383708">
        <w:rPr>
          <w:rFonts w:cs="Times New Roman"/>
          <w:color w:val="000000"/>
        </w:rPr>
        <w:fldChar w:fldCharType="end"/>
      </w:r>
      <w:r w:rsidRPr="00383708">
        <w:rPr>
          <w:rFonts w:cs="Times New Roman"/>
          <w:color w:val="000000"/>
        </w:rPr>
        <w:t xml:space="preserve"> Según el </w:t>
      </w:r>
      <w:r w:rsidRPr="00383708">
        <w:rPr>
          <w:rFonts w:cs="Times New Roman"/>
          <w:i/>
          <w:color w:val="000000"/>
        </w:rPr>
        <w:t>Diccionario de la Real Academia Española</w:t>
      </w:r>
      <w:r w:rsidRPr="00383708">
        <w:rPr>
          <w:rFonts w:cs="Times New Roman"/>
          <w:color w:val="000000"/>
        </w:rPr>
        <w:t xml:space="preserve"> </w:t>
      </w:r>
      <w:r w:rsidRPr="00383708">
        <w:rPr>
          <w:rFonts w:cs="Times New Roman"/>
          <w:color w:val="000000"/>
        </w:rPr>
        <w:fldChar w:fldCharType="begin" w:fldLock="1"/>
      </w:r>
      <w:r w:rsidRPr="00383708">
        <w:rPr>
          <w:rFonts w:cs="Times New Roman"/>
          <w:color w:val="000000"/>
        </w:rPr>
        <w:instrText>ADDIN CSL_CITATION {"citationItems":[{"id":"ITEM-1","itemData":{"author":[{"dropping-particle":"","family":"Real Academia Española","given":"","non-dropping-particle":"","parse-names":false,"suffix":""}],"container-title":"Diccionario de la lengua española","edition":"23.3","id":"ITEM-1","issued":{"date-parts":[["0"]]},"title":"Diccionario de la lengua española","type":"webpage"},"uris":["http://www.mendeley.com/documents/?uuid=e77fbd64-2dcc-419c-a221-a553bea780f9"]}],"mendeley":{"formattedCitation":"[38]","plainTextFormattedCitation":"[38]","previouslyFormattedCitation":"[38]"},"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[38]</w:t>
      </w:r>
      <w:r w:rsidRPr="00383708">
        <w:rPr>
          <w:rFonts w:cs="Times New Roman"/>
          <w:color w:val="000000"/>
        </w:rPr>
        <w:fldChar w:fldCharType="end"/>
      </w:r>
      <w:r w:rsidRPr="00383708">
        <w:rPr>
          <w:rFonts w:cs="Times New Roman"/>
          <w:color w:val="000000"/>
        </w:rPr>
        <w:t xml:space="preserve"> el </w:t>
      </w:r>
      <w:r w:rsidRPr="00383708">
        <w:rPr>
          <w:rFonts w:cs="Times New Roman"/>
        </w:rPr>
        <w:t>término</w:t>
      </w:r>
      <w:r w:rsidRPr="00383708">
        <w:rPr>
          <w:rFonts w:cs="Times New Roman"/>
          <w:color w:val="000000"/>
        </w:rPr>
        <w:t xml:space="preserve"> antropometría es definido como el estudio de las proporciones y medidas del cuerpo humano.</w:t>
      </w:r>
    </w:p>
    <w:p w14:paraId="54FE9FB9" w14:textId="77777777" w:rsidR="008827BF" w:rsidRPr="00383708" w:rsidRDefault="008827BF" w:rsidP="00454D9E">
      <w:pPr>
        <w:spacing w:before="240" w:after="120" w:line="360" w:lineRule="auto"/>
        <w:ind w:firstLine="708"/>
        <w:rPr>
          <w:rFonts w:cs="Times New Roman"/>
          <w:highlight w:val="white"/>
        </w:rPr>
      </w:pPr>
      <w:r w:rsidRPr="00383708">
        <w:rPr>
          <w:rFonts w:cs="Times New Roman"/>
        </w:rPr>
        <w:t xml:space="preserve">La antropometría se basa en cuatro pilares básicos: las medidas corporales, el estudio del somatotipo, el estudio de la proporcionalidad y el estudio de la composición corporal. </w:t>
      </w:r>
      <w:r w:rsidRPr="00383708">
        <w:rPr>
          <w:rFonts w:cs="Times New Roman"/>
          <w:highlight w:val="white"/>
        </w:rPr>
        <w:t>Este último el más importante en el ámbito de la nutrición, actividad física y deporte, ya que la capacidad de un individuo para realizar cualquier tipo de esfuerzo está íntimamente relacionada con la mayor o menor presencia de sus tejidos corporales.</w:t>
      </w:r>
      <w:r w:rsidRPr="00383708">
        <w:rPr>
          <w:rFonts w:cs="Times New Roman"/>
          <w:highlight w:val="white"/>
        </w:rPr>
        <w:fldChar w:fldCharType="begin" w:fldLock="1"/>
      </w:r>
      <w:r w:rsidRPr="00383708">
        <w:rPr>
          <w:rFonts w:cs="Times New Roman"/>
          <w:highlight w:val="white"/>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283d6859-c746-43ec-b87d-ada1864a6eb2","http://www.mendeley.com/documents/?uuid=e21a1bd1-bbd3-4c87-b1ca-891f7c8b7da6"]}],"mendeley":{"formattedCitation":"[22]","plainTextFormattedCitation":"[22]","previouslyFormattedCitation":"[22]"},"properties":{"noteIndex":0},"schema":"https://github.com/citation-style-language/schema/raw/master/csl-citation.json"}</w:instrText>
      </w:r>
      <w:r w:rsidRPr="00383708">
        <w:rPr>
          <w:rFonts w:cs="Times New Roman"/>
          <w:highlight w:val="white"/>
        </w:rPr>
        <w:fldChar w:fldCharType="separate"/>
      </w:r>
      <w:r w:rsidRPr="00383708">
        <w:rPr>
          <w:rFonts w:cs="Times New Roman"/>
          <w:noProof/>
          <w:highlight w:val="white"/>
        </w:rPr>
        <w:t>[22]</w:t>
      </w:r>
      <w:r w:rsidRPr="00383708">
        <w:rPr>
          <w:rFonts w:cs="Times New Roman"/>
          <w:highlight w:val="white"/>
        </w:rPr>
        <w:fldChar w:fldCharType="end"/>
      </w:r>
      <w:r w:rsidRPr="00383708">
        <w:rPr>
          <w:rFonts w:cs="Times New Roman"/>
          <w:highlight w:val="white"/>
        </w:rPr>
        <w:t xml:space="preserve"> </w:t>
      </w:r>
    </w:p>
    <w:p w14:paraId="47425658" w14:textId="77777777" w:rsidR="008827BF" w:rsidRPr="00383708" w:rsidRDefault="008827BF" w:rsidP="00454D9E">
      <w:pPr>
        <w:spacing w:before="240" w:after="120" w:line="360" w:lineRule="auto"/>
        <w:ind w:firstLine="708"/>
        <w:rPr>
          <w:rFonts w:cs="Times New Roman"/>
        </w:rPr>
      </w:pPr>
      <w:sdt>
        <w:sdtPr>
          <w:rPr>
            <w:rFonts w:cs="Times New Roman"/>
          </w:rPr>
          <w:tag w:val="goog_rdk_13"/>
          <w:id w:val="136465878"/>
        </w:sdtPr>
        <w:sdtContent/>
      </w:sdt>
      <w:r w:rsidRPr="00383708">
        <w:rPr>
          <w:rFonts w:cs="Times New Roman"/>
        </w:rPr>
        <w:t>A menudo la antropometría es vista como la herramienta tradicional, y tal vez básica de la antropología biológica, pero tiene una larga tradición de uso en la Educación Física y en las Ciencias Deportivas, y ha encontrado un incremento en su uso en las Ciencias Biomédicas.</w:t>
      </w:r>
      <w:r w:rsidRPr="00383708">
        <w:rPr>
          <w:rFonts w:cs="Times New Roman"/>
        </w:rPr>
        <w:fldChar w:fldCharType="begin" w:fldLock="1"/>
      </w:r>
      <w:r w:rsidRPr="00383708">
        <w:rPr>
          <w:rFonts w:cs="Times New Roman"/>
        </w:rPr>
        <w:instrText>ADDIN CSL_CITATION {"citationItems":[{"id":"ITEM-1","itemData":{"author":[{"dropping-particle":"","family":"Malina","given":"M","non-dropping-particle":"","parse-names":false,"suffix":""}],"id":"ITEM-1","issued":{"date-parts":[["1993"]]},"page":"1993","title":"Antropometría","type":"article-journal","volume":"95"},"uris":["http://www.mendeley.com/documents/?uuid=0b46cefa-e09b-4aa1-ac3b-2e5f23f97adc"]}],"mendeley":{"formattedCitation":"[39]","plainTextFormattedCitation":"[39]","previouslyFormattedCitation":"[39]"},"properties":{"noteIndex":0},"schema":"https://github.com/citation-style-language/schema/raw/master/csl-citation.json"}</w:instrText>
      </w:r>
      <w:r w:rsidRPr="00383708">
        <w:rPr>
          <w:rFonts w:cs="Times New Roman"/>
        </w:rPr>
        <w:fldChar w:fldCharType="separate"/>
      </w:r>
      <w:r w:rsidRPr="00383708">
        <w:rPr>
          <w:rFonts w:cs="Times New Roman"/>
          <w:noProof/>
        </w:rPr>
        <w:t>[39]</w:t>
      </w:r>
      <w:r w:rsidRPr="00383708">
        <w:rPr>
          <w:rFonts w:cs="Times New Roman"/>
        </w:rPr>
        <w:fldChar w:fldCharType="end"/>
      </w:r>
      <w:r w:rsidRPr="00383708">
        <w:rPr>
          <w:rFonts w:cs="Times New Roman"/>
        </w:rPr>
        <w:t xml:space="preserve"> Es por ello que se ha convertido en una ciencia multidisciplinar e integradora, que tiene aplicación en distintos ámbitos y utilizada por diversos científicos. </w:t>
      </w:r>
    </w:p>
    <w:p w14:paraId="56F75B83" w14:textId="77777777" w:rsidR="008827BF" w:rsidRPr="00383708" w:rsidRDefault="008827BF" w:rsidP="00454D9E">
      <w:pPr>
        <w:spacing w:before="240" w:after="120" w:line="360" w:lineRule="auto"/>
        <w:ind w:firstLine="708"/>
        <w:rPr>
          <w:rFonts w:cs="Times New Roman"/>
        </w:rPr>
      </w:pPr>
      <w:r w:rsidRPr="00383708">
        <w:rPr>
          <w:rFonts w:cs="Times New Roman"/>
        </w:rPr>
        <w:t>Una de las consecuencias de las actuaciones de la antropometría en los diversos campos de estudio era la falta de estandarización a la hora de tomar las medidas antropométricas, lo que dificultaba la comparación de las muestras. Con el objetivo de estandarizar la metodología a utilizar y divulgar se creó la cineantropometría, y que en 1978 se formó el Grupo de Trabajo Internacional de Cineantropometría (IWGK, por sus siglas en inglés) pero fue sustituido en 1986 por la ISAK que redefinió las reglas y los protocolos en la valoración antropométrica.</w:t>
      </w:r>
      <w:bookmarkStart w:id="106" w:name="_heading=h.1ci93xb" w:colFirst="0" w:colLast="0"/>
      <w:bookmarkEnd w:id="106"/>
      <w:r w:rsidRPr="00383708">
        <w:rPr>
          <w:rFonts w:cs="Times New Roman"/>
        </w:rPr>
        <w:fldChar w:fldCharType="begin" w:fldLock="1"/>
      </w:r>
      <w:r w:rsidRPr="00383708">
        <w:rPr>
          <w:rFonts w:cs="Times New Roman"/>
        </w:rPr>
        <w:instrText>ADDIN CSL_CITATION {"citationItems":[{"id":"ITEM-1","itemData":{"ISSN":"02128799","author":[{"dropping-particle":"","family":"Aragonés Clemente","given":"Mayte T.","non-dropping-particle":"","parse-names":false,"suffix":""}],"container-title":"Archivos de Medicina del Deporte","id":"ITEM-1","issue":"100","issued":{"date-parts":[["2004"]]},"page":"129-133","title":"La cineantropometría en la evaluación funcional del deportista: 20 Años, después","type":"article-journal","volume":"21"},"uris":["http://www.mendeley.com/documents/?uuid=1a1a2742-69ce-45a4-bbbf-6149ff32db1e"]}],"mendeley":{"formattedCitation":"[40]","plainTextFormattedCitation":"[40]","previouslyFormattedCitation":"[40]"},"properties":{"noteIndex":0},"schema":"https://github.com/citation-style-language/schema/raw/master/csl-citation.json"}</w:instrText>
      </w:r>
      <w:r w:rsidRPr="00383708">
        <w:rPr>
          <w:rFonts w:cs="Times New Roman"/>
        </w:rPr>
        <w:fldChar w:fldCharType="separate"/>
      </w:r>
      <w:r w:rsidRPr="00383708">
        <w:rPr>
          <w:rFonts w:cs="Times New Roman"/>
          <w:noProof/>
        </w:rPr>
        <w:t>[40]</w:t>
      </w:r>
      <w:r w:rsidRPr="00383708">
        <w:rPr>
          <w:rFonts w:cs="Times New Roman"/>
        </w:rPr>
        <w:fldChar w:fldCharType="end"/>
      </w:r>
    </w:p>
    <w:p w14:paraId="6A7E9FDB" w14:textId="77777777" w:rsidR="008827BF" w:rsidRPr="00383708" w:rsidRDefault="008827BF" w:rsidP="00454D9E">
      <w:pPr>
        <w:spacing w:before="240" w:after="120" w:line="360" w:lineRule="auto"/>
        <w:ind w:firstLine="708"/>
        <w:rPr>
          <w:rFonts w:cs="Times New Roman"/>
          <w:color w:val="000000"/>
        </w:rPr>
      </w:pPr>
    </w:p>
    <w:p w14:paraId="16C78AA6" w14:textId="77777777" w:rsidR="008827BF" w:rsidRPr="00383708" w:rsidRDefault="008827BF" w:rsidP="00454D9E">
      <w:pPr>
        <w:spacing w:before="240" w:after="120" w:line="360" w:lineRule="auto"/>
        <w:rPr>
          <w:rFonts w:cs="Times New Roman"/>
          <w:b/>
          <w:color w:val="404040"/>
        </w:rPr>
      </w:pPr>
      <w:r w:rsidRPr="00383708">
        <w:rPr>
          <w:rFonts w:cs="Times New Roman"/>
          <w:b/>
          <w:color w:val="404040"/>
        </w:rPr>
        <w:t>Obtención de medidas antropométricas según ISAK</w:t>
      </w:r>
    </w:p>
    <w:p w14:paraId="001EBFFA" w14:textId="77777777" w:rsidR="008827BF" w:rsidRPr="00383708" w:rsidRDefault="008827BF" w:rsidP="00454D9E">
      <w:pPr>
        <w:spacing w:before="240" w:after="120" w:line="360" w:lineRule="auto"/>
        <w:ind w:firstLine="708"/>
        <w:rPr>
          <w:rFonts w:cs="Times New Roman"/>
        </w:rPr>
      </w:pPr>
      <w:r w:rsidRPr="00383708">
        <w:rPr>
          <w:rFonts w:cs="Times New Roman"/>
        </w:rPr>
        <w:t xml:space="preserve">De acuerdo con el </w:t>
      </w:r>
      <w:r w:rsidRPr="00383708">
        <w:rPr>
          <w:rFonts w:cs="Times New Roman"/>
          <w:i/>
        </w:rPr>
        <w:t xml:space="preserve">Manual de medidas antropométricas </w:t>
      </w:r>
      <w:r w:rsidRPr="00383708">
        <w:rPr>
          <w:rFonts w:cs="Times New Roman"/>
          <w:i/>
        </w:rPr>
        <w:fldChar w:fldCharType="begin" w:fldLock="1"/>
      </w:r>
      <w:r w:rsidRPr="00383708">
        <w:rPr>
          <w:rFonts w:cs="Times New Roman"/>
          <w:i/>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283d6859-c746-43ec-b87d-ada1864a6eb2","http://www.mendeley.com/documents/?uuid=e21a1bd1-bbd3-4c87-b1ca-891f7c8b7da6"]}],"mendeley":{"formattedCitation":"[22]","plainTextFormattedCitation":"[22]","previouslyFormattedCitation":"[22]"},"properties":{"noteIndex":0},"schema":"https://github.com/citation-style-language/schema/raw/master/csl-citation.json"}</w:instrText>
      </w:r>
      <w:r w:rsidRPr="00383708">
        <w:rPr>
          <w:rFonts w:cs="Times New Roman"/>
          <w:i/>
        </w:rPr>
        <w:fldChar w:fldCharType="separate"/>
      </w:r>
      <w:r w:rsidRPr="00383708">
        <w:rPr>
          <w:rFonts w:cs="Times New Roman"/>
          <w:noProof/>
        </w:rPr>
        <w:t>[22]</w:t>
      </w:r>
      <w:r w:rsidRPr="00383708">
        <w:rPr>
          <w:rFonts w:cs="Times New Roman"/>
          <w:i/>
        </w:rPr>
        <w:fldChar w:fldCharType="end"/>
      </w:r>
      <w:r w:rsidRPr="00383708">
        <w:rPr>
          <w:rFonts w:cs="Times New Roman"/>
          <w:i/>
        </w:rPr>
        <w:t xml:space="preserve"> </w:t>
      </w:r>
      <w:r w:rsidRPr="00383708">
        <w:rPr>
          <w:rFonts w:cs="Times New Roman"/>
        </w:rPr>
        <w:t>para la obtención de las medidas se sigue una metodología estandarizada, en la cual se permite realizar comparaciones con poblaciones similares y se recomienda aplicar el protocolo de medición antropométrico basado en las recomendaciones de ISAK.</w:t>
      </w:r>
    </w:p>
    <w:p w14:paraId="36B779BE" w14:textId="77777777" w:rsidR="008827BF" w:rsidRPr="00383708" w:rsidRDefault="008827BF" w:rsidP="00454D9E">
      <w:pPr>
        <w:spacing w:before="240" w:after="120" w:line="360" w:lineRule="auto"/>
        <w:ind w:firstLine="708"/>
        <w:rPr>
          <w:rFonts w:cs="Times New Roman"/>
        </w:rPr>
      </w:pPr>
      <w:r w:rsidRPr="00383708">
        <w:rPr>
          <w:rFonts w:cs="Times New Roman"/>
        </w:rPr>
        <w:t>Dentro de las consideraciones a tomar en cuenta cuando se realizan las mediciones para obtener datos fiables son: hay que tener un lugar lo suficientemente amplio para poder realizar las mediciones, es deseable hacer las mediciones a primera hora del día, el material debe ser calibrado antes de tomar medidas, se debe iniciar marcando los puntos anatómicos y referencias antropométricas necesarias para el estudio, concluyendo que las mediciones deben repetirse al menos dos veces y se debe utilizar la media de ambas mediciones para la obtención de un resultado final.</w:t>
      </w:r>
      <w:r w:rsidRPr="00383708">
        <w:rPr>
          <w:rFonts w:cs="Times New Roman"/>
        </w:rPr>
        <w:fldChar w:fldCharType="begin" w:fldLock="1"/>
      </w:r>
      <w:r w:rsidRPr="00383708">
        <w:rPr>
          <w:rFonts w:cs="Times New Roman"/>
        </w:rPr>
        <w:instrText>ADDIN CSL_CITATION {"citationItems":[{"id":"ITEM-1","itemData":{"URL":"https://www.efdeportes.com/efd174/protocolo-de-medicion-antropometrica-en-el-deportista.htm","accessed":{"date-parts":[["2019","10","25"]]},"author":[{"dropping-particle":"","family":"Sanz","given":"José Miguel Martínez","non-dropping-particle":"","parse-names":false,"suffix":""},{"dropping-particle":"","family":"Otegui","given":"Aritz Urdampilleta","non-dropping-particle":"","parse-names":false,"suffix":""}],"id":"ITEM-1","issued":{"date-parts":[["1993"]]},"title":"Protocolo de medición antropométrica en el deportista y ecuaciones de estimaciones de la masa corporal","type":"webpage"},"uris":["http://www.mendeley.com/documents/?uuid=90259027-90fa-4ea4-a0d1-99c718ce7bb8","http://www.mendeley.com/documents/?uuid=89205a20-fe1f-4b06-877b-6466645ceed1"]}],"mendeley":{"formattedCitation":"[41]","plainTextFormattedCitation":"[41]","previouslyFormattedCitation":"[41]"},"properties":{"noteIndex":0},"schema":"https://github.com/citation-style-language/schema/raw/master/csl-citation.json"}</w:instrText>
      </w:r>
      <w:r w:rsidRPr="00383708">
        <w:rPr>
          <w:rFonts w:cs="Times New Roman"/>
        </w:rPr>
        <w:fldChar w:fldCharType="separate"/>
      </w:r>
      <w:r w:rsidRPr="00383708">
        <w:rPr>
          <w:rFonts w:cs="Times New Roman"/>
          <w:noProof/>
        </w:rPr>
        <w:t>[41]</w:t>
      </w:r>
      <w:r w:rsidRPr="00383708">
        <w:rPr>
          <w:rFonts w:cs="Times New Roman"/>
        </w:rPr>
        <w:fldChar w:fldCharType="end"/>
      </w:r>
    </w:p>
    <w:p w14:paraId="37C6300A" w14:textId="77777777" w:rsidR="008827BF" w:rsidRPr="00383708" w:rsidRDefault="008827BF" w:rsidP="00454D9E">
      <w:pPr>
        <w:spacing w:before="240" w:after="120" w:line="360" w:lineRule="auto"/>
        <w:rPr>
          <w:rFonts w:cs="Times New Roman"/>
        </w:rPr>
      </w:pPr>
      <w:r w:rsidRPr="00383708">
        <w:rPr>
          <w:rFonts w:cs="Times New Roman"/>
        </w:rPr>
        <w:t xml:space="preserve">ISAK establece dos perfiles de estudio antropométrico: restringido y completo, como se mencionan en la </w:t>
      </w:r>
      <w:r w:rsidRPr="00383708">
        <w:rPr>
          <w:rFonts w:cs="Times New Roman"/>
        </w:rPr>
        <w:fldChar w:fldCharType="begin"/>
      </w:r>
      <w:r w:rsidRPr="00383708">
        <w:rPr>
          <w:rFonts w:cs="Times New Roman"/>
        </w:rPr>
        <w:instrText xml:space="preserve"> REF _Ref26396327 \h  \* MERGEFORMAT </w:instrText>
      </w:r>
      <w:r w:rsidRPr="00383708">
        <w:rPr>
          <w:rFonts w:cs="Times New Roman"/>
        </w:rPr>
      </w:r>
      <w:r w:rsidRPr="00383708">
        <w:rPr>
          <w:rFonts w:cs="Times New Roman"/>
        </w:rPr>
        <w:fldChar w:fldCharType="separate"/>
      </w:r>
      <w:r w:rsidRPr="002522C6">
        <w:rPr>
          <w:rFonts w:cs="Times New Roman"/>
        </w:rPr>
        <w:t xml:space="preserve">Tabla </w:t>
      </w:r>
      <w:r w:rsidRPr="002522C6">
        <w:rPr>
          <w:rFonts w:cs="Times New Roman"/>
          <w:noProof/>
        </w:rPr>
        <w:t>5</w:t>
      </w:r>
      <w:r w:rsidRPr="00383708">
        <w:rPr>
          <w:rFonts w:cs="Times New Roman"/>
        </w:rPr>
        <w:fldChar w:fldCharType="end"/>
      </w:r>
      <w:r w:rsidRPr="00383708">
        <w:rPr>
          <w:rFonts w:cs="Times New Roman"/>
        </w:rPr>
        <w:t>.</w:t>
      </w:r>
      <w:bookmarkStart w:id="107" w:name="_heading=h.3whwml4" w:colFirst="0" w:colLast="0"/>
      <w:bookmarkEnd w:id="107"/>
    </w:p>
    <w:p w14:paraId="492DB278" w14:textId="77777777" w:rsidR="008827BF" w:rsidRPr="00383708" w:rsidRDefault="008827BF" w:rsidP="00454D9E">
      <w:pPr>
        <w:keepNext/>
        <w:spacing w:before="240" w:after="120" w:line="360" w:lineRule="auto"/>
        <w:rPr>
          <w:rFonts w:eastAsia="Arial" w:cs="Times New Roman"/>
          <w:i/>
          <w:iCs/>
          <w:sz w:val="20"/>
          <w:szCs w:val="18"/>
          <w:lang w:val="es-419" w:eastAsia="es-MX"/>
        </w:rPr>
      </w:pPr>
      <w:bookmarkStart w:id="108" w:name="_Ref26396327"/>
      <w:bookmarkStart w:id="109" w:name="_Toc27429587"/>
      <w:bookmarkStart w:id="110" w:name="_Toc43856228"/>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5</w:t>
      </w:r>
      <w:r w:rsidRPr="00383708">
        <w:rPr>
          <w:rFonts w:eastAsia="Arial" w:cs="Times New Roman"/>
          <w:i/>
          <w:iCs/>
          <w:sz w:val="20"/>
          <w:szCs w:val="18"/>
          <w:lang w:val="es-419" w:eastAsia="es-MX"/>
        </w:rPr>
        <w:fldChar w:fldCharType="end"/>
      </w:r>
      <w:bookmarkEnd w:id="108"/>
      <w:r w:rsidRPr="00383708">
        <w:rPr>
          <w:rFonts w:eastAsia="Arial" w:cs="Times New Roman"/>
          <w:i/>
          <w:iCs/>
          <w:sz w:val="20"/>
          <w:szCs w:val="18"/>
          <w:lang w:val="es-419" w:eastAsia="es-MX"/>
        </w:rPr>
        <w:t xml:space="preserve"> Perfiles antropométricos para el estudio restringido y completo</w:t>
      </w:r>
      <w:bookmarkEnd w:id="109"/>
      <w:bookmarkEnd w:id="110"/>
    </w:p>
    <w:tbl>
      <w:tblPr>
        <w:tblStyle w:val="TableGrid1"/>
        <w:tblW w:w="5000" w:type="pct"/>
        <w:tblLook w:val="04A0" w:firstRow="1" w:lastRow="0" w:firstColumn="1" w:lastColumn="0" w:noHBand="0" w:noVBand="1"/>
      </w:tblPr>
      <w:tblGrid>
        <w:gridCol w:w="2150"/>
        <w:gridCol w:w="3233"/>
        <w:gridCol w:w="3445"/>
      </w:tblGrid>
      <w:tr w:rsidR="008827BF" w:rsidRPr="00383708" w14:paraId="1B88F2F2" w14:textId="77777777" w:rsidTr="00215AF9">
        <w:trPr>
          <w:trHeight w:val="540"/>
        </w:trPr>
        <w:tc>
          <w:tcPr>
            <w:tcW w:w="1045" w:type="pct"/>
          </w:tcPr>
          <w:p w14:paraId="79248054"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Variables</w:t>
            </w:r>
          </w:p>
        </w:tc>
        <w:tc>
          <w:tcPr>
            <w:tcW w:w="1918" w:type="pct"/>
          </w:tcPr>
          <w:p w14:paraId="085C1573"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 xml:space="preserve">Estudio Restringido </w:t>
            </w:r>
          </w:p>
        </w:tc>
        <w:tc>
          <w:tcPr>
            <w:tcW w:w="2038" w:type="pct"/>
          </w:tcPr>
          <w:p w14:paraId="4FAF84DD"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 xml:space="preserve">Estudio Completo </w:t>
            </w:r>
          </w:p>
        </w:tc>
      </w:tr>
      <w:tr w:rsidR="008827BF" w:rsidRPr="00383708" w14:paraId="22D35AAE" w14:textId="77777777" w:rsidTr="00215AF9">
        <w:trPr>
          <w:trHeight w:val="760"/>
        </w:trPr>
        <w:tc>
          <w:tcPr>
            <w:tcW w:w="1045" w:type="pct"/>
          </w:tcPr>
          <w:p w14:paraId="6FDCED87"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Medidas básicas</w:t>
            </w:r>
          </w:p>
        </w:tc>
        <w:tc>
          <w:tcPr>
            <w:tcW w:w="3955" w:type="pct"/>
            <w:gridSpan w:val="2"/>
          </w:tcPr>
          <w:p w14:paraId="0991360E"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Peso, talla o estatura, talla sentada y envergadura</w:t>
            </w:r>
          </w:p>
        </w:tc>
      </w:tr>
      <w:tr w:rsidR="008827BF" w:rsidRPr="00383708" w14:paraId="090C656E" w14:textId="77777777" w:rsidTr="00215AF9">
        <w:trPr>
          <w:trHeight w:val="880"/>
        </w:trPr>
        <w:tc>
          <w:tcPr>
            <w:tcW w:w="1045" w:type="pct"/>
          </w:tcPr>
          <w:p w14:paraId="214A8367"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Pliegues cutáneos</w:t>
            </w:r>
          </w:p>
        </w:tc>
        <w:tc>
          <w:tcPr>
            <w:tcW w:w="3955" w:type="pct"/>
            <w:gridSpan w:val="2"/>
          </w:tcPr>
          <w:p w14:paraId="429FD71E"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Tricipital, subescapular, bicipital, ileocrestal o supracrestal, supraespinal o suprailíaco, abdominal, muslo anterior y pierna medial.</w:t>
            </w:r>
          </w:p>
        </w:tc>
      </w:tr>
      <w:tr w:rsidR="008827BF" w:rsidRPr="00383708" w14:paraId="222F2786" w14:textId="77777777" w:rsidTr="00215AF9">
        <w:trPr>
          <w:trHeight w:val="1800"/>
        </w:trPr>
        <w:tc>
          <w:tcPr>
            <w:tcW w:w="1045" w:type="pct"/>
          </w:tcPr>
          <w:p w14:paraId="3B9BE409"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Perímetros corporales</w:t>
            </w:r>
          </w:p>
        </w:tc>
        <w:tc>
          <w:tcPr>
            <w:tcW w:w="1918" w:type="pct"/>
          </w:tcPr>
          <w:p w14:paraId="6687F426"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Brazo relajado, brazo flexionado y contraido, cintura, cadera y pierna</w:t>
            </w:r>
          </w:p>
        </w:tc>
        <w:tc>
          <w:tcPr>
            <w:tcW w:w="2038" w:type="pct"/>
          </w:tcPr>
          <w:p w14:paraId="08AE4F91"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Cabeza, cuello, antebrazo, muñeca. Tórax (mesoesternal), muslo 1cm, muslo medial, pierna y tobillo</w:t>
            </w:r>
          </w:p>
        </w:tc>
      </w:tr>
      <w:tr w:rsidR="008827BF" w:rsidRPr="00383708" w14:paraId="12EC92E8" w14:textId="77777777" w:rsidTr="00215AF9">
        <w:trPr>
          <w:trHeight w:val="1580"/>
        </w:trPr>
        <w:tc>
          <w:tcPr>
            <w:tcW w:w="1045" w:type="pct"/>
          </w:tcPr>
          <w:p w14:paraId="060BFBDA"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Diámetros</w:t>
            </w:r>
          </w:p>
        </w:tc>
        <w:tc>
          <w:tcPr>
            <w:tcW w:w="1918" w:type="pct"/>
          </w:tcPr>
          <w:p w14:paraId="14C98834"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Húmero, fémur y biepicondileo de muñeca</w:t>
            </w:r>
          </w:p>
        </w:tc>
        <w:tc>
          <w:tcPr>
            <w:tcW w:w="2038" w:type="pct"/>
          </w:tcPr>
          <w:p w14:paraId="127AFA9A"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Biacromial, bicrestal, transverso del tórax, anteroposterior del tórax</w:t>
            </w:r>
          </w:p>
        </w:tc>
      </w:tr>
      <w:tr w:rsidR="008827BF" w:rsidRPr="00383708" w14:paraId="3BBB7113" w14:textId="77777777" w:rsidTr="00215AF9">
        <w:trPr>
          <w:trHeight w:val="3600"/>
        </w:trPr>
        <w:tc>
          <w:tcPr>
            <w:tcW w:w="1045" w:type="pct"/>
          </w:tcPr>
          <w:p w14:paraId="18CC8129"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b/>
                <w:color w:val="000000"/>
              </w:rPr>
              <w:t>Longitudes/alturas</w:t>
            </w:r>
          </w:p>
        </w:tc>
        <w:tc>
          <w:tcPr>
            <w:tcW w:w="1918" w:type="pct"/>
          </w:tcPr>
          <w:p w14:paraId="7883C22E"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p>
        </w:tc>
        <w:tc>
          <w:tcPr>
            <w:tcW w:w="2038" w:type="pct"/>
          </w:tcPr>
          <w:p w14:paraId="71BD5911"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Acromion-radial, radial estiloideo, medioestiloideo-dactíleon, altura ileoespinal, altura trocantérica, trocántertibial lateral, altura tibial lateral, tibial lateral-maléolo medial tibial, longitud del pie y talla sentado.</w:t>
            </w:r>
          </w:p>
          <w:p w14:paraId="080ED2D9"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p>
        </w:tc>
      </w:tr>
      <w:tr w:rsidR="008827BF" w:rsidRPr="00383708" w14:paraId="5BF00D0C" w14:textId="77777777" w:rsidTr="00215AF9">
        <w:trPr>
          <w:trHeight w:val="780"/>
        </w:trPr>
        <w:tc>
          <w:tcPr>
            <w:tcW w:w="5000" w:type="pct"/>
            <w:gridSpan w:val="3"/>
          </w:tcPr>
          <w:p w14:paraId="20EDC01E" w14:textId="77777777" w:rsidR="008827BF" w:rsidRPr="00383708" w:rsidRDefault="008827BF" w:rsidP="00454D9E">
            <w:pPr>
              <w:pBdr>
                <w:top w:val="nil"/>
                <w:left w:val="nil"/>
                <w:bottom w:val="nil"/>
                <w:right w:val="nil"/>
                <w:between w:val="nil"/>
              </w:pBdr>
              <w:spacing w:before="240" w:after="120" w:line="360" w:lineRule="auto"/>
              <w:rPr>
                <w:rFonts w:cs="Times New Roman"/>
                <w:bCs/>
                <w:color w:val="000000"/>
              </w:rPr>
            </w:pPr>
            <w:r w:rsidRPr="00383708">
              <w:rPr>
                <w:rFonts w:cs="Times New Roman"/>
                <w:bCs/>
                <w:color w:val="000000"/>
              </w:rPr>
              <w:t>Nota: el perfil completo asume las variables del restringido.</w:t>
            </w:r>
          </w:p>
        </w:tc>
      </w:tr>
    </w:tbl>
    <w:p w14:paraId="23317082" w14:textId="77777777" w:rsidR="008827BF" w:rsidRPr="00383708" w:rsidRDefault="008827BF" w:rsidP="00454D9E">
      <w:pPr>
        <w:pBdr>
          <w:top w:val="nil"/>
          <w:left w:val="nil"/>
          <w:bottom w:val="nil"/>
          <w:right w:val="nil"/>
          <w:between w:val="nil"/>
        </w:pBdr>
        <w:spacing w:before="240" w:after="120" w:line="360" w:lineRule="auto"/>
        <w:rPr>
          <w:rFonts w:cs="Times New Roman"/>
          <w:i/>
          <w:color w:val="000000"/>
          <w:sz w:val="20"/>
          <w:szCs w:val="18"/>
        </w:rPr>
      </w:pPr>
      <w:r w:rsidRPr="00383708">
        <w:rPr>
          <w:rFonts w:cs="Times New Roman"/>
          <w:i/>
          <w:color w:val="000000"/>
          <w:sz w:val="20"/>
          <w:szCs w:val="18"/>
        </w:rPr>
        <w:t xml:space="preserve">Fuente: </w:t>
      </w:r>
      <w:r w:rsidRPr="00383708">
        <w:rPr>
          <w:rFonts w:cs="Times New Roman"/>
          <w:i/>
          <w:color w:val="000000"/>
          <w:sz w:val="20"/>
          <w:szCs w:val="18"/>
        </w:rPr>
        <w:fldChar w:fldCharType="begin" w:fldLock="1"/>
      </w:r>
      <w:r w:rsidRPr="00383708">
        <w:rPr>
          <w:rFonts w:cs="Times New Roman"/>
          <w:i/>
          <w:color w:val="000000"/>
          <w:sz w:val="20"/>
          <w:szCs w:val="18"/>
        </w:rPr>
        <w:instrText>ADDIN CSL_CITATION {"citationItems":[{"id":"ITEM-1","itemData":{"URL":"https://www.efdeportes.com/efd174/protocolo-de-medicion-antropometrica-en-el-deportista.htm","accessed":{"date-parts":[["2019","10","25"]]},"author":[{"dropping-particle":"","family":"Sanz","given":"José Miguel Martínez","non-dropping-particle":"","parse-names":false,"suffix":""},{"dropping-particle":"","family":"Otegui","given":"Aritz Urdampilleta","non-dropping-particle":"","parse-names":false,"suffix":""}],"id":"ITEM-1","issued":{"date-parts":[["1993"]]},"title":"Protocolo de medición antropométrica en el deportista y ecuaciones de estimaciones de la masa corporal","type":"webpage"},"uris":["http://www.mendeley.com/documents/?uuid=89205a20-fe1f-4b06-877b-6466645ceed1","http://www.mendeley.com/documents/?uuid=90259027-90fa-4ea4-a0d1-99c718ce7bb8"]}],"mendeley":{"formattedCitation":"[41]","plainTextFormattedCitation":"[41]","previouslyFormattedCitation":"[41]"},"properties":{"noteIndex":0},"schema":"https://github.com/citation-style-language/schema/raw/master/csl-citation.json"}</w:instrText>
      </w:r>
      <w:r w:rsidRPr="00383708">
        <w:rPr>
          <w:rFonts w:cs="Times New Roman"/>
          <w:i/>
          <w:color w:val="000000"/>
          <w:sz w:val="20"/>
          <w:szCs w:val="18"/>
        </w:rPr>
        <w:fldChar w:fldCharType="separate"/>
      </w:r>
      <w:r w:rsidRPr="00383708">
        <w:rPr>
          <w:rFonts w:cs="Times New Roman"/>
          <w:noProof/>
          <w:color w:val="000000"/>
          <w:sz w:val="20"/>
          <w:szCs w:val="18"/>
        </w:rPr>
        <w:t>[41]</w:t>
      </w:r>
      <w:r w:rsidRPr="00383708">
        <w:rPr>
          <w:rFonts w:cs="Times New Roman"/>
          <w:i/>
          <w:color w:val="000000"/>
          <w:sz w:val="20"/>
          <w:szCs w:val="18"/>
        </w:rPr>
        <w:fldChar w:fldCharType="end"/>
      </w:r>
    </w:p>
    <w:p w14:paraId="3AB5FB53"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La ventaja de usar un protocolo de medición estandarizado radica en la precisión, fiabilidad y reproductibilidad de las mediciones realizadas por el antropometrista. Existe un ETM</w:t>
      </w:r>
      <w:r w:rsidRPr="00383708">
        <w:rPr>
          <w:rFonts w:cs="Times New Roman"/>
        </w:rPr>
        <w:t xml:space="preserve"> </w:t>
      </w:r>
      <w:r w:rsidRPr="00383708">
        <w:rPr>
          <w:rFonts w:cs="Times New Roman"/>
          <w:color w:val="000000"/>
        </w:rPr>
        <w:t>que se produce por la variabilidad en la medición y la calidad de la medida, el cuál es prioridad disminuir, calibrando los materiales de medición y con la técnica de medición.</w:t>
      </w:r>
    </w:p>
    <w:p w14:paraId="72777FA8" w14:textId="77777777" w:rsidR="008827BF" w:rsidRPr="00383708" w:rsidRDefault="008827BF" w:rsidP="00454D9E">
      <w:pPr>
        <w:spacing w:before="240" w:after="120" w:line="360" w:lineRule="auto"/>
        <w:rPr>
          <w:rFonts w:eastAsia="Times New Roman" w:cs="Times New Roman"/>
          <w:b/>
          <w:color w:val="404040"/>
        </w:rPr>
      </w:pPr>
      <w:bookmarkStart w:id="111" w:name="_heading=h.2xcytpi" w:colFirst="0" w:colLast="0"/>
      <w:bookmarkStart w:id="112" w:name="_Toc27429567"/>
      <w:bookmarkEnd w:id="111"/>
      <w:r w:rsidRPr="00383708">
        <w:rPr>
          <w:rFonts w:eastAsia="Times New Roman" w:cs="Times New Roman"/>
          <w:b/>
          <w:color w:val="404040"/>
        </w:rPr>
        <w:t>Cineantropometría</w:t>
      </w:r>
      <w:bookmarkEnd w:id="112"/>
    </w:p>
    <w:p w14:paraId="6D694E6F" w14:textId="77777777" w:rsidR="008827BF" w:rsidRPr="00383708" w:rsidRDefault="008827BF" w:rsidP="00454D9E">
      <w:pPr>
        <w:spacing w:before="240" w:after="120" w:line="360" w:lineRule="auto"/>
        <w:ind w:firstLine="708"/>
        <w:rPr>
          <w:rFonts w:cs="Times New Roman"/>
        </w:rPr>
      </w:pPr>
      <w:r w:rsidRPr="00383708">
        <w:rPr>
          <w:rFonts w:cs="Times New Roman"/>
        </w:rPr>
        <w:t xml:space="preserve">La raíz etimológica del término Cineantropometría deriva del griego, mediante la yuxtaposición de los términos </w:t>
      </w:r>
      <w:r w:rsidRPr="00383708">
        <w:rPr>
          <w:rFonts w:cs="Times New Roman"/>
          <w:i/>
        </w:rPr>
        <w:t>Kinèsis,</w:t>
      </w:r>
      <w:r w:rsidRPr="00383708">
        <w:rPr>
          <w:rFonts w:cs="Times New Roman"/>
        </w:rPr>
        <w:t xml:space="preserve"> que significa movimiento, y antropometría. </w:t>
      </w:r>
      <w:r w:rsidRPr="00383708">
        <w:rPr>
          <w:rFonts w:cs="Times New Roman"/>
        </w:rPr>
        <w:fldChar w:fldCharType="begin" w:fldLock="1"/>
      </w:r>
      <w:r w:rsidRPr="00383708">
        <w:rPr>
          <w:rFonts w:cs="Times New Roman"/>
        </w:rPr>
        <w:instrText>ADDIN CSL_CITATION {"citationItems":[{"id":"ITEM-1","itemData":{"ISBN":"9788469201503","ISSN":"02128799","abstract":"Tesis de la Universidad Complutense de Madrid, Facultad de Medicina, Departamento de Anatomía y Embriología Humana II, leída el 17-09-2004. INTRODUCCION: Definimos Cineantropometría como el estudio del tamaño, forma, proporcionalidad, composición, maduración biológica y función corporal; con objeto de entender el proceso del crecimiento, el ejercicio, el rendimiento deportivo y la nutrición. OBJETIVOS: Estudio controlado, transversal, no randomizado, de tipo observacional y analítico cineantropométrico. MATERIAL Y METODO: Utilizamos el protocolo de medidas establecido por la Sociedad Internacional para el Avance de la Cineantropometría (I.S.A.K.) y aceptadas por el Grupo Español de Cineantropometría. RESULTADOS: La talla media de todos los jugadores estudiados es de 176.64 cm; peso 77.01Kg, porcentaje de grasa derecho 8.04 e izquierdo 8.10, masa ósea derecha 11.72Kg e izquierda 11.59Kg, masa muscular derecha 38.46Kg e izquierda 38.55Kg, peso residual 18.56Kg, somatotipo derecho e izquierdo Endo - Mesomorfo. CONCLUSIONES: 1. La homogeneidad interpoblacional aparece como un rasgo característico general de los jugadores de fútbol investigados, patente cuando los analizamos por categoría profesional, pero existe cierta heterogeneidad al distinguirlos en base a su posición en el terreno de juego. 2. La heterogeneidad intrapoblacional aparece como rasgo específico manifestado en los porteros, futbolistas que muestran una tipología propia cuando se analizan por su posición en el terreno de juego, desarrollando un morfotipo característico, siendo los futbolistas más altos y pesados. 3. La talla es superior en los jugadores de fútbol profesionales, lo que no corresponde a un mayor peso. Los futbolistas de la 2®B división son los deportistas más bajos y asimismo los más ligeros. 4. Los jugadores de fútbol más altos y más pesados son los porteros no profesionales, y los delanteros de la 2®B división los más bajos y livianos. 5. Los somatotipos no valoran la asimetría, pero registran información de la diferencia entre el lado derecho y el izquierdo en estudios particulares. 6. La heterogeneidad intragrupo reafirma nuestro objetivo de estudiar a los jugadores de fútbol como dos hemimitades independientes. La variabilidad entre el hemicuerpo derecho e izquierdo expuesta en las conclusiones precedentes no cuestiona en ningún momento la aceptación universalmente aprobada y base del método científico utilizado en la presente inve…","author":[{"dropping-particle":"","family":"Lucas","given":"Ángel ́ H","non-dropping-particle":"De","parse-names":false,"suffix":""}],"container-title":"Archivos de Medicina del Deporte","id":"ITEM-1","issue":"117","issued":{"date-parts":[["2007"]]},"number-of-pages":"65-69","title":"Cineantropometría: Composición corporal y somatotipo de futbolistas que desarrollan su actividad física en equipos de la comunidad autónoma de Madrid","type":"book","volume":"24"},"uris":["http://www.mendeley.com/documents/?uuid=8c613fa9-a345-4b5e-ae1e-f4b496fadc7e"]}],"mendeley":{"formattedCitation":"[42]","plainTextFormattedCitation":"[42]","previouslyFormattedCitation":"[42]"},"properties":{"noteIndex":0},"schema":"https://github.com/citation-style-language/schema/raw/master/csl-citation.json"}</w:instrText>
      </w:r>
      <w:r w:rsidRPr="00383708">
        <w:rPr>
          <w:rFonts w:cs="Times New Roman"/>
        </w:rPr>
        <w:fldChar w:fldCharType="separate"/>
      </w:r>
      <w:r w:rsidRPr="00383708">
        <w:rPr>
          <w:rFonts w:cs="Times New Roman"/>
          <w:noProof/>
        </w:rPr>
        <w:t>[42]</w:t>
      </w:r>
      <w:r w:rsidRPr="00383708">
        <w:rPr>
          <w:rFonts w:cs="Times New Roman"/>
        </w:rPr>
        <w:fldChar w:fldCharType="end"/>
      </w:r>
    </w:p>
    <w:p w14:paraId="7BF2E2A5" w14:textId="77777777" w:rsidR="008827BF" w:rsidRPr="00383708" w:rsidRDefault="008827BF" w:rsidP="00454D9E">
      <w:pPr>
        <w:spacing w:before="240" w:after="120" w:line="360" w:lineRule="auto"/>
        <w:ind w:firstLine="720"/>
        <w:rPr>
          <w:rFonts w:cs="Times New Roman"/>
        </w:rPr>
      </w:pPr>
      <w:r w:rsidRPr="00383708">
        <w:rPr>
          <w:rFonts w:cs="Times New Roman"/>
        </w:rPr>
        <w:t xml:space="preserve">La cineantropometría es considerada por </w:t>
      </w:r>
      <w:r w:rsidRPr="00383708">
        <w:rPr>
          <w:rFonts w:cs="Times New Roman"/>
          <w:i/>
        </w:rPr>
        <w:t>ISAK</w:t>
      </w:r>
      <w:r w:rsidRPr="00383708">
        <w:rPr>
          <w:rFonts w:cs="Times New Roman"/>
        </w:rPr>
        <w:t xml:space="preserve"> </w:t>
      </w:r>
      <w:r w:rsidRPr="00383708">
        <w:rPr>
          <w:rFonts w:cs="Times New Roman"/>
        </w:rPr>
        <w:fldChar w:fldCharType="begin" w:fldLock="1"/>
      </w:r>
      <w:r w:rsidRPr="00383708">
        <w:rPr>
          <w:rFonts w:cs="Times New Roman"/>
        </w:rPr>
        <w:instrText>ADDIN CSL_CITATION {"citationItems":[{"id":"ITEM-1","itemData":{"author":[{"dropping-particle":"","family":"Sociedad Internacional para el Avance de la Cineantropometría (ISAK)","given":"","non-dropping-particle":"","parse-names":false,"suffix":""}],"id":"ITEM-1","issued":{"date-parts":[["0"]]},"title":"¿QUÉ ES ISAK?","type":"webpage"},"uris":["http://www.mendeley.com/documents/?uuid=b05d4c39-077d-44bb-a760-0121eea8394c"]}],"mendeley":{"formattedCitation":"[43]","plainTextFormattedCitation":"[43]","previouslyFormattedCitation":"[43]"},"properties":{"noteIndex":0},"schema":"https://github.com/citation-style-language/schema/raw/master/csl-citation.json"}</w:instrText>
      </w:r>
      <w:r w:rsidRPr="00383708">
        <w:rPr>
          <w:rFonts w:cs="Times New Roman"/>
        </w:rPr>
        <w:fldChar w:fldCharType="separate"/>
      </w:r>
      <w:r w:rsidRPr="00383708">
        <w:rPr>
          <w:rFonts w:cs="Times New Roman"/>
          <w:noProof/>
        </w:rPr>
        <w:t>[43]</w:t>
      </w:r>
      <w:r w:rsidRPr="00383708">
        <w:rPr>
          <w:rFonts w:cs="Times New Roman"/>
        </w:rPr>
        <w:fldChar w:fldCharType="end"/>
      </w:r>
      <w:r w:rsidRPr="00383708">
        <w:rPr>
          <w:rFonts w:cs="Times New Roman"/>
        </w:rPr>
        <w:t xml:space="preserve"> como el área de la ciencia encargada en la medición de la composición del cuerpo humano, el estudio de los cambios en las dimensiones corporales provocados por los cambios en los estilos de vida, la nutrición, los niveles de actividad física y la composición étnica de las poblaciones. En síntesis, es la unión entre la anatomía y el movimiento, en una amplia serie de ámbitos. </w:t>
      </w:r>
    </w:p>
    <w:p w14:paraId="2FEDCA8E" w14:textId="77777777" w:rsidR="008827BF" w:rsidRPr="00383708" w:rsidRDefault="008827BF" w:rsidP="00454D9E">
      <w:pPr>
        <w:keepNext/>
        <w:keepLines/>
        <w:numPr>
          <w:ilvl w:val="1"/>
          <w:numId w:val="0"/>
        </w:numPr>
        <w:spacing w:before="240" w:after="120" w:line="360" w:lineRule="auto"/>
        <w:ind w:left="708" w:hanging="708"/>
        <w:rPr>
          <w:rFonts w:eastAsiaTheme="minorEastAsia" w:cs="Times New Roman"/>
          <w:b/>
          <w:spacing w:val="15"/>
          <w:sz w:val="28"/>
          <w:szCs w:val="26"/>
        </w:rPr>
      </w:pPr>
      <w:bookmarkStart w:id="113" w:name="_heading=h.2bn6wsx" w:colFirst="0" w:colLast="0"/>
      <w:bookmarkStart w:id="114" w:name="_Toc27429568"/>
      <w:bookmarkEnd w:id="113"/>
      <w:r w:rsidRPr="00383708">
        <w:rPr>
          <w:rFonts w:eastAsiaTheme="minorEastAsia" w:cs="Times New Roman"/>
          <w:b/>
          <w:spacing w:val="15"/>
          <w:sz w:val="28"/>
          <w:szCs w:val="26"/>
        </w:rPr>
        <w:t>Composición corporal</w:t>
      </w:r>
      <w:bookmarkEnd w:id="114"/>
    </w:p>
    <w:p w14:paraId="508071BE" w14:textId="77777777" w:rsidR="008827BF" w:rsidRPr="00383708" w:rsidRDefault="008827BF" w:rsidP="00454D9E">
      <w:pPr>
        <w:pBdr>
          <w:top w:val="nil"/>
          <w:left w:val="nil"/>
          <w:bottom w:val="nil"/>
          <w:right w:val="nil"/>
          <w:between w:val="nil"/>
        </w:pBdr>
        <w:spacing w:before="240" w:after="120" w:line="360" w:lineRule="auto"/>
        <w:ind w:firstLine="360"/>
        <w:rPr>
          <w:rFonts w:cs="Times New Roman"/>
          <w:color w:val="000000"/>
        </w:rPr>
      </w:pPr>
      <w:r w:rsidRPr="00383708">
        <w:rPr>
          <w:rFonts w:cs="Times New Roman"/>
          <w:color w:val="000000"/>
        </w:rPr>
        <w:t>Para llevar a cabo el correcto análisis de la composición corporal es necesario definir la composición corporal de acuerdo con sus distintos componentes, la antropometría define de la siguiente manera</w:t>
      </w:r>
      <w:r w:rsidRPr="00383708">
        <w:rPr>
          <w:rFonts w:cs="Times New Roman"/>
          <w:color w:val="000000"/>
        </w:rPr>
        <w:fldChar w:fldCharType="begin" w:fldLock="1"/>
      </w:r>
      <w:r w:rsidRPr="00383708">
        <w:rPr>
          <w:rFonts w:cs="Times New Roman"/>
          <w:color w:val="000000"/>
        </w:rPr>
        <w:instrText>ADDIN CSL_CITATION {"citationItems":[{"id":"ITEM-1","itemData":{"ISBN":"9972857441","abstract":"Esta guía que aquí se presenta tiene por objeto orientar al profesional de salud a utilizar apropiadamente las técnicas de medición con base en los requerimientos técnicos establecidos por la OMS/OPS","author":[{"dropping-particle":"De","family":"Salud","given":"Instituto Nacional","non-dropping-particle":"","parse-names":false,"suffix":""}],"id":"ITEM-1","issued":{"date-parts":[["2004"]]},"title":"La medición de Talla y el Peso","type":"book"},"uris":["http://www.mendeley.com/documents/?uuid=70392c12-b165-49aa-ad7e-7eff2d4cde08"]},{"id":"ITEM-2","itemData":{"ISBN":"970-9874-19-5","abstract":"DE AQUÌ SACARÈ EL REGISTRO OBSERVACIONAL Y LAS PORCIONES DE ALIMENTOS","author":[{"dropping-particle":"","family":"Hernández;","given":"Teresa Shamah Levy; Salvador Villalpando","non-dropping-particle":"","parse-names":false,"suffix":""},{"dropping-particle":"","family":"Rivera","given":"Dommarco; Juan","non-dropping-particle":"","parse-names":false,"suffix":""}],"container-title":"Instituto Nacional de Salud Pública","id":"ITEM-2","issued":{"date-parts":[["2006"]]},"number-of-pages":"148","title":"Manual de procedimientos para proyectos de nutrición","type":"book"},"uris":["http://www.mendeley.com/documents/?uuid=8dcb01b1-9e95-40dd-a86e-9d8f8c748ae5"]},{"id":"ITEM-3","itemData":{"ISBN":"9781845450663","ISSN":"13590987","abstract":"The article reviews the book \"Archives, Ancestors, Practices: Archaeology in the Light of Its History,\" edited by Nathan Schlanger and Jarl Nordbladh.","author":[{"dropping-particle":"","family":"Brillat","given":"Anthelme","non-dropping-particle":"","parse-names":false,"suffix":""}],"container-title":"Manual de nutricion y dietetica","id":"ITEM-3","issued":{"date-parts":[["2013"]]},"page":"1-7","title":"Composición corporal Manual de Nutrición y Dietética","type":"article-journal"},"uris":["http://www.mendeley.com/documents/?uuid=86ad4983-87f2-4d61-b477-f11b2f9b2d96"]},{"id":"ITEM-4","itemData":{"DOI":"10.7400/NCM.2018.12.3.5067","abstract":"&gt;&gt;Resumen El índice de Masa Corporal (IMC) es aceptado por la mayoría de las organiza-ciones de salud como una medida de primer nivel de la grasa corporal y como una herramienta de detección para diagnosticar la obesidad. El IMC también se usa de forma amplia como factor de riesgo para el desarrollo o la prevalencia de distintas enfermedades, así como para diseñar políticas de salud pública. Aunque el IMC es útil en estudios poblacionales y epidemiológicos, los nuevos métodos de imagen indican que el IMC tiene un valor predictivo muy limitado para estimar la grasa corporal, la masa ósea y la masa magra a nivel individual, pudiendo afectar seriamente a la cuantifica-ción de la pérdida de masa y funcionalidad muscular y ósea, tejidos claves en la salud y en la calidad de vida. Además, la evidencia actual indica que hay una amplia gama de IMC sobre los cuales el riesgo de mortalidad es modesto. Partiendo de esta premisa, el uso del IMC como una medida de la compo-sición corporal en el entorno clínico debe, por lo tanto y cuanto menos, ser revisado. Asimismo, el IMC no es una herramienta adecuada para diferenciar con precisión los componentes importantes del peso corporal y, por lo tanto, no debería ser utilizado para tomar decisiones clínicamente importantes a nivel individual. The Body Mass Index (BMI) is accepted by most health organizations as a first-level measure of body fat and as a screening tool to diagnose obesity. BMI is also widely used as a risk factor for the development or prevalence of various health problems and diseases. In addition, it is used extensively to design public health policies. Although BMI is useful in population and epidemiological studies, the new imaging methods indicate that the BMI has a very limited predictive value for estimating body fat, bone mass and lean mass at the individual level, and can seriously affect the loss of Palabras clave índice de masa corporal, obesidad, epidemiología, salud, antropometría Key words body mass index, obesity, epidemiology, health, anthropometry 002_IMC.indd 128 19/11/2018 10:44","author":[{"dropping-particle":"","family":"Clin","given":"Nutr","non-dropping-particle":"","parse-names":false,"suffix":""},{"dropping-particle":"","family":"Walter Suárez-Carmona","given":"Med","non-dropping-particle":"","parse-names":false,"suffix":""},{"dropping-particle":"","family":"Jesús Sánchez-Oliver","given":"Antonio","non-dropping-particle":"","parse-names":false,"suffix":""},{"dropping-particle":"","family":"Suárez-Carmona","given":"Walter","non-dropping-particle":"","parse-names":false,"suffix":""},{"dropping-particle":"","family":"Antonio","given":"Correspondencia","non-dropping-particle":"","parse-names":false,"suffix":""},{"dropping-particle":"","family":"Sánchez-Oliver","given":"Jesús","non-dropping-particle":"","parse-names":false,"suffix":""}],"container-title":"Nutr Clin Med","id":"ITEM-4","issue":"3","issued":{"date-parts":[["2018"]]},"page":"128-139","title":"Índice de masa corporal: ventajas y desventajas de su uso en la obesidad. Relación con la fuerza y la actividad física","type":"article-journal","volume":"XII"},"uris":["http://www.mendeley.com/documents/?uuid=8ef4656e-0ab1-4923-8535-4bbc700b1a20"]},{"id":"ITEM-5","itemData":{"author":[{"dropping-particle":"","family":"Rodríguez","given":"Iván de José","non-dropping-particle":"","parse-names":false,"suffix":""}],"id":"ITEM-5","issued":{"date-parts":[["2016"]]},"title":"Autor: Iván de José Rodríguez VALORACIÓN DE LA COMPOSICIÓN CORPORAL POR ANTROPOMETRÍA Y BIOIMPEDANCIA ELÉCTRICA","type":"article-journal"},"uris":["http://www.mendeley.com/documents/?uuid=bb2aa7cf-965d-496f-b949-ab837dd532d9","http://www.mendeley.com/documents/?uuid=13966d23-173d-4dea-976e-545e8bfeb3ef"]}],"mendeley":{"formattedCitation":"[44]–[48]","plainTextFormattedCitation":"[44]–[48]","previouslyFormattedCitation":"[44]–[48]"},"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[44]–[48]</w:t>
      </w:r>
      <w:r w:rsidRPr="00383708">
        <w:rPr>
          <w:rFonts w:cs="Times New Roman"/>
          <w:color w:val="000000"/>
        </w:rPr>
        <w:fldChar w:fldCharType="end"/>
      </w:r>
      <w:r w:rsidRPr="00383708">
        <w:rPr>
          <w:rFonts w:cs="Times New Roman"/>
          <w:color w:val="000000"/>
        </w:rPr>
        <w:t>:</w:t>
      </w:r>
    </w:p>
    <w:p w14:paraId="6A985CCA" w14:textId="77777777" w:rsidR="008827BF" w:rsidRPr="00383708" w:rsidRDefault="008827BF" w:rsidP="00036163">
      <w:pPr>
        <w:numPr>
          <w:ilvl w:val="0"/>
          <w:numId w:val="11"/>
        </w:numPr>
        <w:pBdr>
          <w:top w:val="nil"/>
          <w:left w:val="nil"/>
          <w:bottom w:val="nil"/>
          <w:right w:val="nil"/>
          <w:between w:val="nil"/>
        </w:pBdr>
        <w:spacing w:before="240" w:after="120" w:line="360" w:lineRule="auto"/>
        <w:rPr>
          <w:rFonts w:cs="Times New Roman"/>
        </w:rPr>
      </w:pPr>
      <w:r w:rsidRPr="00383708">
        <w:rPr>
          <w:rFonts w:cs="Times New Roman"/>
          <w:color w:val="000000"/>
        </w:rPr>
        <w:t>Peso y talla</w:t>
      </w:r>
    </w:p>
    <w:p w14:paraId="722C9842" w14:textId="77777777" w:rsidR="008827BF" w:rsidRPr="00383708" w:rsidRDefault="008827BF" w:rsidP="00454D9E">
      <w:pPr>
        <w:pBdr>
          <w:top w:val="nil"/>
          <w:left w:val="nil"/>
          <w:bottom w:val="nil"/>
          <w:right w:val="nil"/>
          <w:between w:val="nil"/>
        </w:pBdr>
        <w:spacing w:before="240" w:after="120" w:line="360" w:lineRule="auto"/>
        <w:ind w:left="720"/>
        <w:rPr>
          <w:rFonts w:cs="Times New Roman"/>
          <w:color w:val="000000"/>
        </w:rPr>
      </w:pPr>
      <w:r w:rsidRPr="00383708">
        <w:rPr>
          <w:rFonts w:cs="Times New Roman"/>
          <w:color w:val="000000"/>
        </w:rPr>
        <w:t>Estas medidas por sí solas no constituyen el monitoreo del estado nutricional o la composición corporal, sin embargo, como parte del estudio del estado nutricional son datos considerables, ya que el estado nutricional en base a estas mediciones es considerado el indicador más importante porque resume el nivel de crecimiento y desarrollo del sujeto.</w:t>
      </w:r>
    </w:p>
    <w:p w14:paraId="33DA04E1" w14:textId="77777777" w:rsidR="008827BF" w:rsidRPr="00383708" w:rsidRDefault="008827BF" w:rsidP="00036163">
      <w:pPr>
        <w:numPr>
          <w:ilvl w:val="0"/>
          <w:numId w:val="11"/>
        </w:numPr>
        <w:pBdr>
          <w:top w:val="nil"/>
          <w:left w:val="nil"/>
          <w:bottom w:val="nil"/>
          <w:right w:val="nil"/>
          <w:between w:val="nil"/>
        </w:pBdr>
        <w:spacing w:before="240" w:after="120" w:line="360" w:lineRule="auto"/>
        <w:rPr>
          <w:rFonts w:cs="Times New Roman"/>
        </w:rPr>
      </w:pPr>
      <w:r w:rsidRPr="00383708">
        <w:rPr>
          <w:rFonts w:cs="Times New Roman"/>
          <w:color w:val="000000"/>
        </w:rPr>
        <w:t>Pliegues cutáneos</w:t>
      </w:r>
    </w:p>
    <w:p w14:paraId="4DF9EA9A" w14:textId="77777777" w:rsidR="008827BF" w:rsidRPr="00383708" w:rsidRDefault="008827BF" w:rsidP="00454D9E">
      <w:pPr>
        <w:pBdr>
          <w:top w:val="nil"/>
          <w:left w:val="nil"/>
          <w:bottom w:val="nil"/>
          <w:right w:val="nil"/>
          <w:between w:val="nil"/>
        </w:pBdr>
        <w:spacing w:before="240" w:after="120" w:line="360" w:lineRule="auto"/>
        <w:ind w:left="720"/>
        <w:rPr>
          <w:rFonts w:cs="Times New Roman"/>
          <w:color w:val="000000"/>
        </w:rPr>
      </w:pPr>
      <w:r w:rsidRPr="00383708">
        <w:rPr>
          <w:rFonts w:cs="Times New Roman"/>
          <w:color w:val="000000"/>
        </w:rPr>
        <w:t>La medición de los pliegues cutáneos sirve para valorar indirectamente el grosor de tejido adiposo subcutáneo en determinados puntos de la superficie corporal.</w:t>
      </w:r>
    </w:p>
    <w:p w14:paraId="07A9FF00" w14:textId="77777777" w:rsidR="008827BF" w:rsidRPr="00383708" w:rsidRDefault="008827BF" w:rsidP="00036163">
      <w:pPr>
        <w:numPr>
          <w:ilvl w:val="0"/>
          <w:numId w:val="11"/>
        </w:numPr>
        <w:pBdr>
          <w:top w:val="nil"/>
          <w:left w:val="nil"/>
          <w:bottom w:val="nil"/>
          <w:right w:val="nil"/>
          <w:between w:val="nil"/>
        </w:pBdr>
        <w:spacing w:before="240" w:after="120" w:line="360" w:lineRule="auto"/>
        <w:rPr>
          <w:rFonts w:cs="Times New Roman"/>
        </w:rPr>
      </w:pPr>
      <w:r w:rsidRPr="00383708">
        <w:rPr>
          <w:rFonts w:cs="Times New Roman"/>
          <w:color w:val="000000"/>
        </w:rPr>
        <w:t>Índice de masa corporal</w:t>
      </w:r>
    </w:p>
    <w:p w14:paraId="1FA84971" w14:textId="77777777" w:rsidR="008827BF" w:rsidRPr="00383708" w:rsidRDefault="008827BF" w:rsidP="00454D9E">
      <w:pPr>
        <w:pBdr>
          <w:top w:val="nil"/>
          <w:left w:val="nil"/>
          <w:bottom w:val="nil"/>
          <w:right w:val="nil"/>
          <w:between w:val="nil"/>
        </w:pBdr>
        <w:spacing w:before="240" w:after="120" w:line="360" w:lineRule="auto"/>
        <w:ind w:left="720"/>
        <w:rPr>
          <w:rFonts w:cs="Times New Roman"/>
          <w:color w:val="000000"/>
        </w:rPr>
      </w:pPr>
      <w:r w:rsidRPr="00383708">
        <w:rPr>
          <w:rFonts w:cs="Times New Roman"/>
          <w:color w:val="000000"/>
        </w:rPr>
        <w:t>Es un índice de adiposidad y de obesidad, pues se relaciona directamente con el porcentaje de grasa corporal, que se calcula de la siguiente manera:</w:t>
      </w:r>
    </w:p>
    <w:p w14:paraId="16162E7F" w14:textId="77777777" w:rsidR="008827BF" w:rsidRPr="00383708" w:rsidRDefault="008827BF" w:rsidP="00454D9E">
      <w:pPr>
        <w:pBdr>
          <w:top w:val="nil"/>
          <w:left w:val="nil"/>
          <w:bottom w:val="nil"/>
          <w:right w:val="nil"/>
          <w:between w:val="nil"/>
        </w:pBdr>
        <w:spacing w:before="240" w:after="120" w:line="360" w:lineRule="auto"/>
        <w:ind w:left="720"/>
        <w:jc w:val="center"/>
        <w:rPr>
          <w:rFonts w:cs="Times New Roman"/>
          <w:i/>
        </w:rPr>
      </w:pPr>
      <w:r w:rsidRPr="00383708">
        <w:rPr>
          <w:rFonts w:cs="Times New Roman"/>
          <w:i/>
        </w:rPr>
        <w:t>Índice de masa corporal = peso (kg) / talla² (m)</w:t>
      </w:r>
    </w:p>
    <w:p w14:paraId="6C028BAF" w14:textId="77777777" w:rsidR="008827BF" w:rsidRPr="00383708" w:rsidRDefault="008827BF" w:rsidP="00454D9E">
      <w:pPr>
        <w:pBdr>
          <w:top w:val="nil"/>
          <w:left w:val="nil"/>
          <w:bottom w:val="nil"/>
          <w:right w:val="nil"/>
          <w:between w:val="nil"/>
        </w:pBdr>
        <w:spacing w:before="240" w:after="120" w:line="360" w:lineRule="auto"/>
        <w:ind w:left="720"/>
        <w:rPr>
          <w:rFonts w:cs="Times New Roman"/>
          <w:color w:val="000000"/>
        </w:rPr>
      </w:pPr>
      <w:r w:rsidRPr="00383708">
        <w:rPr>
          <w:rFonts w:cs="Times New Roman"/>
          <w:color w:val="000000"/>
        </w:rPr>
        <w:t xml:space="preserve">Es un marcador fácil de usar dado a que es rápido, sencillo y barato, ampliamente utilizado y </w:t>
      </w:r>
      <w:r w:rsidRPr="00383708">
        <w:rPr>
          <w:rFonts w:cs="Times New Roman"/>
        </w:rPr>
        <w:t>probado,</w:t>
      </w:r>
      <w:r w:rsidRPr="00383708">
        <w:rPr>
          <w:rFonts w:cs="Times New Roman"/>
          <w:color w:val="000000"/>
        </w:rPr>
        <w:t xml:space="preserve"> que sólo supone el primer paso hacia una evaluación del riesgo más completa, como su correlación con otros valores antropométricos.</w:t>
      </w:r>
    </w:p>
    <w:p w14:paraId="38B5B8B4" w14:textId="77777777" w:rsidR="008827BF" w:rsidRPr="00383708" w:rsidRDefault="008827BF" w:rsidP="00036163">
      <w:pPr>
        <w:numPr>
          <w:ilvl w:val="0"/>
          <w:numId w:val="11"/>
        </w:numPr>
        <w:pBdr>
          <w:top w:val="nil"/>
          <w:left w:val="nil"/>
          <w:bottom w:val="nil"/>
          <w:right w:val="nil"/>
          <w:between w:val="nil"/>
        </w:pBdr>
        <w:spacing w:before="240" w:after="120" w:line="360" w:lineRule="auto"/>
        <w:rPr>
          <w:rFonts w:cs="Times New Roman"/>
        </w:rPr>
      </w:pPr>
      <w:r w:rsidRPr="00383708">
        <w:rPr>
          <w:rFonts w:cs="Times New Roman"/>
          <w:color w:val="000000"/>
        </w:rPr>
        <w:t>Perímetros corporales</w:t>
      </w:r>
    </w:p>
    <w:p w14:paraId="2E7B9C3F" w14:textId="77777777" w:rsidR="008827BF" w:rsidRPr="00383708" w:rsidRDefault="008827BF" w:rsidP="00454D9E">
      <w:pPr>
        <w:pBdr>
          <w:top w:val="nil"/>
          <w:left w:val="nil"/>
          <w:bottom w:val="nil"/>
          <w:right w:val="nil"/>
          <w:between w:val="nil"/>
        </w:pBdr>
        <w:spacing w:before="240" w:after="120" w:line="360" w:lineRule="auto"/>
        <w:ind w:left="720"/>
        <w:rPr>
          <w:rFonts w:cs="Times New Roman"/>
          <w:color w:val="000000"/>
        </w:rPr>
      </w:pPr>
      <w:r w:rsidRPr="00383708">
        <w:rPr>
          <w:rFonts w:cs="Times New Roman"/>
          <w:color w:val="000000"/>
        </w:rPr>
        <w:t>Mediciones sobre los perímetros o circunferencias del cuerpo con los cuáles calcular la masa muscular o libre de grasa dentro del organismo.</w:t>
      </w:r>
      <w:bookmarkStart w:id="115" w:name="_heading=h.qsh70q" w:colFirst="0" w:colLast="0"/>
      <w:bookmarkStart w:id="116" w:name="_heading=h.1pxezwc" w:colFirst="0" w:colLast="0"/>
      <w:bookmarkStart w:id="117" w:name="_Toc27429570"/>
      <w:bookmarkEnd w:id="115"/>
      <w:bookmarkEnd w:id="116"/>
    </w:p>
    <w:p w14:paraId="5725E1F8"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r w:rsidRPr="00383708">
        <w:rPr>
          <w:rFonts w:eastAsiaTheme="minorEastAsia" w:cs="Times New Roman"/>
          <w:b/>
          <w:spacing w:val="15"/>
          <w:sz w:val="28"/>
          <w:szCs w:val="26"/>
        </w:rPr>
        <w:t>Somatotipo</w:t>
      </w:r>
      <w:bookmarkEnd w:id="117"/>
    </w:p>
    <w:p w14:paraId="635AD310"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Toda persona puede ser clasificada en un somatotipo por varios rasgos genéticos y corporales relacionados a la densidad ósea, capacidad de acumular grasa corporal, masa muscular. </w:t>
      </w:r>
      <w:r w:rsidRPr="00383708">
        <w:rPr>
          <w:rFonts w:cs="Times New Roman"/>
          <w:color w:val="000000"/>
        </w:rPr>
        <w:fldChar w:fldCharType="begin" w:fldLock="1"/>
      </w:r>
      <w:r w:rsidRPr="00383708">
        <w:rPr>
          <w:rFonts w:cs="Times New Roman"/>
          <w:color w:val="000000"/>
        </w:rPr>
        <w:instrText>ADDIN CSL_CITATION {"citationItems":[{"id":"ITEM-1","itemData":{"abstract":"El termino somatotipo hace referencia a la complexión física dé cada individuo. En este artículo lo que se pretende lograr es que el lector al terminar de leer este trabajo conozca como fue el principio de este concepto así como la historia de sus autores, y las diferentes aplicaciones en las que se puede utilizar. El cálculo del somatotipo es un sistema que aporta bastante información útil respecto al tipo de cuerpo que tiene una persona, y en base a esta información, se basan muchas investigaciones, respecto a la salud, deporte, ocupación, etc","author":[{"dropping-particle":"","family":"López","given":"Cesar Ismael","non-dropping-particle":"","parse-names":false,"suffix":""},{"dropping-particle":"","family":"Dominguez Ramírez","given":"Monica","non-dropping-particle":"","parse-names":false,"suffix":""},{"dropping-particle":"","family":"Avila Zavala","given":"Lucia Gabriela","non-dropping-particle":"","parse-names":false,"suffix":""},{"dropping-particle":"","family":"Galindo","given":"Miguel Carlos","non-dropping-particle":"","parse-names":false,"suffix":""},{"dropping-particle":"","family":"Ching Pellegrini","given":"Jesus Enrique","non-dropping-particle":"","parse-names":false,"suffix":""}],"container-title":": Investigación Básica y Aplicada. Facultad de Ciencias Químicas e Ingeniería","id":"ITEM-1","issue":"6","issued":{"date-parts":[["2007"]]},"page":"43-49","title":"Antecedentes, descripción y cálculo de somatotipo","type":"article-journal","volume":"3"},"uris":["http://www.mendeley.com/documents/?uuid=efd2a961-1021-492f-bfd6-31a9fb5b7871"]}],"mendeley":{"formattedCitation":"[49]","plainTextFormattedCitation":"[49]","previouslyFormattedCitation":"[49]"},"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[49]</w:t>
      </w:r>
      <w:r w:rsidRPr="00383708">
        <w:rPr>
          <w:rFonts w:cs="Times New Roman"/>
          <w:color w:val="000000"/>
        </w:rPr>
        <w:fldChar w:fldCharType="end"/>
      </w:r>
    </w:p>
    <w:p w14:paraId="2E600333"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 xml:space="preserve">Los tres componentes del somatotipo son </w:t>
      </w:r>
      <w:r w:rsidRPr="00383708">
        <w:rPr>
          <w:rFonts w:cs="Times New Roman"/>
          <w:color w:val="000000"/>
        </w:rPr>
        <w:fldChar w:fldCharType="begin" w:fldLock="1"/>
      </w:r>
      <w:r w:rsidRPr="00383708">
        <w:rPr>
          <w:rFonts w:cs="Times New Roman"/>
          <w:color w:val="000000"/>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a61a7025-77b4-4fe1-a901-1e7e8f901328","http://www.mendeley.com/documents/?uuid=7328b42a-3a3d-4b1e-9dca-d12bb6413fde"]}],"mendeley":{"formattedCitation":"[50]","plainTextFormattedCitation":"[50]","previouslyFormattedCitation":"[50]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[50]</w:t>
      </w:r>
      <w:r w:rsidRPr="00383708">
        <w:rPr>
          <w:rFonts w:cs="Times New Roman"/>
          <w:color w:val="000000"/>
        </w:rPr>
        <w:fldChar w:fldCharType="end"/>
      </w:r>
      <w:r w:rsidRPr="00383708">
        <w:rPr>
          <w:rFonts w:cs="Times New Roman"/>
          <w:color w:val="000000"/>
        </w:rPr>
        <w:t xml:space="preserve">: </w:t>
      </w:r>
    </w:p>
    <w:p w14:paraId="34679511" w14:textId="77777777" w:rsidR="008827BF" w:rsidRPr="00383708" w:rsidRDefault="008827BF" w:rsidP="00036163">
      <w:pPr>
        <w:numPr>
          <w:ilvl w:val="0"/>
          <w:numId w:val="12"/>
        </w:numPr>
        <w:pBdr>
          <w:top w:val="nil"/>
          <w:left w:val="nil"/>
          <w:bottom w:val="nil"/>
          <w:right w:val="nil"/>
          <w:between w:val="nil"/>
        </w:pBdr>
        <w:spacing w:before="240" w:after="120" w:line="360" w:lineRule="auto"/>
        <w:rPr>
          <w:rFonts w:cs="Times New Roman"/>
        </w:rPr>
      </w:pPr>
      <w:r w:rsidRPr="00383708">
        <w:rPr>
          <w:rFonts w:cs="Times New Roman"/>
          <w:b/>
          <w:color w:val="000000"/>
        </w:rPr>
        <w:t>Endomorfismo</w:t>
      </w:r>
      <w:r w:rsidRPr="00383708">
        <w:rPr>
          <w:rFonts w:cs="Times New Roman"/>
          <w:color w:val="000000"/>
        </w:rPr>
        <w:t>: representa la adiposidad relativa, hace referencia a formas corporales redondeadas propias de disciplinas como el sumo o los lanzamientos.</w:t>
      </w:r>
    </w:p>
    <w:p w14:paraId="04CE8957" w14:textId="77777777" w:rsidR="008827BF" w:rsidRPr="00383708" w:rsidRDefault="008827BF" w:rsidP="00036163">
      <w:pPr>
        <w:numPr>
          <w:ilvl w:val="0"/>
          <w:numId w:val="12"/>
        </w:numPr>
        <w:pBdr>
          <w:top w:val="nil"/>
          <w:left w:val="nil"/>
          <w:bottom w:val="nil"/>
          <w:right w:val="nil"/>
          <w:between w:val="nil"/>
        </w:pBdr>
        <w:spacing w:before="240" w:after="120" w:line="360" w:lineRule="auto"/>
        <w:rPr>
          <w:rFonts w:cs="Times New Roman"/>
        </w:rPr>
      </w:pPr>
      <w:r w:rsidRPr="00383708">
        <w:rPr>
          <w:rFonts w:cs="Times New Roman"/>
          <w:b/>
          <w:color w:val="000000"/>
        </w:rPr>
        <w:t>Mesomorfismo</w:t>
      </w:r>
      <w:r w:rsidRPr="00383708">
        <w:rPr>
          <w:rFonts w:cs="Times New Roman"/>
          <w:color w:val="000000"/>
        </w:rPr>
        <w:t>: representa la robustez o magnitud musculoesquelética relativa, siendo característica predominante en velocistas, halterófilos, etc.</w:t>
      </w:r>
    </w:p>
    <w:p w14:paraId="0277921F" w14:textId="77777777" w:rsidR="008827BF" w:rsidRPr="00383708" w:rsidRDefault="008827BF" w:rsidP="00036163">
      <w:pPr>
        <w:numPr>
          <w:ilvl w:val="0"/>
          <w:numId w:val="12"/>
        </w:numPr>
        <w:pBdr>
          <w:top w:val="nil"/>
          <w:left w:val="nil"/>
          <w:bottom w:val="nil"/>
          <w:right w:val="nil"/>
          <w:between w:val="nil"/>
        </w:pBdr>
        <w:spacing w:before="240" w:after="120" w:line="360" w:lineRule="auto"/>
        <w:rPr>
          <w:rFonts w:cs="Times New Roman"/>
        </w:rPr>
      </w:pPr>
      <w:r w:rsidRPr="00383708">
        <w:rPr>
          <w:rFonts w:cs="Times New Roman"/>
          <w:b/>
          <w:color w:val="000000"/>
        </w:rPr>
        <w:t>Ectomorfismo</w:t>
      </w:r>
      <w:r w:rsidRPr="00383708">
        <w:rPr>
          <w:rFonts w:cs="Times New Roman"/>
          <w:color w:val="000000"/>
        </w:rPr>
        <w:t>: representa la linealidad relativa o delgadez de un físico, haciendo referencia a formas corporales longilíneas propias de disciplinas como el salto de altura y el voleibol.</w:t>
      </w:r>
    </w:p>
    <w:p w14:paraId="402D55A0" w14:textId="77777777" w:rsidR="008827BF" w:rsidRPr="00383708" w:rsidRDefault="008827BF" w:rsidP="00454D9E">
      <w:pPr>
        <w:pBdr>
          <w:top w:val="nil"/>
          <w:left w:val="nil"/>
          <w:bottom w:val="nil"/>
          <w:right w:val="nil"/>
          <w:between w:val="nil"/>
        </w:pBdr>
        <w:spacing w:before="240" w:after="120" w:line="360" w:lineRule="auto"/>
        <w:ind w:firstLine="360"/>
        <w:rPr>
          <w:rFonts w:cs="Times New Roman"/>
          <w:color w:val="000000"/>
        </w:rPr>
      </w:pPr>
      <w:r w:rsidRPr="00383708">
        <w:rPr>
          <w:rFonts w:cs="Times New Roman"/>
          <w:color w:val="000000"/>
        </w:rPr>
        <w:t xml:space="preserve">Existe una representación gráfica del somatotipo, llamada somatocarta, en la que se sitúa un punto correspondiente al somatotipo del sujeto como al referente ideal, por medio de un eje de coordenadas estableciendo así una comparativa. Para la representación gráfica se calculan las coordenadas X </w:t>
      </w:r>
      <w:r w:rsidRPr="00383708">
        <w:rPr>
          <w:rFonts w:cs="Times New Roman"/>
        </w:rPr>
        <w:t>y</w:t>
      </w:r>
      <w:r w:rsidRPr="00383708">
        <w:rPr>
          <w:rFonts w:cs="Times New Roman"/>
          <w:color w:val="000000"/>
        </w:rPr>
        <w:t xml:space="preserve"> Y mediante las ecuaciones expresadas a continuación</w:t>
      </w:r>
      <w:r w:rsidRPr="00383708">
        <w:rPr>
          <w:rFonts w:cs="Times New Roman"/>
          <w:color w:val="000000"/>
        </w:rPr>
        <w:fldChar w:fldCharType="begin" w:fldLock="1"/>
      </w:r>
      <w:r w:rsidRPr="00383708">
        <w:rPr>
          <w:rFonts w:cs="Times New Roman"/>
          <w:color w:val="000000"/>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http://www.mendeley.com/documents/?uuid=a61a7025-77b4-4fe1-a901-1e7e8f901328"]}],"mendeley":{"formattedCitation":"[50]","plainTextFormattedCitation":"[50]","previouslyFormattedCitation":"[50]"},"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[50]</w:t>
      </w:r>
      <w:r w:rsidRPr="00383708">
        <w:rPr>
          <w:rFonts w:cs="Times New Roman"/>
          <w:color w:val="000000"/>
        </w:rPr>
        <w:fldChar w:fldCharType="end"/>
      </w:r>
      <w:r w:rsidRPr="00383708">
        <w:rPr>
          <w:rFonts w:cs="Times New Roman"/>
          <w:color w:val="000000"/>
        </w:rPr>
        <w:t>:</w:t>
      </w:r>
    </w:p>
    <w:p w14:paraId="263AB4F8" w14:textId="77777777" w:rsidR="008827BF" w:rsidRPr="00383708" w:rsidRDefault="008827BF" w:rsidP="00454D9E">
      <w:pPr>
        <w:pBdr>
          <w:top w:val="nil"/>
          <w:left w:val="nil"/>
          <w:bottom w:val="nil"/>
          <w:right w:val="nil"/>
          <w:between w:val="nil"/>
        </w:pBdr>
        <w:spacing w:before="240" w:after="120" w:line="360" w:lineRule="auto"/>
        <w:jc w:val="center"/>
        <w:rPr>
          <w:rFonts w:cs="Times New Roman"/>
          <w:i/>
          <w:color w:val="000000"/>
        </w:rPr>
      </w:pPr>
      <w:r w:rsidRPr="00383708">
        <w:rPr>
          <w:rFonts w:cs="Times New Roman"/>
          <w:i/>
          <w:color w:val="000000"/>
        </w:rPr>
        <w:t>Eje X = Ectomorfia – Endomorfia</w:t>
      </w:r>
    </w:p>
    <w:p w14:paraId="353D5068" w14:textId="77777777" w:rsidR="008827BF" w:rsidRPr="00383708" w:rsidRDefault="008827BF" w:rsidP="00454D9E">
      <w:pPr>
        <w:pBdr>
          <w:top w:val="nil"/>
          <w:left w:val="nil"/>
          <w:bottom w:val="nil"/>
          <w:right w:val="nil"/>
          <w:between w:val="nil"/>
        </w:pBdr>
        <w:spacing w:before="240" w:after="120" w:line="360" w:lineRule="auto"/>
        <w:jc w:val="center"/>
        <w:rPr>
          <w:rFonts w:cs="Times New Roman"/>
        </w:rPr>
      </w:pPr>
      <w:r w:rsidRPr="00383708">
        <w:rPr>
          <w:rFonts w:cs="Times New Roman"/>
          <w:i/>
          <w:color w:val="000000"/>
        </w:rPr>
        <w:t>Eje Y = 2*Mesomorfia – Endomorfia – Ectomorfia</w:t>
      </w:r>
    </w:p>
    <w:p w14:paraId="0C42761C"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 xml:space="preserve">Teniendo como resultado una gráfica que se representa como en la </w:t>
      </w:r>
      <w:r w:rsidRPr="00383708">
        <w:rPr>
          <w:rFonts w:cs="Times New Roman"/>
          <w:color w:val="000000"/>
        </w:rPr>
        <w:fldChar w:fldCharType="begin"/>
      </w:r>
      <w:r w:rsidRPr="00383708">
        <w:rPr>
          <w:rFonts w:cs="Times New Roman"/>
          <w:color w:val="000000"/>
        </w:rPr>
        <w:instrText xml:space="preserve"> REF _Ref26396471 \h  \* MERGEFORMAT </w:instrText>
      </w:r>
      <w:r w:rsidRPr="00383708">
        <w:rPr>
          <w:rFonts w:cs="Times New Roman"/>
          <w:color w:val="000000"/>
        </w:rPr>
      </w:r>
      <w:r w:rsidRPr="00383708">
        <w:rPr>
          <w:rFonts w:cs="Times New Roman"/>
          <w:color w:val="000000"/>
        </w:rPr>
        <w:fldChar w:fldCharType="separate"/>
      </w:r>
      <w:r w:rsidRPr="002522C6">
        <w:rPr>
          <w:rFonts w:cs="Times New Roman"/>
        </w:rPr>
        <w:t xml:space="preserve">Figura </w:t>
      </w:r>
      <w:r w:rsidRPr="002522C6">
        <w:rPr>
          <w:rFonts w:cs="Times New Roman"/>
          <w:noProof/>
        </w:rPr>
        <w:t>8</w:t>
      </w:r>
      <w:r w:rsidRPr="00383708">
        <w:rPr>
          <w:rFonts w:cs="Times New Roman"/>
          <w:color w:val="000000"/>
        </w:rPr>
        <w:fldChar w:fldCharType="end"/>
      </w:r>
    </w:p>
    <w:p w14:paraId="6CB9B8DB" w14:textId="77777777" w:rsidR="008827BF" w:rsidRPr="00383708" w:rsidRDefault="008827BF" w:rsidP="00454D9E">
      <w:pPr>
        <w:keepNext/>
        <w:pBdr>
          <w:top w:val="nil"/>
          <w:left w:val="nil"/>
          <w:bottom w:val="nil"/>
          <w:right w:val="nil"/>
          <w:between w:val="nil"/>
        </w:pBdr>
        <w:spacing w:before="240" w:after="120" w:line="360" w:lineRule="auto"/>
        <w:jc w:val="center"/>
        <w:rPr>
          <w:rFonts w:cs="Times New Roman"/>
        </w:rPr>
      </w:pPr>
      <w:r w:rsidRPr="00383708">
        <w:rPr>
          <w:rFonts w:cs="Times New Roman"/>
          <w:noProof/>
          <w:color w:val="000000"/>
        </w:rPr>
        <w:drawing>
          <wp:inline distT="0" distB="0" distL="0" distR="0" wp14:anchorId="18BE064B" wp14:editId="4D04258A">
            <wp:extent cx="2636829" cy="2273618"/>
            <wp:effectExtent l="0" t="0" r="0" b="0"/>
            <wp:docPr id="2109802363" name="image12.png" descr="Resultado de imagen para somatocarta"/>
            <wp:cNvGraphicFramePr/>
            <a:graphic xmlns:a="http://schemas.openxmlformats.org/drawingml/2006/main">
              <a:graphicData uri="http://schemas.openxmlformats.org/drawingml/2006/picture">
                <pic:pic xmlns:pic="http://schemas.openxmlformats.org/drawingml/2006/picture">
                  <pic:nvPicPr>
                    <pic:cNvPr id="0" name="image12.png" descr="Resultado de imagen para somatocarta"/>
                    <pic:cNvPicPr preferRelativeResize="0"/>
                  </pic:nvPicPr>
                  <pic:blipFill>
                    <a:blip r:embed="rId30"/>
                    <a:srcRect/>
                    <a:stretch>
                      <a:fillRect/>
                    </a:stretch>
                  </pic:blipFill>
                  <pic:spPr>
                    <a:xfrm>
                      <a:off x="0" y="0"/>
                      <a:ext cx="2636829" cy="2273618"/>
                    </a:xfrm>
                    <a:prstGeom prst="rect">
                      <a:avLst/>
                    </a:prstGeom>
                    <a:ln/>
                  </pic:spPr>
                </pic:pic>
              </a:graphicData>
            </a:graphic>
          </wp:inline>
        </w:drawing>
      </w:r>
    </w:p>
    <w:p w14:paraId="2BF59B9A" w14:textId="77777777" w:rsidR="008827BF" w:rsidRPr="00383708" w:rsidRDefault="008827BF" w:rsidP="00454D9E">
      <w:pPr>
        <w:spacing w:before="240" w:after="120" w:line="360" w:lineRule="auto"/>
        <w:jc w:val="center"/>
        <w:rPr>
          <w:rFonts w:eastAsia="Arial" w:cs="Times New Roman"/>
          <w:i/>
          <w:iCs/>
          <w:sz w:val="20"/>
          <w:szCs w:val="18"/>
          <w:lang w:val="es-419" w:eastAsia="es-MX"/>
        </w:rPr>
      </w:pPr>
      <w:bookmarkStart w:id="118" w:name="_Ref26396471"/>
      <w:bookmarkStart w:id="119" w:name="_Toc27429392"/>
      <w:bookmarkStart w:id="120" w:name="_Toc43856239"/>
      <w:r w:rsidRPr="00383708">
        <w:rPr>
          <w:rFonts w:eastAsia="Arial" w:cs="Times New Roman"/>
          <w:i/>
          <w:iCs/>
          <w:sz w:val="20"/>
          <w:szCs w:val="18"/>
          <w:lang w:val="es-419" w:eastAsia="es-MX"/>
        </w:rPr>
        <w:t xml:space="preserve">Figura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Figura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8</w:t>
      </w:r>
      <w:r w:rsidRPr="00383708">
        <w:rPr>
          <w:rFonts w:eastAsia="Arial" w:cs="Times New Roman"/>
          <w:i/>
          <w:iCs/>
          <w:sz w:val="20"/>
          <w:szCs w:val="18"/>
          <w:lang w:val="es-419" w:eastAsia="es-MX"/>
        </w:rPr>
        <w:fldChar w:fldCharType="end"/>
      </w:r>
      <w:bookmarkEnd w:id="118"/>
      <w:r w:rsidRPr="00383708">
        <w:rPr>
          <w:rFonts w:eastAsia="Arial" w:cs="Times New Roman"/>
          <w:i/>
          <w:iCs/>
          <w:sz w:val="20"/>
          <w:szCs w:val="18"/>
          <w:lang w:val="es-419" w:eastAsia="es-MX"/>
        </w:rPr>
        <w:t xml:space="preserve"> Ejemplo de somatocarta</w:t>
      </w:r>
      <w:bookmarkEnd w:id="119"/>
      <w:bookmarkEnd w:id="120"/>
    </w:p>
    <w:p w14:paraId="085F281C" w14:textId="77777777" w:rsidR="008827BF" w:rsidRPr="00383708" w:rsidRDefault="008827BF" w:rsidP="00454D9E">
      <w:pPr>
        <w:spacing w:before="240" w:after="120" w:line="360" w:lineRule="auto"/>
        <w:jc w:val="center"/>
        <w:rPr>
          <w:rFonts w:cs="Times New Roman"/>
          <w:sz w:val="18"/>
          <w:szCs w:val="18"/>
        </w:rPr>
      </w:pPr>
      <w:r w:rsidRPr="00383708">
        <w:rPr>
          <w:rFonts w:cs="Times New Roman"/>
          <w:i/>
          <w:iCs/>
          <w:sz w:val="18"/>
          <w:szCs w:val="18"/>
        </w:rPr>
        <w:t>Fuente: Adaptado de</w:t>
      </w:r>
      <w:r w:rsidRPr="00383708">
        <w:rPr>
          <w:rFonts w:cs="Times New Roman"/>
          <w:sz w:val="18"/>
          <w:szCs w:val="18"/>
        </w:rPr>
        <w:t xml:space="preserve"> </w:t>
      </w:r>
      <w:r w:rsidRPr="00383708">
        <w:rPr>
          <w:rFonts w:cs="Times New Roman"/>
          <w:sz w:val="18"/>
          <w:szCs w:val="18"/>
        </w:rPr>
        <w:fldChar w:fldCharType="begin" w:fldLock="1"/>
      </w:r>
      <w:r w:rsidRPr="00383708">
        <w:rPr>
          <w:rFonts w:cs="Times New Roman"/>
          <w:sz w:val="18"/>
          <w:szCs w:val="18"/>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a61a7025-77b4-4fe1-a901-1e7e8f901328"]}],"mendeley":{"formattedCitation":"[50]","plainTextFormattedCitation":"[50]","previouslyFormattedCitation":"[50]"},"properties":{"noteIndex":0},"schema":"https://github.com/citation-style-language/schema/raw/master/csl-citation.json"}</w:instrText>
      </w:r>
      <w:r w:rsidRPr="00383708">
        <w:rPr>
          <w:rFonts w:cs="Times New Roman"/>
          <w:sz w:val="18"/>
          <w:szCs w:val="18"/>
        </w:rPr>
        <w:fldChar w:fldCharType="separate"/>
      </w:r>
      <w:r w:rsidRPr="00383708">
        <w:rPr>
          <w:rFonts w:cs="Times New Roman"/>
          <w:noProof/>
          <w:sz w:val="18"/>
          <w:szCs w:val="18"/>
        </w:rPr>
        <w:t>[50]</w:t>
      </w:r>
      <w:r w:rsidRPr="00383708">
        <w:rPr>
          <w:rFonts w:cs="Times New Roman"/>
          <w:sz w:val="18"/>
          <w:szCs w:val="18"/>
        </w:rPr>
        <w:fldChar w:fldCharType="end"/>
      </w:r>
    </w:p>
    <w:p w14:paraId="45926063" w14:textId="77777777" w:rsidR="008827BF" w:rsidRPr="00383708" w:rsidRDefault="008827BF" w:rsidP="00454D9E">
      <w:pPr>
        <w:pBdr>
          <w:top w:val="nil"/>
          <w:left w:val="nil"/>
          <w:bottom w:val="nil"/>
          <w:right w:val="nil"/>
          <w:between w:val="nil"/>
        </w:pBdr>
        <w:spacing w:before="240" w:after="120" w:line="360" w:lineRule="auto"/>
        <w:rPr>
          <w:rFonts w:cs="Times New Roman"/>
        </w:rPr>
      </w:pPr>
      <w:bookmarkStart w:id="121" w:name="_heading=h.49x2ik5" w:colFirst="0" w:colLast="0"/>
      <w:bookmarkEnd w:id="121"/>
      <w:r w:rsidRPr="00383708">
        <w:rPr>
          <w:rFonts w:cs="Times New Roman"/>
        </w:rPr>
        <w:t xml:space="preserve">Para la interpretación de la somatocarta se divide en distintas secciones que dependiendo de la posición en que se encuentre el punto, corresponde a un somatotipo como se muestra en la </w:t>
      </w:r>
      <w:r w:rsidRPr="00383708">
        <w:rPr>
          <w:rFonts w:cs="Times New Roman"/>
        </w:rPr>
        <w:fldChar w:fldCharType="begin"/>
      </w:r>
      <w:r w:rsidRPr="00383708">
        <w:rPr>
          <w:rFonts w:cs="Times New Roman"/>
        </w:rPr>
        <w:instrText xml:space="preserve"> REF _Ref26396537 \h  \* MERGEFORMAT </w:instrText>
      </w:r>
      <w:r w:rsidRPr="00383708">
        <w:rPr>
          <w:rFonts w:cs="Times New Roman"/>
        </w:rPr>
      </w:r>
      <w:r w:rsidRPr="00383708">
        <w:rPr>
          <w:rFonts w:cs="Times New Roman"/>
        </w:rPr>
        <w:fldChar w:fldCharType="separate"/>
      </w:r>
      <w:r w:rsidRPr="002522C6">
        <w:rPr>
          <w:rFonts w:cs="Times New Roman"/>
        </w:rPr>
        <w:t xml:space="preserve">Figura </w:t>
      </w:r>
      <w:r w:rsidRPr="002522C6">
        <w:rPr>
          <w:rFonts w:cs="Times New Roman"/>
          <w:noProof/>
        </w:rPr>
        <w:t>9</w:t>
      </w:r>
      <w:r w:rsidRPr="00383708">
        <w:rPr>
          <w:rFonts w:cs="Times New Roman"/>
        </w:rPr>
        <w:fldChar w:fldCharType="end"/>
      </w:r>
      <w:r w:rsidRPr="00383708">
        <w:rPr>
          <w:rFonts w:cs="Times New Roman"/>
          <w:noProof/>
        </w:rPr>
        <w:drawing>
          <wp:anchor distT="0" distB="0" distL="114300" distR="114300" simplePos="0" relativeHeight="251675648" behindDoc="0" locked="0" layoutInCell="1" allowOverlap="1" wp14:anchorId="3321051C" wp14:editId="14CDE52E">
            <wp:simplePos x="0" y="0"/>
            <wp:positionH relativeFrom="margin">
              <wp:posOffset>2624455</wp:posOffset>
            </wp:positionH>
            <wp:positionV relativeFrom="paragraph">
              <wp:posOffset>508000</wp:posOffset>
            </wp:positionV>
            <wp:extent cx="2847975" cy="2352675"/>
            <wp:effectExtent l="0" t="0" r="9525" b="9525"/>
            <wp:wrapSquare wrapText="bothSides"/>
            <wp:docPr id="21098023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847975" cy="2352675"/>
                    </a:xfrm>
                    <a:prstGeom prst="rect">
                      <a:avLst/>
                    </a:prstGeom>
                    <a:ln/>
                  </pic:spPr>
                </pic:pic>
              </a:graphicData>
            </a:graphic>
            <wp14:sizeRelH relativeFrom="page">
              <wp14:pctWidth>0</wp14:pctWidth>
            </wp14:sizeRelH>
            <wp14:sizeRelV relativeFrom="page">
              <wp14:pctHeight>0</wp14:pctHeight>
            </wp14:sizeRelV>
          </wp:anchor>
        </w:drawing>
      </w:r>
      <w:r w:rsidRPr="00383708">
        <w:rPr>
          <w:rFonts w:cs="Times New Roman"/>
        </w:rPr>
        <w:t>.</w:t>
      </w:r>
    </w:p>
    <w:p w14:paraId="1B8881DF" w14:textId="77777777" w:rsidR="008827BF" w:rsidRPr="00383708" w:rsidRDefault="008827BF" w:rsidP="00454D9E">
      <w:pPr>
        <w:pBdr>
          <w:top w:val="nil"/>
          <w:left w:val="nil"/>
          <w:bottom w:val="nil"/>
          <w:right w:val="nil"/>
          <w:between w:val="nil"/>
        </w:pBdr>
        <w:spacing w:before="240" w:after="120" w:line="360" w:lineRule="auto"/>
        <w:rPr>
          <w:rFonts w:cs="Times New Roman"/>
        </w:rPr>
      </w:pPr>
      <w:r w:rsidRPr="00383708">
        <w:rPr>
          <w:rFonts w:cs="Times New Roman"/>
        </w:rPr>
        <w:t xml:space="preserve">Tomando a consideración las secciones denotadas con </w:t>
      </w:r>
      <w:r w:rsidRPr="00383708">
        <w:rPr>
          <w:rFonts w:cs="Times New Roman"/>
          <w:b/>
        </w:rPr>
        <w:t>A</w:t>
      </w:r>
      <w:r w:rsidRPr="00383708">
        <w:rPr>
          <w:rFonts w:cs="Times New Roman"/>
        </w:rPr>
        <w:t xml:space="preserve">, </w:t>
      </w:r>
      <w:r w:rsidRPr="00383708">
        <w:rPr>
          <w:rFonts w:cs="Times New Roman"/>
          <w:b/>
        </w:rPr>
        <w:t>B</w:t>
      </w:r>
      <w:r w:rsidRPr="00383708">
        <w:rPr>
          <w:rFonts w:cs="Times New Roman"/>
        </w:rPr>
        <w:t xml:space="preserve">, </w:t>
      </w:r>
      <w:r w:rsidRPr="00383708">
        <w:rPr>
          <w:rFonts w:cs="Times New Roman"/>
          <w:b/>
        </w:rPr>
        <w:t>C</w:t>
      </w:r>
      <w:r w:rsidRPr="00383708">
        <w:rPr>
          <w:rFonts w:cs="Times New Roman"/>
        </w:rPr>
        <w:t xml:space="preserve">, </w:t>
      </w:r>
      <w:r w:rsidRPr="00383708">
        <w:rPr>
          <w:rFonts w:cs="Times New Roman"/>
          <w:b/>
        </w:rPr>
        <w:t>D</w:t>
      </w:r>
      <w:r w:rsidRPr="00383708">
        <w:rPr>
          <w:rFonts w:cs="Times New Roman"/>
        </w:rPr>
        <w:t xml:space="preserve">, </w:t>
      </w:r>
      <w:r w:rsidRPr="00383708">
        <w:rPr>
          <w:rFonts w:cs="Times New Roman"/>
          <w:b/>
        </w:rPr>
        <w:t>E</w:t>
      </w:r>
      <w:r w:rsidRPr="00383708">
        <w:rPr>
          <w:rFonts w:cs="Times New Roman"/>
        </w:rPr>
        <w:t xml:space="preserve"> y </w:t>
      </w:r>
      <w:r w:rsidRPr="00383708">
        <w:rPr>
          <w:rFonts w:cs="Times New Roman"/>
          <w:b/>
        </w:rPr>
        <w:t>F</w:t>
      </w:r>
      <w:r w:rsidRPr="00383708">
        <w:rPr>
          <w:rFonts w:cs="Times New Roman"/>
        </w:rPr>
        <w:t xml:space="preserve"> para la determinación del significado del somatotipo, las cuales son presentadas a continuación </w:t>
      </w:r>
      <w:r w:rsidRPr="00383708">
        <w:rPr>
          <w:rFonts w:cs="Times New Roman"/>
        </w:rPr>
        <w:fldChar w:fldCharType="begin" w:fldLock="1"/>
      </w:r>
      <w:r w:rsidRPr="00383708">
        <w:rPr>
          <w:rFonts w:cs="Times New Roman"/>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http://www.mendeley.com/documents/?uuid=a61a7025-77b4-4fe1-a901-1e7e8f901328"]}],"mendeley":{"formattedCitation":"[50]","plainTextFormattedCitation":"[50]","previouslyFormattedCitation":"[50]"},"properties":{"noteIndex":0},"schema":"https://github.com/citation-style-language/schema/raw/master/csl-citation.json"}</w:instrText>
      </w:r>
      <w:r w:rsidRPr="00383708">
        <w:rPr>
          <w:rFonts w:cs="Times New Roman"/>
        </w:rPr>
        <w:fldChar w:fldCharType="separate"/>
      </w:r>
      <w:r w:rsidRPr="00383708">
        <w:rPr>
          <w:rFonts w:cs="Times New Roman"/>
          <w:noProof/>
        </w:rPr>
        <w:t>[50]</w:t>
      </w:r>
      <w:r w:rsidRPr="00383708">
        <w:rPr>
          <w:rFonts w:cs="Times New Roman"/>
        </w:rPr>
        <w:fldChar w:fldCharType="end"/>
      </w:r>
      <w:r w:rsidRPr="00383708">
        <w:rPr>
          <w:rFonts w:cs="Times New Roman"/>
        </w:rPr>
        <w:t>:</w:t>
      </w:r>
    </w:p>
    <w:p w14:paraId="5EEAFB90"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Mesomorfo balanceado</w:t>
      </w:r>
    </w:p>
    <w:p w14:paraId="77C19BF3"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Endomorfo balanceado</w:t>
      </w:r>
    </w:p>
    <w:p w14:paraId="5988B4E8"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Ectomorfo balanceado</w:t>
      </w:r>
    </w:p>
    <w:p w14:paraId="6C911D64"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Mesomorfo–Endomorfo</w:t>
      </w:r>
    </w:p>
    <w:p w14:paraId="162181DD"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Mesomorfo–Ectomorfo</w:t>
      </w:r>
    </w:p>
    <w:p w14:paraId="1E7FAA91" w14:textId="77777777" w:rsidR="008827BF" w:rsidRPr="00383708" w:rsidRDefault="008827BF" w:rsidP="00036163">
      <w:pPr>
        <w:numPr>
          <w:ilvl w:val="0"/>
          <w:numId w:val="10"/>
        </w:numPr>
        <w:spacing w:before="240" w:after="120" w:line="360" w:lineRule="auto"/>
        <w:rPr>
          <w:rFonts w:cs="Times New Roman"/>
          <w:b/>
        </w:rPr>
      </w:pPr>
      <w:r w:rsidRPr="00383708">
        <w:rPr>
          <w:rFonts w:cs="Times New Roman"/>
          <w:b/>
        </w:rPr>
        <w:t>Endomorfo–Ectomorfo</w:t>
      </w:r>
    </w:p>
    <w:p w14:paraId="22BF47C2" w14:textId="77777777" w:rsidR="008827BF" w:rsidRPr="00383708" w:rsidRDefault="008827BF" w:rsidP="00454D9E">
      <w:pPr>
        <w:spacing w:before="240" w:after="120" w:line="360" w:lineRule="auto"/>
        <w:ind w:left="3540" w:firstLine="708"/>
        <w:jc w:val="center"/>
        <w:rPr>
          <w:rFonts w:eastAsia="Arial" w:cs="Times New Roman"/>
          <w:i/>
          <w:iCs/>
          <w:sz w:val="20"/>
          <w:szCs w:val="18"/>
          <w:lang w:val="es-419" w:eastAsia="es-MX"/>
        </w:rPr>
      </w:pPr>
      <w:bookmarkStart w:id="122" w:name="_Ref26396537"/>
      <w:bookmarkStart w:id="123" w:name="_Toc27429393"/>
      <w:bookmarkStart w:id="124" w:name="_Toc43856240"/>
      <w:r w:rsidRPr="00383708">
        <w:rPr>
          <w:rFonts w:eastAsia="Arial" w:cs="Times New Roman"/>
          <w:i/>
          <w:iCs/>
          <w:sz w:val="20"/>
          <w:szCs w:val="18"/>
          <w:lang w:val="es-419" w:eastAsia="es-MX"/>
        </w:rPr>
        <w:t xml:space="preserve">Figura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Figura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9</w:t>
      </w:r>
      <w:r w:rsidRPr="00383708">
        <w:rPr>
          <w:rFonts w:eastAsia="Arial" w:cs="Times New Roman"/>
          <w:i/>
          <w:iCs/>
          <w:sz w:val="20"/>
          <w:szCs w:val="18"/>
          <w:lang w:val="es-419" w:eastAsia="es-MX"/>
        </w:rPr>
        <w:fldChar w:fldCharType="end"/>
      </w:r>
      <w:bookmarkEnd w:id="122"/>
      <w:r w:rsidRPr="00383708">
        <w:rPr>
          <w:rFonts w:eastAsia="Arial" w:cs="Times New Roman"/>
          <w:i/>
          <w:iCs/>
          <w:sz w:val="20"/>
          <w:szCs w:val="18"/>
          <w:lang w:val="es-419" w:eastAsia="es-MX"/>
        </w:rPr>
        <w:t xml:space="preserve"> Somatocarta dividida en secciones para la determinación del somatotipo</w:t>
      </w:r>
      <w:bookmarkEnd w:id="123"/>
      <w:bookmarkEnd w:id="124"/>
    </w:p>
    <w:p w14:paraId="1F30911B" w14:textId="77777777" w:rsidR="008827BF" w:rsidRPr="00383708" w:rsidRDefault="008827BF" w:rsidP="00454D9E">
      <w:pPr>
        <w:spacing w:before="240" w:after="120" w:line="360" w:lineRule="auto"/>
        <w:ind w:left="1416" w:firstLine="708"/>
        <w:jc w:val="center"/>
        <w:rPr>
          <w:rFonts w:cs="Times New Roman"/>
          <w:sz w:val="18"/>
          <w:szCs w:val="18"/>
        </w:rPr>
      </w:pPr>
      <w:r w:rsidRPr="00383708">
        <w:rPr>
          <w:rFonts w:cs="Times New Roman"/>
          <w:i/>
          <w:iCs/>
          <w:sz w:val="18"/>
          <w:szCs w:val="18"/>
        </w:rPr>
        <w:t>Fuente: Adaptado de</w:t>
      </w:r>
      <w:r w:rsidRPr="00383708">
        <w:rPr>
          <w:rFonts w:cs="Times New Roman"/>
          <w:sz w:val="18"/>
          <w:szCs w:val="18"/>
        </w:rPr>
        <w:t xml:space="preserve"> </w:t>
      </w:r>
      <w:r w:rsidRPr="00383708">
        <w:rPr>
          <w:rFonts w:cs="Times New Roman"/>
          <w:sz w:val="18"/>
          <w:szCs w:val="18"/>
        </w:rPr>
        <w:fldChar w:fldCharType="begin" w:fldLock="1"/>
      </w:r>
      <w:r w:rsidRPr="00383708">
        <w:rPr>
          <w:rFonts w:cs="Times New Roman"/>
          <w:sz w:val="18"/>
          <w:szCs w:val="18"/>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a61a7025-77b4-4fe1-a901-1e7e8f901328"]}],"mendeley":{"formattedCitation":"[50]","plainTextFormattedCitation":"[50]","previouslyFormattedCitation":"[50]"},"properties":{"noteIndex":0},"schema":"https://github.com/citation-style-language/schema/raw/master/csl-citation.json"}</w:instrText>
      </w:r>
      <w:r w:rsidRPr="00383708">
        <w:rPr>
          <w:rFonts w:cs="Times New Roman"/>
          <w:sz w:val="18"/>
          <w:szCs w:val="18"/>
        </w:rPr>
        <w:fldChar w:fldCharType="separate"/>
      </w:r>
      <w:r w:rsidRPr="00383708">
        <w:rPr>
          <w:rFonts w:cs="Times New Roman"/>
          <w:noProof/>
          <w:sz w:val="18"/>
          <w:szCs w:val="18"/>
        </w:rPr>
        <w:t>[50]</w:t>
      </w:r>
      <w:r w:rsidRPr="00383708">
        <w:rPr>
          <w:rFonts w:cs="Times New Roman"/>
          <w:sz w:val="18"/>
          <w:szCs w:val="18"/>
        </w:rPr>
        <w:fldChar w:fldCharType="end"/>
      </w:r>
    </w:p>
    <w:p w14:paraId="253B720E"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bookmarkStart w:id="125" w:name="_heading=h.2p2csry" w:colFirst="0" w:colLast="0"/>
      <w:bookmarkStart w:id="126" w:name="_Toc27429569"/>
      <w:bookmarkStart w:id="127" w:name="_Toc27429571"/>
      <w:bookmarkEnd w:id="125"/>
      <w:r w:rsidRPr="00383708">
        <w:rPr>
          <w:rFonts w:eastAsiaTheme="minorEastAsia" w:cs="Times New Roman"/>
          <w:b/>
          <w:spacing w:val="15"/>
          <w:sz w:val="28"/>
          <w:szCs w:val="26"/>
        </w:rPr>
        <w:t>Estado nutricional</w:t>
      </w:r>
      <w:bookmarkEnd w:id="126"/>
    </w:p>
    <w:p w14:paraId="7493543B"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El estado nutricional de un individuo permite conocer el grado en que la alimentación cubre las necesidades del organismo o, lo que es lo mismo, detectar situaciones de deficiencia o de exceso. Dicha evaluación debe ser un componente del examen rutinario de las personas sanas y es importante en la exploración clínica del paciente.</w:t>
      </w:r>
      <w:r w:rsidRPr="00383708">
        <w:rPr>
          <w:rFonts w:cs="Times New Roman"/>
          <w:color w:val="000000"/>
        </w:rPr>
        <w:fldChar w:fldCharType="begin" w:fldLock="1"/>
      </w:r>
      <w:r w:rsidRPr="00383708">
        <w:rPr>
          <w:rFonts w:cs="Times New Roman"/>
          <w:color w:val="000000"/>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6bc4b24f-0793-4295-8aae-af2ad88a7165"]}],"mendeley":{"formattedCitation":"[9]","plainTextFormattedCitation":"[9]","previouslyFormattedCitation":"[9]"},"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[9]</w:t>
      </w:r>
      <w:r w:rsidRPr="00383708">
        <w:rPr>
          <w:rFonts w:cs="Times New Roman"/>
          <w:color w:val="000000"/>
        </w:rPr>
        <w:fldChar w:fldCharType="end"/>
      </w:r>
    </w:p>
    <w:p w14:paraId="531350C5" w14:textId="77777777" w:rsidR="008827BF" w:rsidRPr="00383708" w:rsidRDefault="008827BF" w:rsidP="00454D9E">
      <w:pPr>
        <w:spacing w:before="240" w:after="120" w:line="360" w:lineRule="auto"/>
        <w:ind w:firstLine="720"/>
        <w:rPr>
          <w:rFonts w:cs="Times New Roman"/>
        </w:rPr>
      </w:pPr>
      <w:r w:rsidRPr="00383708">
        <w:rPr>
          <w:rFonts w:cs="Times New Roman"/>
        </w:rPr>
        <w:t>Uno de los métodos para la evaluación del estado nutricional es la historia clínica, ayuda a detectar posibles deficiencias y a conocer los factores que influyen en los hábitos alimentarios, tales como los antecedentes personales y familiares, los tratamientos terapéuticos (medicamentos que modifican el apetito y/o el sabor de los alimentos; medicamentos que interaccionan con componentes de los alimentos), el estilo de vida, la situación económica y la cultura.</w:t>
      </w:r>
      <w:r w:rsidRPr="00383708">
        <w:rPr>
          <w:rFonts w:cs="Times New Roman"/>
        </w:rPr>
        <w:fldChar w:fldCharType="begin" w:fldLock="1"/>
      </w:r>
      <w:r w:rsidRPr="00383708">
        <w:rPr>
          <w:rFonts w:cs="Times New Roman"/>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6bc4b24f-0793-4295-8aae-af2ad88a7165"]}],"mendeley":{"formattedCitation":"[9]","plainTextFormattedCitation":"[9]","previouslyFormattedCitation":"[9]"},"properties":{"noteIndex":0},"schema":"https://github.com/citation-style-language/schema/raw/master/csl-citation.json"}</w:instrText>
      </w:r>
      <w:r w:rsidRPr="00383708">
        <w:rPr>
          <w:rFonts w:cs="Times New Roman"/>
        </w:rPr>
        <w:fldChar w:fldCharType="separate"/>
      </w:r>
      <w:r w:rsidRPr="00383708">
        <w:rPr>
          <w:rFonts w:cs="Times New Roman"/>
          <w:noProof/>
        </w:rPr>
        <w:t>[9]</w:t>
      </w:r>
      <w:r w:rsidRPr="00383708">
        <w:rPr>
          <w:rFonts w:cs="Times New Roman"/>
        </w:rPr>
        <w:fldChar w:fldCharType="end"/>
      </w:r>
    </w:p>
    <w:p w14:paraId="270E80CA"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La Historia clínica permite contar con los datos de cada una de las mediciones realizadas a lo largo del seguimiento. Es fundamental que se consigne en ella tanto el valor absoluto de las mediciones realizadas como el valor estandarizado correspondiente a cada una de ellas, según sexo y edad, de acuerdo con la población de referencia.</w:t>
      </w:r>
      <w:r w:rsidRPr="00383708">
        <w:rPr>
          <w:rFonts w:cs="Times New Roman"/>
          <w:color w:val="000000"/>
        </w:rPr>
        <w:fldChar w:fldCharType="begin" w:fldLock="1"/>
      </w:r>
      <w:r w:rsidRPr="00383708">
        <w:rPr>
          <w:rFonts w:cs="Times New Roman"/>
          <w:color w:val="000000"/>
        </w:rPr>
        <w:instrText>ADDIN CSL_CITATION {"citationItems":[{"id":"ITEM-1","itemData":{"ISBN":"9789503800935","abstract":"El crecimiento y el desarrollo del niño son los ejes conceptuales\r\nalrededor de los cuales se va vertebrando la atención de su salud.\r\nEl monitoreo del crecimiento se destaca como una de las estrategias básicas para la supervivencia infantil.","author":[{"dropping-particle":"","family":"Gilardon E.O , Calvo E.B, Duran P, Logo E.N","given":"Mazza C.","non-dropping-particle":"","parse-names":false,"suffix":""}],"id":"ITEM-1","issued":{"date-parts":[["2007"]]},"number-of-pages":"145","title":"Evaluación del estado nutricional de niñas, niños y embarazadas mediante antropometría","type":"book"},"uris":["http://www.mendeley.com/documents/?uuid=8d9756ae-f4cb-49e2-b7e7-291e3b01ee35"]}],"mendeley":{"formattedCitation":"[51]","plainTextFormattedCitation":"[51]","previouslyFormattedCitation":"[51]"},"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[51]</w:t>
      </w:r>
      <w:r w:rsidRPr="00383708">
        <w:rPr>
          <w:rFonts w:cs="Times New Roman"/>
          <w:color w:val="000000"/>
        </w:rPr>
        <w:fldChar w:fldCharType="end"/>
      </w:r>
    </w:p>
    <w:p w14:paraId="726F9C72"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Dicha evaluación debe ser un componente del examen rutinario de las personas sanas y es importante en la exploración clínica del paciente. Es necesaria para proponer las actuaciones dietético-nutricionales adecuadas en la prevención de trastornos en personas sanas y su corrección en las enfermas.</w:t>
      </w:r>
      <w:r w:rsidRPr="00383708">
        <w:rPr>
          <w:rFonts w:cs="Times New Roman"/>
          <w:color w:val="000000"/>
        </w:rPr>
        <w:fldChar w:fldCharType="begin" w:fldLock="1"/>
      </w:r>
      <w:r w:rsidRPr="00383708">
        <w:rPr>
          <w:rFonts w:cs="Times New Roman"/>
          <w:color w:val="000000"/>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6bc4b24f-0793-4295-8aae-af2ad88a7165"]}],"mendeley":{"formattedCitation":"[9]","plainTextFormattedCitation":"[9]","previouslyFormattedCitation":"[9]"},"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[9]</w:t>
      </w:r>
      <w:r w:rsidRPr="00383708">
        <w:rPr>
          <w:rFonts w:cs="Times New Roman"/>
          <w:color w:val="000000"/>
        </w:rPr>
        <w:fldChar w:fldCharType="end"/>
      </w:r>
    </w:p>
    <w:p w14:paraId="3ED1C42A"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 xml:space="preserve">Dentro de la valoración del estado nutricional se cuantifican las reservas corporales del organismo y, por tanto, detectar y corregir problemas de nutrición sobre el sujeto, como situaciones de obesidad, en donde existe un exceso de masa grasa o, por lo contrario desnutriciones, en las que la masa grasa y masa muscular podrían verse reducidas </w:t>
      </w:r>
      <w:bookmarkStart w:id="128" w:name="_heading=h.3as4poj" w:colFirst="0" w:colLast="0"/>
      <w:bookmarkEnd w:id="128"/>
      <w:r w:rsidRPr="00383708">
        <w:rPr>
          <w:rFonts w:cs="Times New Roman"/>
          <w:color w:val="000000"/>
        </w:rPr>
        <w:fldChar w:fldCharType="begin" w:fldLock="1"/>
      </w:r>
      <w:r w:rsidRPr="00383708">
        <w:rPr>
          <w:rFonts w:cs="Times New Roman"/>
          <w:color w:val="000000"/>
        </w:rPr>
        <w:instrText>ADDIN CSL_CITATION {"citationItems":[{"id":"ITEM-1","itemData":{"ISBN":"9781845450663","ISSN":"13590987","abstract":"The article reviews the book \"Archives, Ancestors, Practices: Archaeology in the Light of Its History,\" edited by Nathan Schlanger and Jarl Nordbladh.","author":[{"dropping-particle":"","family":"Brillat","given":"Anthelme","non-dropping-particle":"","parse-names":false,"suffix":""}],"container-title":"Manual de nutricion y dietetica","id":"ITEM-1","issued":{"date-parts":[["2013"]]},"page":"1-7","title":"Composición corporal Manual de Nutrición y Dietética","type":"article-journal"},"uris":["http://www.mendeley.com/documents/?uuid=86ad4983-87f2-4d61-b477-f11b2f9b2d96"]}],"mendeley":{"formattedCitation":"[46]","plainTextFormattedCitation":"[46]","previouslyFormattedCitation":"[46]"},"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[46]</w:t>
      </w:r>
      <w:r w:rsidRPr="00383708">
        <w:rPr>
          <w:rFonts w:cs="Times New Roman"/>
          <w:color w:val="000000"/>
        </w:rPr>
        <w:fldChar w:fldCharType="end"/>
      </w:r>
      <w:r w:rsidRPr="00383708">
        <w:rPr>
          <w:rFonts w:cs="Times New Roman"/>
          <w:color w:val="000000"/>
        </w:rPr>
        <w:t xml:space="preserve">, en donde [9] hace una clasificación de peso y en donde aborda la obesidad y desnutrición en base al cálculo del índice de masa corporal como se muestra en la </w:t>
      </w:r>
      <w:r w:rsidRPr="00383708">
        <w:rPr>
          <w:rFonts w:cs="Times New Roman"/>
          <w:color w:val="000000"/>
        </w:rPr>
        <w:fldChar w:fldCharType="begin"/>
      </w:r>
      <w:r w:rsidRPr="00383708">
        <w:rPr>
          <w:rFonts w:cs="Times New Roman"/>
          <w:color w:val="000000"/>
        </w:rPr>
        <w:instrText xml:space="preserve"> REF _Ref26396382 \h  \* MERGEFORMAT </w:instrText>
      </w:r>
      <w:r w:rsidRPr="00383708">
        <w:rPr>
          <w:rFonts w:cs="Times New Roman"/>
          <w:color w:val="000000"/>
        </w:rPr>
      </w:r>
      <w:r w:rsidRPr="00383708">
        <w:rPr>
          <w:rFonts w:cs="Times New Roman"/>
          <w:color w:val="000000"/>
        </w:rPr>
        <w:fldChar w:fldCharType="separate"/>
      </w:r>
      <w:r w:rsidRPr="002522C6">
        <w:rPr>
          <w:rFonts w:cs="Times New Roman"/>
        </w:rPr>
        <w:t xml:space="preserve">Tabla </w:t>
      </w:r>
      <w:r w:rsidRPr="002522C6">
        <w:rPr>
          <w:rFonts w:cs="Times New Roman"/>
          <w:noProof/>
        </w:rPr>
        <w:t>6</w:t>
      </w:r>
      <w:r w:rsidRPr="00383708">
        <w:rPr>
          <w:rFonts w:cs="Times New Roman"/>
          <w:color w:val="000000"/>
        </w:rPr>
        <w:fldChar w:fldCharType="end"/>
      </w:r>
    </w:p>
    <w:p w14:paraId="105F57C0" w14:textId="77777777" w:rsidR="008827BF" w:rsidRPr="00383708" w:rsidRDefault="008827BF" w:rsidP="00454D9E">
      <w:pPr>
        <w:keepNext/>
        <w:spacing w:before="240" w:after="120" w:line="360" w:lineRule="auto"/>
        <w:rPr>
          <w:rFonts w:eastAsia="Arial" w:cs="Times New Roman"/>
          <w:i/>
          <w:iCs/>
          <w:sz w:val="20"/>
          <w:szCs w:val="18"/>
          <w:lang w:val="es-419" w:eastAsia="es-MX"/>
        </w:rPr>
      </w:pPr>
      <w:bookmarkStart w:id="129" w:name="_Ref26396382"/>
      <w:bookmarkStart w:id="130" w:name="_Toc27429588"/>
      <w:bookmarkStart w:id="131" w:name="_Toc43856229"/>
      <w:r w:rsidRPr="00383708">
        <w:rPr>
          <w:rFonts w:eastAsia="Arial" w:cs="Times New Roman"/>
          <w:i/>
          <w:iCs/>
          <w:sz w:val="20"/>
          <w:szCs w:val="18"/>
          <w:lang w:val="es-419" w:eastAsia="es-MX"/>
        </w:rPr>
        <w:t xml:space="preserve">Tabla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Tabla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6</w:t>
      </w:r>
      <w:r w:rsidRPr="00383708">
        <w:rPr>
          <w:rFonts w:eastAsia="Arial" w:cs="Times New Roman"/>
          <w:i/>
          <w:iCs/>
          <w:sz w:val="20"/>
          <w:szCs w:val="18"/>
          <w:lang w:val="es-419" w:eastAsia="es-MX"/>
        </w:rPr>
        <w:fldChar w:fldCharType="end"/>
      </w:r>
      <w:bookmarkEnd w:id="129"/>
      <w:r w:rsidRPr="00383708">
        <w:rPr>
          <w:rFonts w:eastAsia="Arial" w:cs="Times New Roman"/>
          <w:i/>
          <w:iCs/>
          <w:sz w:val="20"/>
          <w:szCs w:val="18"/>
          <w:lang w:val="es-419" w:eastAsia="es-MX"/>
        </w:rPr>
        <w:t xml:space="preserve"> Clasificación de pesos en base al índice de masa corporal</w:t>
      </w:r>
      <w:bookmarkEnd w:id="130"/>
      <w:bookmarkEnd w:id="131"/>
    </w:p>
    <w:tbl>
      <w:tblPr>
        <w:tblStyle w:val="TableGrid1"/>
        <w:tblW w:w="5000" w:type="pct"/>
        <w:tblLook w:val="04A0" w:firstRow="1" w:lastRow="0" w:firstColumn="1" w:lastColumn="0" w:noHBand="0" w:noVBand="1"/>
      </w:tblPr>
      <w:tblGrid>
        <w:gridCol w:w="5071"/>
        <w:gridCol w:w="3757"/>
      </w:tblGrid>
      <w:tr w:rsidR="008827BF" w:rsidRPr="00383708" w14:paraId="05E2DD71" w14:textId="77777777" w:rsidTr="00215AF9">
        <w:trPr>
          <w:trHeight w:val="300"/>
        </w:trPr>
        <w:tc>
          <w:tcPr>
            <w:tcW w:w="2872" w:type="pct"/>
          </w:tcPr>
          <w:p w14:paraId="34B62815"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Categoría</w:t>
            </w:r>
          </w:p>
        </w:tc>
        <w:tc>
          <w:tcPr>
            <w:tcW w:w="2128" w:type="pct"/>
          </w:tcPr>
          <w:p w14:paraId="4B2C8478"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Intervalo de IMC (kg/m2)</w:t>
            </w:r>
          </w:p>
        </w:tc>
      </w:tr>
      <w:tr w:rsidR="008827BF" w:rsidRPr="00383708" w14:paraId="4C0E88E8" w14:textId="77777777" w:rsidTr="00215AF9">
        <w:trPr>
          <w:trHeight w:val="300"/>
        </w:trPr>
        <w:tc>
          <w:tcPr>
            <w:tcW w:w="2872" w:type="pct"/>
          </w:tcPr>
          <w:p w14:paraId="6B55F677"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 xml:space="preserve">Peso insuficiente </w:t>
            </w:r>
          </w:p>
        </w:tc>
        <w:tc>
          <w:tcPr>
            <w:tcW w:w="2128" w:type="pct"/>
          </w:tcPr>
          <w:p w14:paraId="5BDD18D5"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&lt; 18,5</w:t>
            </w:r>
          </w:p>
        </w:tc>
      </w:tr>
      <w:tr w:rsidR="008827BF" w:rsidRPr="00383708" w14:paraId="7BF24D52" w14:textId="77777777" w:rsidTr="00215AF9">
        <w:trPr>
          <w:trHeight w:val="300"/>
        </w:trPr>
        <w:tc>
          <w:tcPr>
            <w:tcW w:w="2872" w:type="pct"/>
          </w:tcPr>
          <w:p w14:paraId="64A70AD7"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Normopeso</w:t>
            </w:r>
          </w:p>
        </w:tc>
        <w:tc>
          <w:tcPr>
            <w:tcW w:w="2128" w:type="pct"/>
          </w:tcPr>
          <w:p w14:paraId="7757BCC8"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18,5-24,9</w:t>
            </w:r>
          </w:p>
        </w:tc>
      </w:tr>
      <w:tr w:rsidR="008827BF" w:rsidRPr="00383708" w14:paraId="0DBABAAF" w14:textId="77777777" w:rsidTr="00215AF9">
        <w:trPr>
          <w:trHeight w:val="300"/>
        </w:trPr>
        <w:tc>
          <w:tcPr>
            <w:tcW w:w="2872" w:type="pct"/>
          </w:tcPr>
          <w:p w14:paraId="198D4EFC"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Sobrepeso grado I</w:t>
            </w:r>
          </w:p>
        </w:tc>
        <w:tc>
          <w:tcPr>
            <w:tcW w:w="2128" w:type="pct"/>
          </w:tcPr>
          <w:p w14:paraId="5D1BC754"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25,0-26,9</w:t>
            </w:r>
          </w:p>
        </w:tc>
      </w:tr>
      <w:tr w:rsidR="008827BF" w:rsidRPr="00383708" w14:paraId="0F842A8E" w14:textId="77777777" w:rsidTr="00215AF9">
        <w:trPr>
          <w:trHeight w:val="300"/>
        </w:trPr>
        <w:tc>
          <w:tcPr>
            <w:tcW w:w="2872" w:type="pct"/>
          </w:tcPr>
          <w:p w14:paraId="4F9884E5"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 xml:space="preserve">Sobrepeso grado II (preobesidad) </w:t>
            </w:r>
          </w:p>
        </w:tc>
        <w:tc>
          <w:tcPr>
            <w:tcW w:w="2128" w:type="pct"/>
          </w:tcPr>
          <w:p w14:paraId="292F1D4F"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27,0-29,9</w:t>
            </w:r>
          </w:p>
        </w:tc>
      </w:tr>
      <w:tr w:rsidR="008827BF" w:rsidRPr="00383708" w14:paraId="41D582BE" w14:textId="77777777" w:rsidTr="00215AF9">
        <w:trPr>
          <w:trHeight w:val="300"/>
        </w:trPr>
        <w:tc>
          <w:tcPr>
            <w:tcW w:w="2872" w:type="pct"/>
          </w:tcPr>
          <w:p w14:paraId="5C614EAB"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 xml:space="preserve">Obesidad grado I </w:t>
            </w:r>
          </w:p>
        </w:tc>
        <w:tc>
          <w:tcPr>
            <w:tcW w:w="2128" w:type="pct"/>
          </w:tcPr>
          <w:p w14:paraId="1C13E218"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30,0-34,9</w:t>
            </w:r>
          </w:p>
        </w:tc>
      </w:tr>
      <w:tr w:rsidR="008827BF" w:rsidRPr="00383708" w14:paraId="52F8A7D4" w14:textId="77777777" w:rsidTr="00215AF9">
        <w:trPr>
          <w:trHeight w:val="300"/>
        </w:trPr>
        <w:tc>
          <w:tcPr>
            <w:tcW w:w="2872" w:type="pct"/>
          </w:tcPr>
          <w:p w14:paraId="37058C90"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Obesidad grado II</w:t>
            </w:r>
          </w:p>
        </w:tc>
        <w:tc>
          <w:tcPr>
            <w:tcW w:w="2128" w:type="pct"/>
          </w:tcPr>
          <w:p w14:paraId="6AEE4C79"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35,0-39,9</w:t>
            </w:r>
          </w:p>
        </w:tc>
      </w:tr>
      <w:tr w:rsidR="008827BF" w:rsidRPr="00383708" w14:paraId="08D507DF" w14:textId="77777777" w:rsidTr="00215AF9">
        <w:trPr>
          <w:trHeight w:val="300"/>
        </w:trPr>
        <w:tc>
          <w:tcPr>
            <w:tcW w:w="2872" w:type="pct"/>
          </w:tcPr>
          <w:p w14:paraId="284B632F"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Obesidad grado III (mórbida)</w:t>
            </w:r>
          </w:p>
        </w:tc>
        <w:tc>
          <w:tcPr>
            <w:tcW w:w="2128" w:type="pct"/>
          </w:tcPr>
          <w:p w14:paraId="6F28BC84"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40,0-49,9</w:t>
            </w:r>
          </w:p>
        </w:tc>
      </w:tr>
      <w:tr w:rsidR="008827BF" w:rsidRPr="00383708" w14:paraId="4870E92B" w14:textId="77777777" w:rsidTr="00215AF9">
        <w:trPr>
          <w:trHeight w:val="300"/>
        </w:trPr>
        <w:tc>
          <w:tcPr>
            <w:tcW w:w="2872" w:type="pct"/>
          </w:tcPr>
          <w:p w14:paraId="6F9BA97C" w14:textId="77777777" w:rsidR="008827BF" w:rsidRPr="00383708" w:rsidRDefault="008827BF" w:rsidP="00454D9E">
            <w:pPr>
              <w:spacing w:before="240" w:after="120" w:line="360" w:lineRule="auto"/>
              <w:rPr>
                <w:rFonts w:cs="Times New Roman"/>
                <w:b/>
                <w:bCs/>
                <w:color w:val="000000"/>
              </w:rPr>
            </w:pPr>
            <w:r w:rsidRPr="00383708">
              <w:rPr>
                <w:rFonts w:cs="Times New Roman"/>
                <w:b/>
                <w:bCs/>
                <w:color w:val="000000"/>
              </w:rPr>
              <w:t>Obesidad grado IV (extrema)</w:t>
            </w:r>
          </w:p>
        </w:tc>
        <w:tc>
          <w:tcPr>
            <w:tcW w:w="2128" w:type="pct"/>
          </w:tcPr>
          <w:p w14:paraId="41C1F215" w14:textId="77777777" w:rsidR="008827BF" w:rsidRPr="00383708" w:rsidRDefault="008827BF" w:rsidP="00454D9E">
            <w:pPr>
              <w:spacing w:before="240" w:after="120" w:line="360" w:lineRule="auto"/>
              <w:rPr>
                <w:rFonts w:cs="Times New Roman"/>
                <w:color w:val="000000"/>
              </w:rPr>
            </w:pPr>
            <w:r w:rsidRPr="00383708">
              <w:rPr>
                <w:rFonts w:cs="Times New Roman"/>
                <w:color w:val="000000"/>
              </w:rPr>
              <w:t>&gt; 50</w:t>
            </w:r>
          </w:p>
        </w:tc>
      </w:tr>
    </w:tbl>
    <w:p w14:paraId="2EADF2C9" w14:textId="77777777" w:rsidR="008827BF" w:rsidRPr="00383708" w:rsidRDefault="008827BF" w:rsidP="00454D9E">
      <w:pPr>
        <w:pBdr>
          <w:top w:val="nil"/>
          <w:left w:val="nil"/>
          <w:bottom w:val="nil"/>
          <w:right w:val="nil"/>
          <w:between w:val="nil"/>
        </w:pBdr>
        <w:spacing w:before="240" w:after="120" w:line="360" w:lineRule="auto"/>
        <w:rPr>
          <w:rFonts w:cs="Times New Roman"/>
          <w:i/>
          <w:color w:val="000000"/>
          <w:sz w:val="20"/>
          <w:szCs w:val="18"/>
        </w:rPr>
      </w:pPr>
      <w:r w:rsidRPr="00383708">
        <w:rPr>
          <w:rFonts w:cs="Times New Roman"/>
          <w:i/>
          <w:iCs/>
          <w:color w:val="000000"/>
          <w:sz w:val="20"/>
          <w:szCs w:val="18"/>
        </w:rPr>
        <w:t xml:space="preserve">Fuente: </w:t>
      </w:r>
      <w:r w:rsidRPr="00383708">
        <w:rPr>
          <w:rFonts w:cs="Times New Roman"/>
          <w:i/>
          <w:iCs/>
          <w:color w:val="000000"/>
          <w:sz w:val="20"/>
          <w:szCs w:val="18"/>
        </w:rPr>
        <w:fldChar w:fldCharType="begin" w:fldLock="1"/>
      </w:r>
      <w:r w:rsidRPr="00383708">
        <w:rPr>
          <w:rFonts w:cs="Times New Roman"/>
          <w:i/>
          <w:iCs/>
          <w:color w:val="000000"/>
          <w:sz w:val="20"/>
          <w:szCs w:val="18"/>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6bc4b24f-0793-4295-8aae-af2ad88a7165"]}],"mendeley":{"formattedCitation":"[9]","plainTextFormattedCitation":"[9]","previouslyFormattedCitation":"[9]"},"properties":{"noteIndex":0},"schema":"https://github.com/citation-style-language/schema/raw/master/csl-citation.json"}</w:instrText>
      </w:r>
      <w:r w:rsidRPr="00383708">
        <w:rPr>
          <w:rFonts w:cs="Times New Roman"/>
          <w:i/>
          <w:iCs/>
          <w:color w:val="000000"/>
          <w:sz w:val="20"/>
          <w:szCs w:val="18"/>
        </w:rPr>
        <w:fldChar w:fldCharType="separate"/>
      </w:r>
      <w:r w:rsidRPr="00383708">
        <w:rPr>
          <w:rFonts w:cs="Times New Roman"/>
          <w:iCs/>
          <w:noProof/>
          <w:color w:val="000000"/>
          <w:sz w:val="20"/>
          <w:szCs w:val="18"/>
        </w:rPr>
        <w:t>[9]</w:t>
      </w:r>
      <w:r w:rsidRPr="00383708">
        <w:rPr>
          <w:rFonts w:cs="Times New Roman"/>
          <w:i/>
          <w:iCs/>
          <w:color w:val="000000"/>
          <w:sz w:val="20"/>
          <w:szCs w:val="18"/>
        </w:rPr>
        <w:fldChar w:fldCharType="end"/>
      </w:r>
    </w:p>
    <w:p w14:paraId="6247CC87"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 xml:space="preserve">Habiendo mencionado ya la información complementaria a los conceptos contextuales del proyecto, son presentadas a continuación las definiciones teóricas y los aspectos importantes a considerar para la ejecución del proyecto. </w:t>
      </w:r>
    </w:p>
    <w:p w14:paraId="777E4A21"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r w:rsidRPr="00383708">
        <w:rPr>
          <w:rFonts w:eastAsiaTheme="minorEastAsia" w:cs="Times New Roman"/>
          <w:b/>
          <w:spacing w:val="15"/>
          <w:sz w:val="28"/>
          <w:szCs w:val="26"/>
        </w:rPr>
        <w:t>Sistema de visión artificial</w:t>
      </w:r>
    </w:p>
    <w:p w14:paraId="42EED431" w14:textId="77777777" w:rsidR="008827BF" w:rsidRPr="00383708" w:rsidRDefault="008827BF" w:rsidP="00454D9E">
      <w:pPr>
        <w:spacing w:before="240" w:after="120" w:line="360" w:lineRule="auto"/>
        <w:rPr>
          <w:rFonts w:cs="Times New Roman"/>
        </w:rPr>
      </w:pPr>
      <w:r w:rsidRPr="00383708">
        <w:rPr>
          <w:rFonts w:cs="Times New Roman"/>
        </w:rPr>
        <w:t>Un sistema de visión artificial utiliza hardware y software para capturar una imagen y aplicar técnicas de procesamiento de imágenes para transformar y sustraer información importante con la finalidad de interpretar dicha información.</w:t>
      </w:r>
    </w:p>
    <w:p w14:paraId="5F4F2D8C" w14:textId="77777777" w:rsidR="008827BF" w:rsidRPr="00383708" w:rsidRDefault="008827BF" w:rsidP="00454D9E">
      <w:pPr>
        <w:spacing w:before="240" w:after="120" w:line="360" w:lineRule="auto"/>
        <w:rPr>
          <w:rFonts w:cs="Times New Roman"/>
        </w:rPr>
      </w:pPr>
      <w:r w:rsidRPr="00383708">
        <w:rPr>
          <w:rFonts w:cs="Times New Roman"/>
        </w:rPr>
        <w:t>Para la realización del sistema de visión artificial y la obtención de medidas antropométricas para el cálculo de la composición corporal es necesario definir los procesos que se tienen que llevar a cabo.</w:t>
      </w:r>
    </w:p>
    <w:p w14:paraId="7B933437" w14:textId="77777777" w:rsidR="008827BF" w:rsidRPr="00383708" w:rsidRDefault="008827BF" w:rsidP="00454D9E">
      <w:pPr>
        <w:spacing w:before="240" w:after="120" w:line="360" w:lineRule="auto"/>
        <w:rPr>
          <w:rFonts w:cs="Times New Roman"/>
        </w:rPr>
      </w:pPr>
      <w:r w:rsidRPr="00383708">
        <w:rPr>
          <w:rFonts w:cs="Times New Roman"/>
        </w:rPr>
        <w:t xml:space="preserve">Según </w:t>
      </w:r>
      <w:r w:rsidRPr="00383708">
        <w:rPr>
          <w:rFonts w:cs="Times New Roman"/>
        </w:rPr>
        <w:fldChar w:fldCharType="begin" w:fldLock="1"/>
      </w:r>
      <w:r w:rsidRPr="00383708">
        <w:rPr>
          <w:rFonts w:cs="Times New Roman"/>
        </w:rPr>
        <w:instrText>ADDIN CSL_CITATION {"citationItems":[{"id":"ITEM-1","itemData":{"author":[{"dropping-particle":"","family":"Vargas Baeza","given":"Victor","non-dropping-particle":"","parse-names":false,"suffix":""}],"id":"ITEM-1","issued":{"date-parts":[["2010"]]},"title":"Sistema de Visión Artificial para el Control De Calidad en Piezas Cromadas","type":"thesis"},"uris":["http://www.mendeley.com/documents/?uuid=ba280e2c-6162-41e6-9022-db417ee307a4"]}],"mendeley":{"formattedCitation":"[52]","plainTextFormattedCitation":"[52]","previouslyFormattedCitation":"[52]"},"properties":{"noteIndex":0},"schema":"https://github.com/citation-style-language/schema/raw/master/csl-citation.json"}</w:instrText>
      </w:r>
      <w:r w:rsidRPr="00383708">
        <w:rPr>
          <w:rFonts w:cs="Times New Roman"/>
        </w:rPr>
        <w:fldChar w:fldCharType="separate"/>
      </w:r>
      <w:r w:rsidRPr="00383708">
        <w:rPr>
          <w:rFonts w:cs="Times New Roman"/>
          <w:noProof/>
        </w:rPr>
        <w:t>[52]</w:t>
      </w:r>
      <w:r w:rsidRPr="00383708">
        <w:rPr>
          <w:rFonts w:cs="Times New Roman"/>
        </w:rPr>
        <w:fldChar w:fldCharType="end"/>
      </w:r>
      <w:r w:rsidRPr="00383708">
        <w:rPr>
          <w:rFonts w:cs="Times New Roman"/>
        </w:rPr>
        <w:t xml:space="preserve"> existen una serie de pasos fundamentales para el procesamiento de imágenes, como se puede ver en la </w:t>
      </w:r>
      <w:r w:rsidRPr="00383708">
        <w:rPr>
          <w:rFonts w:cs="Times New Roman"/>
        </w:rPr>
        <w:fldChar w:fldCharType="begin"/>
      </w:r>
      <w:r w:rsidRPr="00383708">
        <w:rPr>
          <w:rFonts w:cs="Times New Roman"/>
        </w:rPr>
        <w:instrText xml:space="preserve"> REF _Ref27468102 \h  \* MERGEFORMAT </w:instrText>
      </w:r>
      <w:r w:rsidRPr="00383708">
        <w:rPr>
          <w:rFonts w:cs="Times New Roman"/>
        </w:rPr>
      </w:r>
      <w:r w:rsidRPr="00383708">
        <w:rPr>
          <w:rFonts w:cs="Times New Roman"/>
        </w:rPr>
        <w:fldChar w:fldCharType="separate"/>
      </w:r>
      <w:r w:rsidRPr="002522C6">
        <w:rPr>
          <w:rFonts w:cs="Times New Roman"/>
        </w:rPr>
        <w:t xml:space="preserve">Figura </w:t>
      </w:r>
      <w:r w:rsidRPr="002522C6">
        <w:rPr>
          <w:rFonts w:cs="Times New Roman"/>
          <w:noProof/>
        </w:rPr>
        <w:t>10</w:t>
      </w:r>
      <w:r w:rsidRPr="00383708">
        <w:rPr>
          <w:rFonts w:cs="Times New Roman"/>
        </w:rPr>
        <w:fldChar w:fldCharType="end"/>
      </w:r>
      <w:r w:rsidRPr="00383708">
        <w:rPr>
          <w:rFonts w:cs="Times New Roman"/>
        </w:rPr>
        <w:t xml:space="preserve"> presentada a continuación.</w:t>
      </w:r>
    </w:p>
    <w:p w14:paraId="59471272" w14:textId="77777777" w:rsidR="008827BF" w:rsidRPr="00383708" w:rsidRDefault="008827BF" w:rsidP="00454D9E">
      <w:pPr>
        <w:keepNext/>
        <w:spacing w:before="240" w:after="120" w:line="360" w:lineRule="auto"/>
        <w:jc w:val="center"/>
        <w:rPr>
          <w:rFonts w:cs="Times New Roman"/>
        </w:rPr>
      </w:pPr>
      <w:r w:rsidRPr="00383708">
        <w:rPr>
          <w:rFonts w:cs="Times New Roman"/>
          <w:noProof/>
        </w:rPr>
        <w:drawing>
          <wp:inline distT="0" distB="0" distL="0" distR="0" wp14:anchorId="39DDDFAA" wp14:editId="0FDA6151">
            <wp:extent cx="5612130" cy="2597785"/>
            <wp:effectExtent l="0" t="0" r="762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7785"/>
                    </a:xfrm>
                    <a:prstGeom prst="rect">
                      <a:avLst/>
                    </a:prstGeom>
                  </pic:spPr>
                </pic:pic>
              </a:graphicData>
            </a:graphic>
          </wp:inline>
        </w:drawing>
      </w:r>
    </w:p>
    <w:p w14:paraId="169B91FB" w14:textId="77777777" w:rsidR="008827BF" w:rsidRPr="00383708" w:rsidRDefault="008827BF" w:rsidP="00454D9E">
      <w:pPr>
        <w:spacing w:before="240" w:after="120" w:line="360" w:lineRule="auto"/>
        <w:jc w:val="center"/>
        <w:rPr>
          <w:rFonts w:eastAsia="Arial" w:cs="Times New Roman"/>
          <w:i/>
          <w:iCs/>
          <w:sz w:val="20"/>
          <w:szCs w:val="18"/>
          <w:lang w:val="es-419" w:eastAsia="es-MX"/>
        </w:rPr>
      </w:pPr>
      <w:bookmarkStart w:id="132" w:name="_Ref27468102"/>
      <w:bookmarkStart w:id="133" w:name="_Toc43856241"/>
      <w:r w:rsidRPr="00383708">
        <w:rPr>
          <w:rFonts w:eastAsia="Arial" w:cs="Times New Roman"/>
          <w:i/>
          <w:iCs/>
          <w:sz w:val="20"/>
          <w:szCs w:val="18"/>
          <w:lang w:val="es-419" w:eastAsia="es-MX"/>
        </w:rPr>
        <w:t xml:space="preserve">Figura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Figura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10</w:t>
      </w:r>
      <w:r w:rsidRPr="00383708">
        <w:rPr>
          <w:rFonts w:eastAsia="Arial" w:cs="Times New Roman"/>
          <w:i/>
          <w:iCs/>
          <w:sz w:val="20"/>
          <w:szCs w:val="18"/>
          <w:lang w:val="es-419" w:eastAsia="es-MX"/>
        </w:rPr>
        <w:fldChar w:fldCharType="end"/>
      </w:r>
      <w:bookmarkEnd w:id="132"/>
      <w:r w:rsidRPr="00383708">
        <w:rPr>
          <w:rFonts w:eastAsia="Arial" w:cs="Times New Roman"/>
          <w:i/>
          <w:iCs/>
          <w:sz w:val="20"/>
          <w:szCs w:val="18"/>
          <w:lang w:val="es-419" w:eastAsia="es-MX"/>
        </w:rPr>
        <w:t xml:space="preserve"> Etapas del procesamiento digital de imágenes para sistemas de visión artificial</w:t>
      </w:r>
      <w:bookmarkEnd w:id="133"/>
    </w:p>
    <w:p w14:paraId="693C199B" w14:textId="77777777" w:rsidR="008827BF" w:rsidRPr="00383708" w:rsidRDefault="008827BF" w:rsidP="00454D9E">
      <w:pPr>
        <w:tabs>
          <w:tab w:val="left" w:pos="1155"/>
        </w:tabs>
        <w:spacing w:before="240" w:after="120" w:line="360" w:lineRule="auto"/>
        <w:jc w:val="center"/>
        <w:rPr>
          <w:rFonts w:cs="Times New Roman"/>
          <w:i/>
          <w:iCs/>
          <w:sz w:val="28"/>
          <w:szCs w:val="24"/>
        </w:rPr>
      </w:pPr>
      <w:r w:rsidRPr="00383708">
        <w:rPr>
          <w:rFonts w:cs="Times New Roman"/>
          <w:i/>
          <w:iCs/>
          <w:sz w:val="20"/>
          <w:szCs w:val="18"/>
        </w:rPr>
        <w:t xml:space="preserve">Fuente: Adaptado de </w:t>
      </w:r>
      <w:r w:rsidRPr="00383708">
        <w:rPr>
          <w:rFonts w:cs="Times New Roman"/>
          <w:i/>
          <w:iCs/>
          <w:sz w:val="20"/>
          <w:szCs w:val="18"/>
        </w:rPr>
        <w:fldChar w:fldCharType="begin" w:fldLock="1"/>
      </w:r>
      <w:r w:rsidRPr="00383708">
        <w:rPr>
          <w:rFonts w:cs="Times New Roman"/>
          <w:i/>
          <w:iCs/>
          <w:sz w:val="20"/>
          <w:szCs w:val="18"/>
        </w:rPr>
        <w:instrText>ADDIN CSL_CITATION {"citationItems":[{"id":"ITEM-1","itemData":{"author":[{"dropping-particle":"","family":"Vargas Baeza","given":"Victor","non-dropping-particle":"","parse-names":false,"suffix":""}],"id":"ITEM-1","issued":{"date-parts":[["2010"]]},"title":"Sistema de Visión Artificial para el Control De Calidad en Piezas Cromadas","type":"thesis"},"uris":["http://www.mendeley.com/documents/?uuid=ba280e2c-6162-41e6-9022-db417ee307a4"]}],"mendeley":{"formattedCitation":"[52]","plainTextFormattedCitation":"[52]","previouslyFormattedCitation":"[52]"},"properties":{"noteIndex":0},"schema":"https://github.com/citation-style-language/schema/raw/master/csl-citation.json"}</w:instrText>
      </w:r>
      <w:r w:rsidRPr="00383708">
        <w:rPr>
          <w:rFonts w:cs="Times New Roman"/>
          <w:i/>
          <w:iCs/>
          <w:sz w:val="20"/>
          <w:szCs w:val="18"/>
        </w:rPr>
        <w:fldChar w:fldCharType="separate"/>
      </w:r>
      <w:r w:rsidRPr="00383708">
        <w:rPr>
          <w:rFonts w:cs="Times New Roman"/>
          <w:iCs/>
          <w:noProof/>
          <w:sz w:val="20"/>
          <w:szCs w:val="18"/>
        </w:rPr>
        <w:t>[52]</w:t>
      </w:r>
      <w:r w:rsidRPr="00383708">
        <w:rPr>
          <w:rFonts w:cs="Times New Roman"/>
          <w:i/>
          <w:iCs/>
          <w:sz w:val="20"/>
          <w:szCs w:val="18"/>
        </w:rPr>
        <w:fldChar w:fldCharType="end"/>
      </w:r>
    </w:p>
    <w:p w14:paraId="41AF3DD4" w14:textId="77777777" w:rsidR="008827BF" w:rsidRPr="00383708" w:rsidRDefault="008827BF" w:rsidP="00454D9E">
      <w:pPr>
        <w:spacing w:before="240" w:after="120" w:line="360" w:lineRule="auto"/>
        <w:rPr>
          <w:rFonts w:cs="Times New Roman"/>
        </w:rPr>
      </w:pPr>
      <w:r w:rsidRPr="00383708">
        <w:rPr>
          <w:rFonts w:cs="Times New Roman"/>
        </w:rPr>
        <w:t>Tomando en cuenta los niveles de visión artificial se tiene considerado llegar al alto nivel ya que se pretende reconocer e interpretar la información de la imagen, que en este caso son las medidas antropométricas del cuerpo humano.</w:t>
      </w:r>
    </w:p>
    <w:p w14:paraId="7AE3C4C8" w14:textId="77777777" w:rsidR="008827BF" w:rsidRPr="00383708" w:rsidRDefault="008827BF" w:rsidP="00454D9E">
      <w:pPr>
        <w:spacing w:before="240" w:after="120" w:line="360" w:lineRule="auto"/>
        <w:rPr>
          <w:rFonts w:cs="Times New Roman"/>
        </w:rPr>
      </w:pPr>
      <w:r w:rsidRPr="00383708">
        <w:rPr>
          <w:rFonts w:cs="Times New Roman"/>
        </w:rPr>
        <w:t>Para llevar a el sistema de visión artificial al alto nivel es necesario conocer las etapas que conlleva el procesamiento digital de las imágenes descritas a continuación.</w:t>
      </w:r>
    </w:p>
    <w:p w14:paraId="0F011389"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bookmarkStart w:id="134" w:name="_heading=h.23ckvvd" w:colFirst="0" w:colLast="0"/>
      <w:bookmarkStart w:id="135" w:name="_Toc27429574"/>
      <w:bookmarkEnd w:id="127"/>
      <w:bookmarkEnd w:id="134"/>
      <w:r w:rsidRPr="00383708">
        <w:rPr>
          <w:rFonts w:eastAsiaTheme="minorEastAsia" w:cs="Times New Roman"/>
          <w:b/>
          <w:spacing w:val="15"/>
          <w:sz w:val="28"/>
          <w:szCs w:val="26"/>
        </w:rPr>
        <w:t>Procesamiento digital de imágenes</w:t>
      </w:r>
      <w:bookmarkEnd w:id="135"/>
    </w:p>
    <w:p w14:paraId="37573162"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Es necesario hacer énfasis en el procesamiento digital de imágenes ya que es una herramienta que es la primera fuente de información con la que se va a trabajar.</w:t>
      </w:r>
    </w:p>
    <w:p w14:paraId="270E4270" w14:textId="77777777" w:rsidR="008827BF" w:rsidRPr="00383708" w:rsidRDefault="008827BF" w:rsidP="00454D9E">
      <w:pPr>
        <w:spacing w:before="240" w:after="120" w:line="360" w:lineRule="auto"/>
        <w:rPr>
          <w:rFonts w:cs="Times New Roman"/>
        </w:rPr>
      </w:pPr>
      <w:r w:rsidRPr="00383708">
        <w:rPr>
          <w:rFonts w:cs="Times New Roman"/>
        </w:rPr>
        <w:t xml:space="preserve">Una imagen puede ser definida como una función de dos variable </w:t>
      </w:r>
      <w:r w:rsidRPr="00383708">
        <w:rPr>
          <w:rFonts w:cs="Times New Roman"/>
          <w:i/>
        </w:rPr>
        <w:t>f(x,y)</w:t>
      </w:r>
      <w:r w:rsidRPr="00383708">
        <w:rPr>
          <w:rFonts w:cs="Times New Roman"/>
        </w:rPr>
        <w:t xml:space="preserve">, donde </w:t>
      </w:r>
      <w:r w:rsidRPr="00383708">
        <w:rPr>
          <w:rFonts w:cs="Times New Roman"/>
          <w:i/>
        </w:rPr>
        <w:t>x</w:t>
      </w:r>
      <w:r w:rsidRPr="00383708">
        <w:rPr>
          <w:rFonts w:cs="Times New Roman"/>
        </w:rPr>
        <w:t xml:space="preserve"> y son coordenadas espaciales(plano) y la amplitud de f en cualquier par de coordenadas </w:t>
      </w:r>
      <w:r w:rsidRPr="00383708">
        <w:rPr>
          <w:rFonts w:cs="Times New Roman"/>
          <w:i/>
        </w:rPr>
        <w:t>(x,y)</w:t>
      </w:r>
      <w:r w:rsidRPr="00383708">
        <w:rPr>
          <w:rFonts w:cs="Times New Roman"/>
        </w:rPr>
        <w:t xml:space="preserve"> es llamada la intensidad o el nivel de gris de una imagen en ese punto.</w:t>
      </w:r>
      <w:r w:rsidRPr="00383708">
        <w:rPr>
          <w:rFonts w:cs="Times New Roman"/>
        </w:rPr>
        <w:fldChar w:fldCharType="begin" w:fldLock="1"/>
      </w:r>
      <w:r w:rsidRPr="00383708">
        <w:rPr>
          <w:rFonts w:cs="Times New Roman"/>
        </w:rPr>
        <w:instrText>ADDIN CSL_CITATION {"citationItems":[{"id":"ITEM-1","itemData":{"DOI":"10.1117/1.3115362","ISSN":"10833668","abstract":"Summary Two-colour chewing gum and wax have been widely used as test foods to evaluate the ability to mix and knead a food bolus. The mixing of the colours has been assessed by computer analysis or by visual inspection. Reports contradict each other about whether computer analysis and visual assessment could equally well discriminate between the masticatory performances of groups of participants with different dental status. This study compares the results of computer analysis of digital images of chewed two-colour wax with the results of visual assessment of these images. Sixty healthy subjects participated and chewed on red-blue wax for 5, 10, 15 and 20 chewing strokes. The subjects were divided into three groups of 20, matched for age and gender, according to their dental status: natural dentition, full dentures and maxillary denture plus implant-supported mandibular overdenture. Mixing of the chewed wax was determined by computer analysis of images of the wax and by visual assessment of the images by five examiners. Both the computer method and the observers were able to distinguish the mixing abilities of the dentate subjects from the two denture wearer groups. Computer analysis could also discriminate the mixing abilities of the two denture groups. However, observers were not able to distinguish the mixing abilities of the two denture groups after 5, 10 and 15 chewing strokes. Only after 20 chewing strokes, they could detect a significant difference in mixing ability.","author":[{"dropping-particle":"","family":"Gonzalez","given":"Rafael C.","non-dropping-particle":"","parse-names":false,"suffix":""},{"dropping-particle":"","family":"Woods","given":"Richard E.","non-dropping-particle":"","parse-names":false,"suffix":""},{"dropping-particle":"","family":"Masters","given":"Barry R.","non-dropping-particle":"","parse-names":false,"suffix":""}],"container-title":"Journal of Biomedical Optics","id":"ITEM-1","issue":"2","issued":{"date-parts":[["2009"]]},"page":"029901","title":"Digital Image Processing, Third Edition","type":"article-journal","volume":"14"},"uris":["http://www.mendeley.com/documents/?uuid=4f91210d-e7d2-417e-a2a7-34039d13d756"]}],"mendeley":{"formattedCitation":"[53]","plainTextFormattedCitation":"[53]","previouslyFormattedCitation":"[53]"},"properties":{"noteIndex":0},"schema":"https://github.com/citation-style-language/schema/raw/master/csl-citation.json"}</w:instrText>
      </w:r>
      <w:r w:rsidRPr="00383708">
        <w:rPr>
          <w:rFonts w:cs="Times New Roman"/>
        </w:rPr>
        <w:fldChar w:fldCharType="separate"/>
      </w:r>
      <w:r w:rsidRPr="00383708">
        <w:rPr>
          <w:rFonts w:cs="Times New Roman"/>
          <w:noProof/>
        </w:rPr>
        <w:t>[53]</w:t>
      </w:r>
      <w:r w:rsidRPr="00383708">
        <w:rPr>
          <w:rFonts w:cs="Times New Roman"/>
        </w:rPr>
        <w:fldChar w:fldCharType="end"/>
      </w:r>
    </w:p>
    <w:p w14:paraId="69178140" w14:textId="77777777" w:rsidR="008827BF" w:rsidRPr="00383708" w:rsidRDefault="008827BF" w:rsidP="00454D9E">
      <w:pPr>
        <w:spacing w:before="240" w:after="120" w:line="360" w:lineRule="auto"/>
        <w:ind w:firstLine="708"/>
        <w:rPr>
          <w:rFonts w:cs="Times New Roman"/>
        </w:rPr>
      </w:pPr>
      <w:r w:rsidRPr="00383708">
        <w:rPr>
          <w:rFonts w:cs="Times New Roman"/>
        </w:rPr>
        <w:t>Los histogramas son la base para numerosas técnicas de procesamiento de dominio espacial. La manipulación del histograma puede ser usada para hacer una mejora. Son sencillos de calcular en software y también se prestan para implementaciones de hardware económicas, haciendo el procesamiento de las imágenes en tiempo real posible.</w:t>
      </w:r>
      <w:r w:rsidRPr="00383708">
        <w:rPr>
          <w:rFonts w:cs="Times New Roman"/>
        </w:rPr>
        <w:fldChar w:fldCharType="begin" w:fldLock="1"/>
      </w:r>
      <w:r w:rsidRPr="00383708">
        <w:rPr>
          <w:rFonts w:cs="Times New Roman"/>
        </w:rPr>
        <w:instrText>ADDIN CSL_CITATION {"citationItems":[{"id":"ITEM-1","itemData":{"DOI":"10.1117/1.3115362","ISSN":"10833668","abstract":"Summary Two-colour chewing gum and wax have been widely used as test foods to evaluate the ability to mix and knead a food bolus. The mixing of the colours has been assessed by computer analysis or by visual inspection. Reports contradict each other about whether computer analysis and visual assessment could equally well discriminate between the masticatory performances of groups of participants with different dental status. This study compares the results of computer analysis of digital images of chewed two-colour wax with the results of visual assessment of these images. Sixty healthy subjects participated and chewed on red-blue wax for 5, 10, 15 and 20 chewing strokes. The subjects were divided into three groups of 20, matched for age and gender, according to their dental status: natural dentition, full dentures and maxillary denture plus implant-supported mandibular overdenture. Mixing of the chewed wax was determined by computer analysis of images of the wax and by visual assessment of the images by five examiners. Both the computer method and the observers were able to distinguish the mixing abilities of the dentate subjects from the two denture wearer groups. Computer analysis could also discriminate the mixing abilities of the two denture groups. However, observers were not able to distinguish the mixing abilities of the two denture groups after 5, 10 and 15 chewing strokes. Only after 20 chewing strokes, they could detect a significant difference in mixing ability.","author":[{"dropping-particle":"","family":"Gonzalez","given":"Rafael C.","non-dropping-particle":"","parse-names":false,"suffix":""},{"dropping-particle":"","family":"Woods","given":"Richard E.","non-dropping-particle":"","parse-names":false,"suffix":""},{"dropping-particle":"","family":"Masters","given":"Barry R.","non-dropping-particle":"","parse-names":false,"suffix":""}],"container-title":"Journal of Biomedical Optics","id":"ITEM-1","issue":"2","issued":{"date-parts":[["2009"]]},"page":"029901","title":"Digital Image Processing, Third Edition","type":"article-journal","volume":"14"},"uris":["http://www.mendeley.com/documents/?uuid=4f91210d-e7d2-417e-a2a7-34039d13d756"]}],"mendeley":{"formattedCitation":"[53]","plainTextFormattedCitation":"[53]","previouslyFormattedCitation":"[53]"},"properties":{"noteIndex":0},"schema":"https://github.com/citation-style-language/schema/raw/master/csl-citation.json"}</w:instrText>
      </w:r>
      <w:r w:rsidRPr="00383708">
        <w:rPr>
          <w:rFonts w:cs="Times New Roman"/>
        </w:rPr>
        <w:fldChar w:fldCharType="separate"/>
      </w:r>
      <w:r w:rsidRPr="00383708">
        <w:rPr>
          <w:rFonts w:cs="Times New Roman"/>
          <w:noProof/>
        </w:rPr>
        <w:t>[53]</w:t>
      </w:r>
      <w:r w:rsidRPr="00383708">
        <w:rPr>
          <w:rFonts w:cs="Times New Roman"/>
        </w:rPr>
        <w:fldChar w:fldCharType="end"/>
      </w:r>
    </w:p>
    <w:p w14:paraId="45C667CA" w14:textId="77777777" w:rsidR="008827BF" w:rsidRPr="00383708" w:rsidRDefault="008827BF" w:rsidP="00454D9E">
      <w:pPr>
        <w:spacing w:before="240" w:after="120" w:line="360" w:lineRule="auto"/>
        <w:ind w:firstLine="708"/>
        <w:rPr>
          <w:rFonts w:cs="Times New Roman"/>
        </w:rPr>
      </w:pPr>
      <w:r w:rsidRPr="00383708">
        <w:rPr>
          <w:rFonts w:cs="Times New Roman"/>
        </w:rPr>
        <w:t>El crecimiento necesario para el análisis e interpretación de imágenes en un amplio rango de aplicaciones requiere del desarrollo de algoritmos de segmentación, considerando lo dicho anteriormente sobre las técnicas de procesamiento en el histograma, sobre su coste y su utilidad en la segmentación de imágenes.</w:t>
      </w:r>
      <w:r w:rsidRPr="00383708">
        <w:rPr>
          <w:rFonts w:cs="Times New Roman"/>
        </w:rPr>
        <w:fldChar w:fldCharType="begin" w:fldLock="1"/>
      </w:r>
      <w:r w:rsidRPr="00383708">
        <w:rPr>
          <w:rFonts w:cs="Times New Roman"/>
        </w:rPr>
        <w:instrText>ADDIN CSL_CITATION {"citationItems":[{"id":"ITEM-1","itemData":{"DOI":"10.1109/tnn.2007.893088","ISBN":"9780471719984","ISSN":"1045-9227","abstract":"This book provides an introduction to the field of image processing. The text consists of eighteen chapters, covering some of the following topics: image formation; sampling; quantization; color imagery; image transformation techniques; wavelet transform; image segmentation; pattern classification methods; texture representation and analysis methods; fuzzy set theory; content-based image retrieval and image mining; biomedical image analysis and image mining; dynamic scene analysis, moving object detection, and tracking; image compression; and JPEG standards. The book is written in a clear and effective way. It offers comprehensive surveys on JPEG standards, including details on the emerging JPEG2000 standard. A large part of the book is devoted to a discussion of practical applications of image processing. While the authors could combine some chapters and offer problem sections, the book could serve as a useful monography for students, researchers, and engineers who want to deepen and refresh their knowledge of image processing.","author":[{"dropping-particle":"","family":"Acharya","given":"","non-dropping-particle":"","parse-names":false,"suffix":""}],"container-title":"IEEE Transactions on Neural Networks","id":"ITEM-1","issue":"2","issued":{"date-parts":[["2007"]]},"number-of-pages":"610-610","title":"Image Processing: Principles and Applications","type":"book","volume":"18"},"uris":["http://www.mendeley.com/documents/?uuid=83f26612-5abe-40fe-ac34-4264c5c74a96"]}],"mendeley":{"formattedCitation":"[54]","plainTextFormattedCitation":"[54]","previouslyFormattedCitation":"[54]"},"properties":{"noteIndex":0},"schema":"https://github.com/citation-style-language/schema/raw/master/csl-citation.json"}</w:instrText>
      </w:r>
      <w:r w:rsidRPr="00383708">
        <w:rPr>
          <w:rFonts w:cs="Times New Roman"/>
        </w:rPr>
        <w:fldChar w:fldCharType="separate"/>
      </w:r>
      <w:r w:rsidRPr="00383708">
        <w:rPr>
          <w:rFonts w:cs="Times New Roman"/>
          <w:noProof/>
        </w:rPr>
        <w:t>[54]</w:t>
      </w:r>
      <w:r w:rsidRPr="00383708">
        <w:rPr>
          <w:rFonts w:cs="Times New Roman"/>
        </w:rPr>
        <w:fldChar w:fldCharType="end"/>
      </w:r>
    </w:p>
    <w:p w14:paraId="67888DAB" w14:textId="77777777" w:rsidR="008827BF" w:rsidRPr="00383708" w:rsidRDefault="008827BF" w:rsidP="00454D9E">
      <w:pPr>
        <w:spacing w:before="240" w:after="120" w:line="360" w:lineRule="auto"/>
        <w:ind w:firstLine="708"/>
        <w:rPr>
          <w:rFonts w:cs="Times New Roman"/>
        </w:rPr>
      </w:pPr>
      <w:r w:rsidRPr="00383708">
        <w:rPr>
          <w:rFonts w:cs="Times New Roman"/>
        </w:rPr>
        <w:t>La segmentación implica particionar la imagen en un conjunto de regiones homogéneas y significativas, tanto que los píxeles en cada región particionada posean un idéntico conjunto de propiedades y atributos. Estos conjuntos de propiedades de la imagen pueden incluir niveles de grises, contraste, valores espectrales, o propiedades textuales. El resultado de la segmentación es un número homogéneo de regiones, que tiene una etiqueta única. Una imagen así es definida por el conjunto de regiones que están conectados y sin superposición, así cada píxel en la imagen adquiere una única etiqueta que indica a qué región pertenece.</w:t>
      </w:r>
      <w:r w:rsidRPr="00383708">
        <w:rPr>
          <w:rFonts w:cs="Times New Roman"/>
        </w:rPr>
        <w:fldChar w:fldCharType="begin" w:fldLock="1"/>
      </w:r>
      <w:r w:rsidRPr="00383708">
        <w:rPr>
          <w:rFonts w:cs="Times New Roman"/>
        </w:rPr>
        <w:instrText>ADDIN CSL_CITATION {"citationItems":[{"id":"ITEM-1","itemData":{"DOI":"10.1109/tnn.2007.893088","ISBN":"9780471719984","ISSN":"1045-9227","abstract":"This book provides an introduction to the field of image processing. The text consists of eighteen chapters, covering some of the following topics: image formation; sampling; quantization; color imagery; image transformation techniques; wavelet transform; image segmentation; pattern classification methods; texture representation and analysis methods; fuzzy set theory; content-based image retrieval and image mining; biomedical image analysis and image mining; dynamic scene analysis, moving object detection, and tracking; image compression; and JPEG standards. The book is written in a clear and effective way. It offers comprehensive surveys on JPEG standards, including details on the emerging JPEG2000 standard. A large part of the book is devoted to a discussion of practical applications of image processing. While the authors could combine some chapters and offer problem sections, the book could serve as a useful monography for students, researchers, and engineers who want to deepen and refresh their knowledge of image processing.","author":[{"dropping-particle":"","family":"Acharya","given":"","non-dropping-particle":"","parse-names":false,"suffix":""}],"container-title":"IEEE Transactions on Neural Networks","id":"ITEM-1","issue":"2","issued":{"date-parts":[["2007"]]},"number-of-pages":"610-610","title":"Image Processing: Principles and Applications","type":"book","volume":"18"},"uris":["http://www.mendeley.com/documents/?uuid=83f26612-5abe-40fe-ac34-4264c5c74a96"]}],"mendeley":{"formattedCitation":"[54]","plainTextFormattedCitation":"[54]","previouslyFormattedCitation":"[54]"},"properties":{"noteIndex":0},"schema":"https://github.com/citation-style-language/schema/raw/master/csl-citation.json"}</w:instrText>
      </w:r>
      <w:r w:rsidRPr="00383708">
        <w:rPr>
          <w:rFonts w:cs="Times New Roman"/>
        </w:rPr>
        <w:fldChar w:fldCharType="separate"/>
      </w:r>
      <w:r w:rsidRPr="00383708">
        <w:rPr>
          <w:rFonts w:cs="Times New Roman"/>
          <w:noProof/>
        </w:rPr>
        <w:t>[54]</w:t>
      </w:r>
      <w:r w:rsidRPr="00383708">
        <w:rPr>
          <w:rFonts w:cs="Times New Roman"/>
        </w:rPr>
        <w:fldChar w:fldCharType="end"/>
      </w:r>
    </w:p>
    <w:p w14:paraId="7CAFB86D" w14:textId="77777777" w:rsidR="008827BF" w:rsidRPr="00383708" w:rsidRDefault="008827BF" w:rsidP="00454D9E">
      <w:pPr>
        <w:spacing w:before="240" w:after="120" w:line="360" w:lineRule="auto"/>
        <w:rPr>
          <w:rFonts w:cs="Times New Roman"/>
        </w:rPr>
      </w:pPr>
      <w:r w:rsidRPr="00383708">
        <w:rPr>
          <w:rFonts w:cs="Times New Roman"/>
        </w:rPr>
        <w:t>Todos los procesos descritos anteriormente son parte de las etapas para llevar a cabo el reconocimiento de la información de una imagen para hacer la eliminación de ruido, la detección del cuerpo en una imagen, pero para llevar a cabo la interpretación de la información es necesario adentrarnos en el reconocimiento de patrones para así poder extraer la información contextualizada de la imagen.</w:t>
      </w:r>
    </w:p>
    <w:p w14:paraId="7C432F98" w14:textId="77777777" w:rsidR="008827BF" w:rsidRPr="00383708" w:rsidRDefault="008827BF" w:rsidP="00454D9E">
      <w:pPr>
        <w:keepNext/>
        <w:keepLines/>
        <w:numPr>
          <w:ilvl w:val="1"/>
          <w:numId w:val="0"/>
        </w:numPr>
        <w:spacing w:before="240" w:after="120" w:line="360" w:lineRule="auto"/>
        <w:rPr>
          <w:rFonts w:eastAsiaTheme="minorEastAsia" w:cs="Times New Roman"/>
          <w:b/>
          <w:spacing w:val="15"/>
          <w:sz w:val="28"/>
          <w:szCs w:val="26"/>
        </w:rPr>
      </w:pPr>
      <w:r w:rsidRPr="00383708">
        <w:rPr>
          <w:rFonts w:eastAsiaTheme="minorEastAsia" w:cs="Times New Roman"/>
          <w:b/>
          <w:spacing w:val="15"/>
          <w:sz w:val="28"/>
          <w:szCs w:val="26"/>
        </w:rPr>
        <w:t>Reconocimiento de patrones</w:t>
      </w:r>
    </w:p>
    <w:p w14:paraId="3885E01E"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Reconocimiento de patrones es una disciplina científica la cual tiene la meta de clasificar objetos en un número de categorías o clases. Dependiendo de la aplicación estos objetos pueden ser imágenes o señales o cualquier tipo de medidas que necesiten ser clasificadas.</w:t>
      </w:r>
      <w:r w:rsidRPr="00383708">
        <w:rPr>
          <w:rFonts w:cs="Times New Roman"/>
          <w:color w:val="000000"/>
        </w:rPr>
        <w:fldChar w:fldCharType="begin" w:fldLock="1"/>
      </w:r>
      <w:r w:rsidRPr="00383708">
        <w:rPr>
          <w:rFonts w:cs="Times New Roman"/>
          <w:color w:val="000000"/>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a1aceebe-9a2e-409b-a0df-fd67d15cb95b"]}],"mendeley":{"formattedCitation":"[55]","plainTextFormattedCitation":"[55]","previouslyFormattedCitation":"[55]"},"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[55]</w:t>
      </w:r>
      <w:r w:rsidRPr="00383708">
        <w:rPr>
          <w:rFonts w:cs="Times New Roman"/>
          <w:color w:val="000000"/>
        </w:rPr>
        <w:fldChar w:fldCharType="end"/>
      </w:r>
      <w:r w:rsidRPr="00383708">
        <w:rPr>
          <w:rFonts w:cs="Times New Roman"/>
          <w:color w:val="000000"/>
        </w:rPr>
        <w:t xml:space="preserve"> Haciendo la definición de un patrón </w:t>
      </w:r>
      <w:r w:rsidRPr="00383708">
        <w:rPr>
          <w:rFonts w:cs="Times New Roman"/>
        </w:rPr>
        <w:t>como</w:t>
      </w:r>
      <w:r w:rsidRPr="00383708">
        <w:rPr>
          <w:rFonts w:cs="Times New Roman"/>
          <w:color w:val="000000"/>
        </w:rPr>
        <w:t xml:space="preserve"> lo contrario al caos, </w:t>
      </w:r>
      <w:r w:rsidRPr="00383708">
        <w:rPr>
          <w:rFonts w:cs="Times New Roman"/>
        </w:rPr>
        <w:t>asimilando a</w:t>
      </w:r>
      <w:r w:rsidRPr="00383708">
        <w:rPr>
          <w:rFonts w:cs="Times New Roman"/>
          <w:color w:val="000000"/>
        </w:rPr>
        <w:t xml:space="preserve"> una entidad un conjunto de características que definen a un objeto, se puede comprender que el reconocimiento de patrones es el análisis y relación de datos que nos permita hacer la asignación de una clase a un objeto. </w:t>
      </w:r>
      <w:r w:rsidRPr="00383708">
        <w:rPr>
          <w:rFonts w:cs="Times New Roman"/>
          <w:color w:val="000000"/>
        </w:rPr>
        <w:fldChar w:fldCharType="begin" w:fldLock="1"/>
      </w:r>
      <w:r w:rsidRPr="00383708">
        <w:rPr>
          <w:rFonts w:cs="Times New Roman"/>
          <w:color w:val="000000"/>
        </w:rPr>
        <w:instrText>ADDIN CSL_CITATION {"citationItems":[{"id":"ITEM-1","itemData":{"DOI":"10.1109/34.824819","ISSN":"01628828","abstract":"The primary goal of pattern recognition is supervised or unsupervised classification. Among the various frameworks in which pattern recognition has been traditionally formulated, the statistical approach has been most intensively studied and used in practice. More recently, neural network techniques and methods imported from statistical learning theory have been receiving increasing attention. The design of a recognition system requires careful attention to the following issues: definition of pattern classes, sensing environment, pattern representation, feature extraction and selection, cluster analysis, classifier design and learning, selection of training and test samples, and performance evaluation. In spite of almost 50 years of research and development in this field, the general problem of recognizing complex patterns with arbitrary orientation, location, and scale remains unsolved. New and emerging applications, such as data mining, web searching, retrieval of multimedia data, face recognition, and cursive handwriting recognition, require robust and efficient pattern recognition techniques. The objective of this review paper is to summarize and compare some of the well-known methods used in various stages of a pattern recognition system and identify research topics and applications which are at the forefront of this exciting and challenging field.","author":[{"dropping-particle":"","family":"Jain","given":"Anil K.","non-dropping-particle":"","parse-names":false,"suffix":""},{"dropping-particle":"","family":"Duin","given":"Robert P.W.","non-dropping-particle":"","parse-names":false,"suffix":""},{"dropping-particle":"","family":"Mao","given":"Jianchang","non-dropping-particle":"","parse-names":false,"suffix":""}],"container-title":"IEEE Transactions on Pattern Analysis and Machine Intelligence","id":"ITEM-1","issue":"1","issued":{"date-parts":[["2000"]]},"page":"4-37","title":"Statistical pattern recognition: A review","type":"article-journal","volume":"22"},"uris":["http://www.mendeley.com/documents/?uuid=ccb76ac6-c6fc-40a3-a273-0b68e0159bb6","http://www.mendeley.com/documents/?uuid=2c6395d1-ff0d-4065-9a03-589e3cb0b6bb"]}],"mendeley":{"formattedCitation":"[56]","plainTextFormattedCitation":"[56]","previouslyFormattedCitation":"[56]"},"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[56]</w:t>
      </w:r>
      <w:r w:rsidRPr="00383708">
        <w:rPr>
          <w:rFonts w:cs="Times New Roman"/>
          <w:color w:val="000000"/>
        </w:rPr>
        <w:fldChar w:fldCharType="end"/>
      </w:r>
    </w:p>
    <w:p w14:paraId="02F3A928"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 xml:space="preserve">Dentro de los métodos en que se puede clasificar un objeto utilizando el análisis de datos de los patrones para hacer la asignación de su respectiva clase están los siguientes: </w:t>
      </w:r>
    </w:p>
    <w:p w14:paraId="58AD173B" w14:textId="77777777" w:rsidR="008827BF" w:rsidRPr="00383708" w:rsidRDefault="008827BF" w:rsidP="00454D9E">
      <w:pPr>
        <w:spacing w:before="240" w:after="120" w:line="360" w:lineRule="auto"/>
        <w:rPr>
          <w:rFonts w:eastAsia="Times New Roman" w:cs="Times New Roman"/>
          <w:b/>
          <w:color w:val="404040"/>
        </w:rPr>
      </w:pPr>
      <w:bookmarkStart w:id="136" w:name="_heading=h.147n2zr" w:colFirst="0" w:colLast="0"/>
      <w:bookmarkStart w:id="137" w:name="_Toc27429572"/>
      <w:bookmarkEnd w:id="136"/>
      <w:r w:rsidRPr="00383708">
        <w:rPr>
          <w:rFonts w:eastAsia="Times New Roman" w:cs="Times New Roman"/>
          <w:b/>
          <w:color w:val="404040"/>
        </w:rPr>
        <w:t>Clasificación Supervisada</w:t>
      </w:r>
      <w:bookmarkEnd w:id="137"/>
    </w:p>
    <w:p w14:paraId="03611904"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En la clasificación supervisada, se asume que la información con la que se entrena está disponible y que el clasificador fue diseñado con información que a priori es conocida.</w:t>
      </w:r>
      <w:r w:rsidRPr="00383708">
        <w:rPr>
          <w:rFonts w:cs="Times New Roman"/>
          <w:color w:val="000000"/>
        </w:rPr>
        <w:fldChar w:fldCharType="begin" w:fldLock="1"/>
      </w:r>
      <w:r w:rsidRPr="00383708">
        <w:rPr>
          <w:rFonts w:cs="Times New Roman"/>
          <w:color w:val="000000"/>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a1aceebe-9a2e-409b-a0df-fd67d15cb95b"]}],"mendeley":{"formattedCitation":"[55]","plainTextFormattedCitation":"[55]","previouslyFormattedCitation":"[55]"},"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[55]</w:t>
      </w:r>
      <w:r w:rsidRPr="00383708">
        <w:rPr>
          <w:rFonts w:cs="Times New Roman"/>
          <w:color w:val="000000"/>
        </w:rPr>
        <w:fldChar w:fldCharType="end"/>
      </w:r>
    </w:p>
    <w:p w14:paraId="3F096C1F" w14:textId="77777777" w:rsidR="008827BF" w:rsidRPr="00383708" w:rsidRDefault="008827BF" w:rsidP="00454D9E">
      <w:pPr>
        <w:pBdr>
          <w:top w:val="nil"/>
          <w:left w:val="nil"/>
          <w:bottom w:val="nil"/>
          <w:right w:val="nil"/>
          <w:between w:val="nil"/>
        </w:pBdr>
        <w:spacing w:before="240" w:after="120" w:line="360" w:lineRule="auto"/>
        <w:rPr>
          <w:rFonts w:cs="Times New Roman"/>
          <w:color w:val="000000"/>
        </w:rPr>
      </w:pPr>
      <w:r w:rsidRPr="00383708">
        <w:rPr>
          <w:rFonts w:cs="Times New Roman"/>
          <w:color w:val="000000"/>
        </w:rPr>
        <w:t>En sí, se requiere un conjunto de información que se conoce la clasificación, y así asociar información a un patrón ya conocido.</w:t>
      </w:r>
    </w:p>
    <w:p w14:paraId="6785A78B" w14:textId="77777777" w:rsidR="008827BF" w:rsidRPr="00383708" w:rsidRDefault="008827BF" w:rsidP="00454D9E">
      <w:pPr>
        <w:spacing w:before="240" w:after="120" w:line="360" w:lineRule="auto"/>
        <w:rPr>
          <w:rFonts w:eastAsia="Times New Roman" w:cs="Times New Roman"/>
          <w:b/>
          <w:color w:val="404040"/>
        </w:rPr>
      </w:pPr>
      <w:bookmarkStart w:id="138" w:name="_heading=h.3o7alnk" w:colFirst="0" w:colLast="0"/>
      <w:bookmarkStart w:id="139" w:name="_Toc27429573"/>
      <w:bookmarkEnd w:id="138"/>
      <w:r w:rsidRPr="00383708">
        <w:rPr>
          <w:rFonts w:eastAsia="Times New Roman" w:cs="Times New Roman"/>
          <w:b/>
          <w:color w:val="404040"/>
        </w:rPr>
        <w:t>Clasificación no supervisada</w:t>
      </w:r>
      <w:bookmarkEnd w:id="139"/>
    </w:p>
    <w:p w14:paraId="0D7967E0" w14:textId="77777777" w:rsidR="008827BF" w:rsidRPr="00383708" w:rsidRDefault="008827BF" w:rsidP="00454D9E">
      <w:pPr>
        <w:pBdr>
          <w:top w:val="nil"/>
          <w:left w:val="nil"/>
          <w:bottom w:val="nil"/>
          <w:right w:val="nil"/>
          <w:between w:val="nil"/>
        </w:pBdr>
        <w:spacing w:before="240" w:after="120" w:line="360" w:lineRule="auto"/>
        <w:ind w:firstLine="708"/>
        <w:rPr>
          <w:rFonts w:cs="Times New Roman"/>
          <w:color w:val="000000"/>
        </w:rPr>
      </w:pPr>
      <w:r w:rsidRPr="00383708">
        <w:rPr>
          <w:rFonts w:cs="Times New Roman"/>
          <w:color w:val="000000"/>
        </w:rPr>
        <w:t>La clasificación no supervisada trabaja con un conjunto de datos de entrenamiento en donde las etiquetas de clase no están disponibles, en este tipo de problema se dan una serie de vectores en donde el reto es desentrañar las similitudes fundamentales.</w:t>
      </w:r>
      <w:r w:rsidRPr="00383708">
        <w:rPr>
          <w:rFonts w:cs="Times New Roman"/>
          <w:color w:val="000000"/>
        </w:rPr>
        <w:fldChar w:fldCharType="begin" w:fldLock="1"/>
      </w:r>
      <w:r w:rsidRPr="00383708">
        <w:rPr>
          <w:rFonts w:cs="Times New Roman"/>
          <w:color w:val="000000"/>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a1aceebe-9a2e-409b-a0df-fd67d15cb95b"]}],"mendeley":{"formattedCitation":"[55]","plainTextFormattedCitation":"[55]","previouslyFormattedCitation":"[55]"},"properties":{"noteIndex":0},"schema":"https://github.com/citation-style-language/schema/raw/master/csl-citation.json"}</w:instrText>
      </w:r>
      <w:r w:rsidRPr="00383708">
        <w:rPr>
          <w:rFonts w:cs="Times New Roman"/>
          <w:color w:val="000000"/>
        </w:rPr>
        <w:fldChar w:fldCharType="separate"/>
      </w:r>
      <w:r w:rsidRPr="00383708">
        <w:rPr>
          <w:rFonts w:cs="Times New Roman"/>
          <w:noProof/>
          <w:color w:val="000000"/>
        </w:rPr>
        <w:t>[55]</w:t>
      </w:r>
      <w:r w:rsidRPr="00383708">
        <w:rPr>
          <w:rFonts w:cs="Times New Roman"/>
          <w:color w:val="000000"/>
        </w:rPr>
        <w:fldChar w:fldCharType="end"/>
      </w:r>
    </w:p>
    <w:p w14:paraId="0592B0D4" w14:textId="77777777" w:rsidR="008827BF" w:rsidRPr="00383708" w:rsidRDefault="008827BF" w:rsidP="00454D9E">
      <w:pPr>
        <w:spacing w:before="240" w:after="120" w:line="360" w:lineRule="auto"/>
        <w:rPr>
          <w:rFonts w:cs="Times New Roman"/>
        </w:rPr>
      </w:pPr>
      <w:r w:rsidRPr="00383708">
        <w:rPr>
          <w:rFonts w:cs="Times New Roman"/>
        </w:rPr>
        <w:t>Aún sin tener a consideración el método de clasificación a utilizar es necesario dar margen a que con el reconocimiento de patrones se podría obtener la información de una imagen, como lo es las medidas antropométricas del cuerpo humano para el después realizar el cálculo de la composición corporal, siendo así el objetivo definido del proyecto.</w:t>
      </w:r>
    </w:p>
    <w:p w14:paraId="67966E2F" w14:textId="77777777" w:rsidR="008827BF" w:rsidRPr="00383708" w:rsidRDefault="008827BF" w:rsidP="00454D9E">
      <w:pPr>
        <w:pStyle w:val="Textonormal"/>
        <w:spacing w:before="240" w:after="0"/>
        <w:contextualSpacing/>
        <w:rPr>
          <w:rFonts w:cs="Times New Roman"/>
        </w:rPr>
      </w:pPr>
    </w:p>
    <w:p w14:paraId="110DF19F" w14:textId="77777777" w:rsidR="008827BF" w:rsidRPr="00383708" w:rsidRDefault="008827BF" w:rsidP="00383708">
      <w:pPr>
        <w:pStyle w:val="Title"/>
      </w:pPr>
      <w:bookmarkStart w:id="140" w:name="_Toc43743113"/>
      <w:bookmarkStart w:id="141" w:name="_Toc43858848"/>
      <w:r w:rsidRPr="00383708">
        <w:t>Marco Metodológico.</w:t>
      </w:r>
      <w:bookmarkEnd w:id="140"/>
      <w:bookmarkEnd w:id="141"/>
    </w:p>
    <w:p w14:paraId="5EFB0D7E" w14:textId="77777777" w:rsidR="008827BF" w:rsidRPr="00383708" w:rsidRDefault="008827BF" w:rsidP="00454D9E">
      <w:pPr>
        <w:spacing w:before="240" w:after="120" w:line="360" w:lineRule="auto"/>
        <w:ind w:firstLine="708"/>
        <w:contextualSpacing/>
        <w:rPr>
          <w:rFonts w:cs="Times New Roman"/>
        </w:rPr>
      </w:pPr>
      <w:r w:rsidRPr="00383708">
        <w:rPr>
          <w:rFonts w:cs="Times New Roman"/>
        </w:rPr>
        <w:t>En la literatura, Pressman</w:t>
      </w:r>
      <w:r w:rsidRPr="00383708">
        <w:rPr>
          <w:rFonts w:cs="Times New Roman"/>
        </w:rPr>
        <w:fldChar w:fldCharType="begin" w:fldLock="1"/>
      </w:r>
      <w:r w:rsidRPr="00383708">
        <w:rPr>
          <w:rFonts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69a4614e-29f2-486f-85e3-e70fd63fdbfb","http://www.mendeley.com/documents/?uuid=6ec21491-3e1c-451e-8424-75b8359e3c6e"]}],"mendeley":{"formattedCitation":"[57]","plainTextFormattedCitation":"[57]","previouslyFormattedCitation":"[57]"},"properties":{"noteIndex":0},"schema":"https://github.com/citation-style-language/schema/raw/master/csl-citation.json"}</w:instrText>
      </w:r>
      <w:r w:rsidRPr="00383708">
        <w:rPr>
          <w:rFonts w:cs="Times New Roman"/>
        </w:rPr>
        <w:fldChar w:fldCharType="separate"/>
      </w:r>
      <w:r w:rsidRPr="00383708">
        <w:rPr>
          <w:rFonts w:cs="Times New Roman"/>
          <w:noProof/>
        </w:rPr>
        <w:t>[57]</w:t>
      </w:r>
      <w:r w:rsidRPr="00383708">
        <w:rPr>
          <w:rFonts w:cs="Times New Roman"/>
        </w:rPr>
        <w:fldChar w:fldCharType="end"/>
      </w:r>
      <w:r w:rsidRPr="00383708">
        <w:rPr>
          <w:rFonts w:cs="Times New Roman"/>
          <w:szCs w:val="24"/>
        </w:rPr>
        <w:t xml:space="preserve"> </w:t>
      </w:r>
      <w:r w:rsidRPr="00383708">
        <w:rPr>
          <w:rFonts w:cs="Times New Roman"/>
        </w:rPr>
        <w:t>define el proceso como un conjunto de actividades, acciones y tareas que se ejecutan cuando va a crearse algún producto del trabajo. Cuando se habla en el contexto de ingeniería de software, un proceso no es una prescripción rígida de cómo se elabora un software, sino que es un enfoque adaptable que permite que el equipo de software busque y elija el conjunto apropiado de acciones y tareas para el trabajo.</w:t>
      </w:r>
    </w:p>
    <w:p w14:paraId="60418578" w14:textId="77777777" w:rsidR="008827BF" w:rsidRPr="00383708" w:rsidRDefault="008827BF" w:rsidP="00454D9E">
      <w:pPr>
        <w:spacing w:before="240" w:after="120" w:line="360" w:lineRule="auto"/>
        <w:rPr>
          <w:rFonts w:cs="Times New Roman"/>
          <w:szCs w:val="24"/>
        </w:rPr>
      </w:pPr>
      <w:r w:rsidRPr="00383708">
        <w:rPr>
          <w:rFonts w:cs="Times New Roman"/>
          <w:szCs w:val="24"/>
        </w:rPr>
        <w:t>Según Sommerville</w:t>
      </w:r>
      <w:r w:rsidRPr="00383708">
        <w:rPr>
          <w:rFonts w:cs="Times New Roman"/>
          <w:szCs w:val="24"/>
        </w:rPr>
        <w:fldChar w:fldCharType="begin" w:fldLock="1"/>
      </w:r>
      <w:r w:rsidRPr="00383708">
        <w:rPr>
          <w:rFonts w:cs="Times New Roman"/>
          <w:szCs w:val="24"/>
        </w:rPr>
        <w:instrText>ADDIN CSL_CITATION {"citationItems":[{"id":"ITEM-1","itemData":{"author":[{"dropping-particle":"","family":"SOMMERVILLE","given":"Ian","non-dropping-particle":"","parse-names":false,"suffix":""}],"id":"ITEM-1","issued":{"date-parts":[["2004"]]},"page":"691","title":"Ingenieria del Software 7ma. Ed.","type":"article"},"uris":["http://www.mendeley.com/documents/?uuid=1c47b0c0-cd26-4397-a147-7df331e224ad","http://www.mendeley.com/documents/?uuid=3d2262d9-f871-4f97-9717-b8dcd5e7e9c8"]}],"mendeley":{"formattedCitation":"[58]","plainTextFormattedCitation":"[58]","previouslyFormattedCitation":"[58]"},"properties":{"noteIndex":0},"schema":"https://github.com/citation-style-language/schema/raw/master/csl-citation.json"}</w:instrText>
      </w:r>
      <w:r w:rsidRPr="00383708">
        <w:rPr>
          <w:rFonts w:cs="Times New Roman"/>
          <w:szCs w:val="24"/>
        </w:rPr>
        <w:fldChar w:fldCharType="separate"/>
      </w:r>
      <w:r w:rsidRPr="00383708">
        <w:rPr>
          <w:rFonts w:cs="Times New Roman"/>
          <w:noProof/>
          <w:szCs w:val="24"/>
        </w:rPr>
        <w:t>[58]</w:t>
      </w:r>
      <w:r w:rsidRPr="00383708">
        <w:rPr>
          <w:rFonts w:cs="Times New Roman"/>
          <w:szCs w:val="24"/>
        </w:rPr>
        <w:fldChar w:fldCharType="end"/>
      </w:r>
      <w:r w:rsidRPr="00383708">
        <w:rPr>
          <w:rFonts w:cs="Times New Roman"/>
          <w:szCs w:val="24"/>
        </w:rPr>
        <w:t xml:space="preserve"> , un modelo de proceso del software es una representación abstracta de un proceso de software. Estos modelos generales no son descripciones definitivas de los procesos de software, son abstracciones de los procesos que pueden utilizar para explicar diferentes enfoques para el desarrollo de software.</w:t>
      </w:r>
    </w:p>
    <w:p w14:paraId="4CAA3F9C" w14:textId="77777777" w:rsidR="008827BF" w:rsidRPr="00383708" w:rsidRDefault="008827BF" w:rsidP="00454D9E">
      <w:pPr>
        <w:spacing w:before="240" w:after="120" w:line="360" w:lineRule="auto"/>
        <w:contextualSpacing/>
        <w:rPr>
          <w:rFonts w:cs="Times New Roman"/>
          <w:b/>
          <w:sz w:val="32"/>
          <w:szCs w:val="28"/>
        </w:rPr>
      </w:pPr>
      <w:r w:rsidRPr="00383708">
        <w:rPr>
          <w:rFonts w:cs="Times New Roman"/>
          <w:b/>
          <w:sz w:val="32"/>
          <w:szCs w:val="28"/>
        </w:rPr>
        <w:t>Modelo Cascada</w:t>
      </w:r>
    </w:p>
    <w:p w14:paraId="3A57168B" w14:textId="77777777" w:rsidR="008827BF" w:rsidRPr="00383708" w:rsidRDefault="008827BF" w:rsidP="00454D9E">
      <w:pPr>
        <w:spacing w:before="240" w:after="120" w:line="360" w:lineRule="auto"/>
        <w:ind w:firstLine="708"/>
        <w:rPr>
          <w:rFonts w:cs="Times New Roman"/>
        </w:rPr>
      </w:pPr>
      <w:r w:rsidRPr="00383708">
        <w:rPr>
          <w:rFonts w:cs="Times New Roman"/>
        </w:rPr>
        <w:t>El modelo de cascada fue popularizado en 1970 y se sigue utilizando actualmente en la Ingeniería de Software. Considera las actividades fundamentales del proceso de especificación, desarrollo, validación y evolución, y los representa como fases separadas del proceso, tales como especificación de requerimientos, el diseño de software, la implementación de pruebas, etcétera.</w:t>
      </w:r>
      <w:r w:rsidRPr="00383708">
        <w:rPr>
          <w:rFonts w:cs="Times New Roman"/>
        </w:rPr>
        <w:fldChar w:fldCharType="begin" w:fldLock="1"/>
      </w:r>
      <w:r w:rsidRPr="00383708">
        <w:rPr>
          <w:rFonts w:cs="Times New Roman"/>
        </w:rPr>
        <w:instrText>ADDIN CSL_CITATION {"citationItems":[{"id":"ITEM-1","itemData":{"author":[{"dropping-particle":"","family":"SOMMERVILLE","given":"Ian","non-dropping-particle":"","parse-names":false,"suffix":""}],"id":"ITEM-1","issued":{"date-parts":[["2004"]]},"page":"691","title":"Ingenieria del Software 7ma. Ed.","type":"article"},"uris":["http://www.mendeley.com/documents/?uuid=3d2262d9-f871-4f97-9717-b8dcd5e7e9c8","http://www.mendeley.com/documents/?uuid=1c47b0c0-cd26-4397-a147-7df331e224ad"]}],"mendeley":{"formattedCitation":"[58]","plainTextFormattedCitation":"[58]","previouslyFormattedCitation":"[58]"},"properties":{"noteIndex":0},"schema":"https://github.com/citation-style-language/schema/raw/master/csl-citation.json"}</w:instrText>
      </w:r>
      <w:r w:rsidRPr="00383708">
        <w:rPr>
          <w:rFonts w:cs="Times New Roman"/>
        </w:rPr>
        <w:fldChar w:fldCharType="separate"/>
      </w:r>
      <w:r w:rsidRPr="00383708">
        <w:rPr>
          <w:rFonts w:cs="Times New Roman"/>
          <w:noProof/>
        </w:rPr>
        <w:t>[58]</w:t>
      </w:r>
      <w:r w:rsidRPr="00383708">
        <w:rPr>
          <w:rFonts w:cs="Times New Roman"/>
        </w:rPr>
        <w:fldChar w:fldCharType="end"/>
      </w:r>
    </w:p>
    <w:p w14:paraId="3A08A84A" w14:textId="77777777" w:rsidR="008827BF" w:rsidRPr="00383708" w:rsidRDefault="008827BF" w:rsidP="00454D9E">
      <w:pPr>
        <w:spacing w:before="240" w:after="120" w:line="360" w:lineRule="auto"/>
        <w:rPr>
          <w:rFonts w:cs="Times New Roman"/>
        </w:rPr>
      </w:pPr>
      <w:r w:rsidRPr="00383708">
        <w:rPr>
          <w:rFonts w:cs="Times New Roman"/>
        </w:rPr>
        <w:t xml:space="preserve">Se le conoce como modelo en cascada porque es un proceso secuencial, donde la salida de una fase constituye la entrada de la siguiente, donde no se debe empezar hasta que la fase previa haya finalizo, de manera estructurada sobre las fases que componen el ciclo de vida del software. </w:t>
      </w:r>
      <w:r w:rsidRPr="00383708">
        <w:rPr>
          <w:rFonts w:cs="Times New Roman"/>
        </w:rPr>
        <w:fldChar w:fldCharType="begin" w:fldLock="1"/>
      </w:r>
      <w:r w:rsidRPr="00383708">
        <w:rPr>
          <w:rFonts w:cs="Times New Roman"/>
        </w:rPr>
        <w:instrText>ADDIN CSL_CITATION {"citationItems":[{"id":"ITEM-1","itemData":{"author":[{"dropping-particle":"","family":"SOMMERVILLE","given":"Ian","non-dropping-particle":"","parse-names":false,"suffix":""}],"id":"ITEM-1","issued":{"date-parts":[["2004"]]},"page":"691","title":"Ingenieria del Software 7ma. Ed.","type":"article"},"uris":["http://www.mendeley.com/documents/?uuid=3d2262d9-f871-4f97-9717-b8dcd5e7e9c8","http://www.mendeley.com/documents/?uuid=1c47b0c0-cd26-4397-a147-7df331e224ad"]}],"mendeley":{"formattedCitation":"[58]","plainTextFormattedCitation":"[58]","previouslyFormattedCitation":"[58]"},"properties":{"noteIndex":0},"schema":"https://github.com/citation-style-language/schema/raw/master/csl-citation.json"}</w:instrText>
      </w:r>
      <w:r w:rsidRPr="00383708">
        <w:rPr>
          <w:rFonts w:cs="Times New Roman"/>
        </w:rPr>
        <w:fldChar w:fldCharType="separate"/>
      </w:r>
      <w:r w:rsidRPr="00383708">
        <w:rPr>
          <w:rFonts w:cs="Times New Roman"/>
          <w:noProof/>
        </w:rPr>
        <w:t>[58]</w:t>
      </w:r>
      <w:r w:rsidRPr="00383708">
        <w:rPr>
          <w:rFonts w:cs="Times New Roman"/>
        </w:rPr>
        <w:fldChar w:fldCharType="end"/>
      </w:r>
    </w:p>
    <w:p w14:paraId="792CF7E5" w14:textId="77777777" w:rsidR="008827BF" w:rsidRPr="00383708" w:rsidRDefault="008827BF" w:rsidP="00454D9E">
      <w:pPr>
        <w:spacing w:before="240" w:after="120" w:line="360" w:lineRule="auto"/>
        <w:rPr>
          <w:rFonts w:cs="Times New Roman"/>
        </w:rPr>
      </w:pPr>
      <w:r w:rsidRPr="00383708">
        <w:rPr>
          <w:rFonts w:cs="Times New Roman"/>
        </w:rPr>
        <w:t>Para Pressman</w:t>
      </w:r>
      <w:r w:rsidRPr="00383708">
        <w:rPr>
          <w:rFonts w:cs="Times New Roman"/>
        </w:rPr>
        <w:fldChar w:fldCharType="begin" w:fldLock="1"/>
      </w:r>
      <w:r w:rsidRPr="00383708">
        <w:rPr>
          <w:rFonts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383708">
        <w:rPr>
          <w:rFonts w:cs="Times New Roman"/>
        </w:rPr>
        <w:fldChar w:fldCharType="separate"/>
      </w:r>
      <w:r w:rsidRPr="00383708">
        <w:rPr>
          <w:rFonts w:cs="Times New Roman"/>
          <w:noProof/>
        </w:rPr>
        <w:t>[57]</w:t>
      </w:r>
      <w:r w:rsidRPr="00383708">
        <w:rPr>
          <w:rFonts w:cs="Times New Roman"/>
        </w:rPr>
        <w:fldChar w:fldCharType="end"/>
      </w:r>
      <w:r w:rsidRPr="00383708">
        <w:rPr>
          <w:rFonts w:cs="Times New Roman"/>
        </w:rPr>
        <w:t>, el modelo en cascada se compone de las siguientes fases:</w:t>
      </w:r>
    </w:p>
    <w:p w14:paraId="4D2F044D" w14:textId="77777777" w:rsidR="008827BF" w:rsidRPr="00383708" w:rsidRDefault="008827BF" w:rsidP="00454D9E">
      <w:pPr>
        <w:spacing w:before="240" w:after="120" w:line="360" w:lineRule="auto"/>
        <w:rPr>
          <w:rFonts w:cs="Times New Roman"/>
        </w:rPr>
      </w:pPr>
      <w:r w:rsidRPr="00383708">
        <w:rPr>
          <w:rFonts w:cs="Times New Roman"/>
          <w:noProof/>
        </w:rPr>
        <w:drawing>
          <wp:inline distT="0" distB="0" distL="0" distR="0" wp14:anchorId="47D40AC3" wp14:editId="2CADA65E">
            <wp:extent cx="5610225" cy="1057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1057275"/>
                    </a:xfrm>
                    <a:prstGeom prst="rect">
                      <a:avLst/>
                    </a:prstGeom>
                    <a:noFill/>
                    <a:ln>
                      <a:noFill/>
                    </a:ln>
                  </pic:spPr>
                </pic:pic>
              </a:graphicData>
            </a:graphic>
          </wp:inline>
        </w:drawing>
      </w:r>
    </w:p>
    <w:p w14:paraId="1FC4DE68" w14:textId="77777777" w:rsidR="008827BF" w:rsidRPr="00383708" w:rsidRDefault="008827BF" w:rsidP="00454D9E">
      <w:pPr>
        <w:tabs>
          <w:tab w:val="left" w:pos="1155"/>
        </w:tabs>
        <w:spacing w:before="240" w:line="360" w:lineRule="auto"/>
        <w:jc w:val="center"/>
        <w:rPr>
          <w:rFonts w:cs="Times New Roman"/>
          <w:i/>
          <w:iCs/>
          <w:sz w:val="20"/>
          <w:szCs w:val="18"/>
        </w:rPr>
      </w:pPr>
      <w:bookmarkStart w:id="142" w:name="_Ref8857583"/>
      <w:bookmarkStart w:id="143" w:name="_Toc4155922"/>
      <w:bookmarkStart w:id="144" w:name="_Toc9222543"/>
      <w:bookmarkStart w:id="145" w:name="_Toc43438802"/>
      <w:bookmarkStart w:id="146" w:name="_Toc8592152"/>
      <w:r w:rsidRPr="00383708">
        <w:rPr>
          <w:rFonts w:cs="Times New Roman"/>
          <w:i/>
          <w:iCs/>
          <w:sz w:val="20"/>
          <w:szCs w:val="18"/>
        </w:rPr>
        <w:t xml:space="preserve">Ilustración </w:t>
      </w:r>
      <w:r w:rsidRPr="00383708">
        <w:rPr>
          <w:rFonts w:cs="Times New Roman"/>
          <w:i/>
          <w:iCs/>
          <w:sz w:val="20"/>
          <w:szCs w:val="18"/>
        </w:rPr>
        <w:fldChar w:fldCharType="begin"/>
      </w:r>
      <w:r w:rsidRPr="00383708">
        <w:rPr>
          <w:rFonts w:cs="Times New Roman"/>
          <w:i/>
          <w:iCs/>
          <w:sz w:val="20"/>
          <w:szCs w:val="18"/>
        </w:rPr>
        <w:instrText xml:space="preserve"> SEQ Ilustración \* ARABIC </w:instrText>
      </w:r>
      <w:r w:rsidRPr="00383708">
        <w:rPr>
          <w:rFonts w:cs="Times New Roman"/>
          <w:i/>
          <w:iCs/>
          <w:sz w:val="20"/>
          <w:szCs w:val="18"/>
        </w:rPr>
        <w:fldChar w:fldCharType="separate"/>
      </w:r>
      <w:r>
        <w:rPr>
          <w:rFonts w:cs="Times New Roman"/>
          <w:i/>
          <w:iCs/>
          <w:noProof/>
          <w:sz w:val="20"/>
          <w:szCs w:val="18"/>
        </w:rPr>
        <w:t>1</w:t>
      </w:r>
      <w:r w:rsidRPr="00383708">
        <w:rPr>
          <w:rFonts w:cs="Times New Roman"/>
          <w:i/>
          <w:iCs/>
          <w:sz w:val="20"/>
          <w:szCs w:val="18"/>
        </w:rPr>
        <w:fldChar w:fldCharType="end"/>
      </w:r>
      <w:bookmarkEnd w:id="142"/>
      <w:bookmarkEnd w:id="143"/>
      <w:bookmarkEnd w:id="144"/>
      <w:bookmarkEnd w:id="145"/>
      <w:r w:rsidRPr="00383708">
        <w:rPr>
          <w:rFonts w:cs="Times New Roman"/>
          <w:i/>
          <w:iCs/>
          <w:sz w:val="20"/>
          <w:szCs w:val="18"/>
        </w:rPr>
        <w:t>.</w:t>
      </w:r>
      <w:r w:rsidRPr="00383708">
        <w:rPr>
          <w:rFonts w:cs="Times New Roman"/>
          <w:i/>
          <w:iCs/>
          <w:noProof/>
          <w:sz w:val="20"/>
          <w:szCs w:val="18"/>
        </w:rPr>
        <w:t xml:space="preserve"> Modelo en Cascada. </w:t>
      </w:r>
      <w:r w:rsidRPr="00383708">
        <w:rPr>
          <w:rFonts w:cs="Times New Roman"/>
          <w:i/>
          <w:iCs/>
          <w:sz w:val="20"/>
          <w:szCs w:val="18"/>
        </w:rPr>
        <w:t>Fuente:</w:t>
      </w:r>
      <w:r w:rsidRPr="00383708">
        <w:rPr>
          <w:rFonts w:cs="Times New Roman"/>
          <w:i/>
          <w:iCs/>
          <w:sz w:val="20"/>
          <w:szCs w:val="18"/>
        </w:rPr>
        <w:fldChar w:fldCharType="begin" w:fldLock="1"/>
      </w:r>
      <w:r w:rsidRPr="00383708">
        <w:rPr>
          <w:rFonts w:cs="Times New Roman"/>
          <w:i/>
          <w:iCs/>
          <w:sz w:val="20"/>
          <w:szCs w:val="18"/>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383708">
        <w:rPr>
          <w:rFonts w:cs="Times New Roman"/>
          <w:i/>
          <w:iCs/>
          <w:sz w:val="20"/>
          <w:szCs w:val="18"/>
        </w:rPr>
        <w:fldChar w:fldCharType="separate"/>
      </w:r>
      <w:r w:rsidRPr="00383708">
        <w:rPr>
          <w:rFonts w:cs="Times New Roman"/>
          <w:iCs/>
          <w:noProof/>
          <w:sz w:val="20"/>
          <w:szCs w:val="18"/>
        </w:rPr>
        <w:t>[57]</w:t>
      </w:r>
      <w:r w:rsidRPr="00383708">
        <w:rPr>
          <w:rFonts w:cs="Times New Roman"/>
          <w:i/>
          <w:iCs/>
          <w:sz w:val="20"/>
          <w:szCs w:val="18"/>
        </w:rPr>
        <w:fldChar w:fldCharType="end"/>
      </w:r>
      <w:bookmarkEnd w:id="146"/>
    </w:p>
    <w:p w14:paraId="5E950CDA" w14:textId="77777777" w:rsidR="008827BF" w:rsidRPr="00383708" w:rsidRDefault="008827BF" w:rsidP="00454D9E">
      <w:pPr>
        <w:tabs>
          <w:tab w:val="left" w:pos="1155"/>
        </w:tabs>
        <w:spacing w:before="240" w:line="360" w:lineRule="auto"/>
        <w:jc w:val="center"/>
        <w:rPr>
          <w:rFonts w:cs="Times New Roman"/>
          <w:i/>
          <w:iCs/>
          <w:sz w:val="20"/>
          <w:szCs w:val="18"/>
        </w:rPr>
      </w:pPr>
    </w:p>
    <w:p w14:paraId="171AF591" w14:textId="77777777" w:rsidR="008827BF" w:rsidRPr="00383708" w:rsidRDefault="008827BF" w:rsidP="00036163">
      <w:pPr>
        <w:numPr>
          <w:ilvl w:val="0"/>
          <w:numId w:val="15"/>
        </w:numPr>
        <w:spacing w:before="240" w:after="120" w:line="360" w:lineRule="auto"/>
        <w:contextualSpacing/>
        <w:rPr>
          <w:rFonts w:cs="Times New Roman"/>
        </w:rPr>
      </w:pPr>
      <w:r w:rsidRPr="00383708">
        <w:rPr>
          <w:rFonts w:cs="Times New Roman"/>
          <w:b/>
          <w:bCs/>
        </w:rPr>
        <w:t>Comunicación</w:t>
      </w:r>
      <w:r w:rsidRPr="00383708">
        <w:rPr>
          <w:rFonts w:cs="Times New Roman"/>
        </w:rPr>
        <w:t xml:space="preserve">. En esta fase se define exactamente lo que requiere y necesita el proyecto. Es una fase muy importante y crítica en el modelo cascada. </w:t>
      </w:r>
    </w:p>
    <w:p w14:paraId="004B8483" w14:textId="77777777" w:rsidR="008827BF" w:rsidRPr="00383708" w:rsidRDefault="008827BF" w:rsidP="00454D9E">
      <w:pPr>
        <w:spacing w:before="240" w:after="120" w:line="360" w:lineRule="auto"/>
        <w:ind w:left="720"/>
        <w:contextualSpacing/>
        <w:rPr>
          <w:rFonts w:cs="Times New Roman"/>
        </w:rPr>
      </w:pPr>
      <w:r w:rsidRPr="00383708">
        <w:rPr>
          <w:rFonts w:cs="Times New Roman"/>
        </w:rPr>
        <w:t>El propósito del análisis de los requerimientos es identificar las cualidades requeridas de la aplicación, en términos de funcionalidad, desempeño, facilidad de uso, portabilidad, etcétera.</w:t>
      </w:r>
    </w:p>
    <w:p w14:paraId="6C2737FB" w14:textId="77777777" w:rsidR="008827BF" w:rsidRPr="00383708" w:rsidRDefault="008827BF" w:rsidP="00036163">
      <w:pPr>
        <w:numPr>
          <w:ilvl w:val="0"/>
          <w:numId w:val="15"/>
        </w:numPr>
        <w:spacing w:before="240" w:after="120" w:line="360" w:lineRule="auto"/>
        <w:contextualSpacing/>
        <w:rPr>
          <w:rFonts w:cs="Times New Roman"/>
        </w:rPr>
      </w:pPr>
      <w:r w:rsidRPr="00383708">
        <w:rPr>
          <w:rFonts w:cs="Times New Roman"/>
          <w:b/>
          <w:bCs/>
        </w:rPr>
        <w:t>Planeación</w:t>
      </w:r>
      <w:r w:rsidRPr="00383708">
        <w:rPr>
          <w:rFonts w:cs="Times New Roman"/>
        </w:rPr>
        <w:t>. En esta fase del proceso se define el trabajo de ingeniería de software al describir las tareas técnicas por realizar, los riesgos probables, los recursos que se requieren, los productos del trabajo que se obtendrán y una programación de las actividades.</w:t>
      </w:r>
    </w:p>
    <w:p w14:paraId="379B8056" w14:textId="77777777" w:rsidR="008827BF" w:rsidRPr="00383708" w:rsidRDefault="008827BF" w:rsidP="00036163">
      <w:pPr>
        <w:numPr>
          <w:ilvl w:val="0"/>
          <w:numId w:val="15"/>
        </w:numPr>
        <w:spacing w:before="240" w:after="120" w:line="360" w:lineRule="auto"/>
        <w:contextualSpacing/>
        <w:rPr>
          <w:rFonts w:cs="Times New Roman"/>
        </w:rPr>
      </w:pPr>
      <w:r w:rsidRPr="00383708">
        <w:rPr>
          <w:rFonts w:cs="Times New Roman"/>
          <w:b/>
          <w:bCs/>
        </w:rPr>
        <w:t>Modelado</w:t>
      </w:r>
      <w:r w:rsidRPr="00383708">
        <w:rPr>
          <w:rFonts w:cs="Times New Roman"/>
        </w:rPr>
        <w:t>. La meta de la fase de diseño es transformar los requerimientos especificados en el documento SRS en una estructura adecuada para la implementación en algún lenguaje de programación. en términos técnicos, durante la fase de diseño la arquitectura del software es traída del documento SRS.</w:t>
      </w:r>
    </w:p>
    <w:p w14:paraId="63973789" w14:textId="77777777" w:rsidR="008827BF" w:rsidRPr="00383708" w:rsidRDefault="008827BF" w:rsidP="00036163">
      <w:pPr>
        <w:numPr>
          <w:ilvl w:val="0"/>
          <w:numId w:val="15"/>
        </w:numPr>
        <w:spacing w:before="240" w:after="120" w:line="360" w:lineRule="auto"/>
        <w:contextualSpacing/>
        <w:rPr>
          <w:rFonts w:cs="Times New Roman"/>
        </w:rPr>
      </w:pPr>
      <w:r w:rsidRPr="00383708">
        <w:rPr>
          <w:rFonts w:cs="Times New Roman"/>
          <w:b/>
          <w:bCs/>
        </w:rPr>
        <w:t>Construcción</w:t>
      </w:r>
      <w:r w:rsidRPr="00383708">
        <w:rPr>
          <w:rFonts w:cs="Times New Roman"/>
        </w:rPr>
        <w:t>. Es la fase en la que realmente escribimos el programa utilizando un lenguaje de programación, el resultado de esta fase es la colección de módulos implementados y probados. Durante cada etapa de construcción, se prueba el sistema parcialmente integrado y se le agrega un conjunto de módulos previamente planificados. Finalmente, cuando todos los módulos se han integrado y probado con éxito, se llevan a cabo las pruebas del sistema, que tienen como objetivo determinar si el sistema de software funciona según los requisitos mencionados en el documento SRS.</w:t>
      </w:r>
    </w:p>
    <w:p w14:paraId="3B3A69DF" w14:textId="77777777" w:rsidR="008827BF" w:rsidRPr="00383708" w:rsidRDefault="008827BF" w:rsidP="00036163">
      <w:pPr>
        <w:numPr>
          <w:ilvl w:val="0"/>
          <w:numId w:val="15"/>
        </w:numPr>
        <w:spacing w:before="240" w:after="120" w:line="360" w:lineRule="auto"/>
        <w:contextualSpacing/>
        <w:rPr>
          <w:rFonts w:cs="Times New Roman"/>
        </w:rPr>
      </w:pPr>
      <w:r w:rsidRPr="00383708">
        <w:rPr>
          <w:rFonts w:cs="Times New Roman"/>
          <w:b/>
          <w:bCs/>
        </w:rPr>
        <w:t>Despliegue</w:t>
      </w:r>
      <w:r w:rsidRPr="00383708">
        <w:rPr>
          <w:rFonts w:cs="Times New Roman"/>
        </w:rPr>
        <w:t xml:space="preserve">. La entrega de software a menudo se realiza en dos etapas. En la primera etapa, la aplicación se distribuye entre un grupo seleccionado de clientes antes de su lanzamiento oficial. El propósito de este procedimiento es la realimentación de los usuarios, si es necesario realizar algún cambio antes del lanzamiento oficial. En la segunda etapa, el producto se distribuye a los clientes. </w:t>
      </w:r>
    </w:p>
    <w:p w14:paraId="4AFC6774" w14:textId="77777777" w:rsidR="008827BF" w:rsidRPr="00383708" w:rsidRDefault="008827BF" w:rsidP="00454D9E">
      <w:pPr>
        <w:spacing w:before="240" w:after="120" w:line="360" w:lineRule="auto"/>
        <w:ind w:left="720"/>
        <w:contextualSpacing/>
        <w:rPr>
          <w:rFonts w:cs="Times New Roman"/>
        </w:rPr>
      </w:pPr>
      <w:r w:rsidRPr="00383708">
        <w:rPr>
          <w:rFonts w:cs="Times New Roman"/>
        </w:rPr>
        <w:t>El mantenimiento consiste en corregir cualquier error restante en el sistema, adaptar la aplicación a los cambios en el entorno y mejorar, cambiar o agregar características y cualidades a la aplicación. Esta etapa no se incluirá en la realización y planificación de este proyecto debido al tiempo con el que se cuenta para su elaboración.</w:t>
      </w:r>
    </w:p>
    <w:p w14:paraId="5019A601" w14:textId="77777777" w:rsidR="008827BF" w:rsidRPr="00383708" w:rsidRDefault="008827BF" w:rsidP="00A839BA">
      <w:pPr>
        <w:spacing w:before="240" w:after="120" w:line="360" w:lineRule="auto"/>
        <w:contextualSpacing/>
        <w:rPr>
          <w:rFonts w:cs="Times New Roman"/>
        </w:rPr>
      </w:pPr>
      <w:r w:rsidRPr="00383708">
        <w:rPr>
          <w:rFonts w:cs="Times New Roman"/>
        </w:rPr>
        <w:t xml:space="preserve">Según </w:t>
      </w:r>
      <w:r w:rsidRPr="00383708">
        <w:rPr>
          <w:rFonts w:cs="Times New Roman"/>
        </w:rPr>
        <w:fldChar w:fldCharType="begin" w:fldLock="1"/>
      </w:r>
      <w:r w:rsidRPr="00383708">
        <w:rPr>
          <w:rFonts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383708">
        <w:rPr>
          <w:rFonts w:cs="Times New Roman"/>
        </w:rPr>
        <w:fldChar w:fldCharType="separate"/>
      </w:r>
      <w:r w:rsidRPr="00383708">
        <w:rPr>
          <w:rFonts w:cs="Times New Roman"/>
          <w:noProof/>
        </w:rPr>
        <w:t>[57]</w:t>
      </w:r>
      <w:r w:rsidRPr="00383708">
        <w:rPr>
          <w:rFonts w:cs="Times New Roman"/>
        </w:rPr>
        <w:fldChar w:fldCharType="end"/>
      </w:r>
      <w:r w:rsidRPr="00383708">
        <w:rPr>
          <w:rFonts w:cs="Times New Roman"/>
        </w:rPr>
        <w:t xml:space="preserve"> se encontró que la naturaleza lineal del ciclo de vida clásico llega a “estados de bloqueo” en los que ciertos miembros del equipo de proyecto deben esperar a otros a fin de terminar tareas interdependientes. En donde el tiempo de espera llega a superar al dedicado al trabajo productivo. Los estados de bloqueo tienden a ocurrir más al principio y al final de un proceso secuencial lineal.</w:t>
      </w:r>
    </w:p>
    <w:p w14:paraId="03025E8A" w14:textId="77777777" w:rsidR="008827BF" w:rsidRPr="00383708" w:rsidRDefault="008827BF" w:rsidP="00A839BA">
      <w:pPr>
        <w:spacing w:before="240" w:after="120" w:line="360" w:lineRule="auto"/>
        <w:contextualSpacing/>
        <w:rPr>
          <w:rFonts w:cs="Times New Roman"/>
        </w:rPr>
      </w:pPr>
      <w:r w:rsidRPr="00383708">
        <w:rPr>
          <w:rFonts w:cs="Times New Roman"/>
        </w:rPr>
        <w:t>La adaptación de la metodología cascada a la unidad de aprendizaje de Trabajo Terminal fue una ventaja ya que la relación que hay entre el flujo de la metodología y la unidad de aprendizaje es similar y esto ayuda llevar el seguimiento de actividades a realizar y establecer tiempos de duración de cada una de las tareas y actividades definidas durante la planeación.</w:t>
      </w:r>
    </w:p>
    <w:p w14:paraId="0CF1965F" w14:textId="77777777" w:rsidR="008827BF" w:rsidRPr="00383708" w:rsidRDefault="008827BF" w:rsidP="00454D9E">
      <w:pPr>
        <w:pStyle w:val="Textonormal"/>
        <w:spacing w:before="240" w:after="0"/>
        <w:contextualSpacing/>
        <w:rPr>
          <w:rFonts w:cs="Times New Roman"/>
        </w:rPr>
      </w:pPr>
    </w:p>
    <w:p w14:paraId="2B2283DF" w14:textId="77777777" w:rsidR="008827BF" w:rsidRPr="00383708" w:rsidRDefault="008827BF" w:rsidP="00454D9E">
      <w:pPr>
        <w:pStyle w:val="Title"/>
        <w:rPr>
          <w:rFonts w:cs="Times New Roman"/>
        </w:rPr>
      </w:pPr>
      <w:bookmarkStart w:id="147" w:name="_Toc23170189"/>
      <w:bookmarkStart w:id="148" w:name="_Toc43858849"/>
      <w:r w:rsidRPr="00383708">
        <w:rPr>
          <w:rFonts w:cs="Times New Roman"/>
        </w:rPr>
        <w:t>Análisis y Discusión de los Resultados Parciales</w:t>
      </w:r>
      <w:bookmarkEnd w:id="147"/>
      <w:bookmarkEnd w:id="148"/>
    </w:p>
    <w:p w14:paraId="6629C5CF" w14:textId="77777777" w:rsidR="008827BF" w:rsidRPr="00CE2FC6" w:rsidRDefault="008827BF" w:rsidP="00CE2FC6">
      <w:pPr>
        <w:keepNext/>
        <w:keepLines/>
        <w:numPr>
          <w:ilvl w:val="1"/>
          <w:numId w:val="0"/>
        </w:numPr>
        <w:spacing w:after="0" w:line="360" w:lineRule="auto"/>
        <w:contextualSpacing/>
        <w:outlineLvl w:val="1"/>
        <w:rPr>
          <w:rFonts w:eastAsiaTheme="minorEastAsia" w:cs="Times New Roman"/>
          <w:b/>
          <w:sz w:val="32"/>
          <w:szCs w:val="26"/>
        </w:rPr>
      </w:pPr>
      <w:bookmarkStart w:id="149" w:name="_Toc43743115"/>
      <w:bookmarkStart w:id="150" w:name="_Toc43858850"/>
      <w:bookmarkStart w:id="151" w:name="_Toc23170194"/>
      <w:r w:rsidRPr="00CE2FC6">
        <w:rPr>
          <w:rFonts w:eastAsiaTheme="minorEastAsia" w:cs="Times New Roman"/>
          <w:b/>
          <w:sz w:val="32"/>
          <w:szCs w:val="26"/>
        </w:rPr>
        <w:t>Gestión del proyecto</w:t>
      </w:r>
      <w:bookmarkEnd w:id="149"/>
      <w:bookmarkEnd w:id="150"/>
    </w:p>
    <w:p w14:paraId="6B9695EA" w14:textId="77777777" w:rsidR="008827BF" w:rsidRPr="00CE2FC6" w:rsidRDefault="008827BF" w:rsidP="00036163">
      <w:pPr>
        <w:keepNext/>
        <w:keepLines/>
        <w:numPr>
          <w:ilvl w:val="0"/>
          <w:numId w:val="1"/>
        </w:numPr>
        <w:spacing w:before="40" w:after="120" w:line="360" w:lineRule="auto"/>
        <w:outlineLvl w:val="1"/>
        <w:rPr>
          <w:rFonts w:eastAsiaTheme="minorEastAsia" w:cs="Times New Roman"/>
          <w:b/>
          <w:spacing w:val="15"/>
          <w:sz w:val="28"/>
          <w:szCs w:val="26"/>
        </w:rPr>
      </w:pPr>
      <w:bookmarkStart w:id="152" w:name="_Toc1468038"/>
      <w:bookmarkStart w:id="153" w:name="_Toc43743116"/>
      <w:bookmarkStart w:id="154" w:name="_Toc43858851"/>
      <w:r w:rsidRPr="00CE2FC6">
        <w:rPr>
          <w:rFonts w:eastAsiaTheme="minorEastAsia" w:cs="Times New Roman"/>
          <w:b/>
          <w:spacing w:val="15"/>
          <w:sz w:val="28"/>
          <w:szCs w:val="26"/>
        </w:rPr>
        <w:t>Plan del proyecto.</w:t>
      </w:r>
      <w:bookmarkEnd w:id="152"/>
      <w:bookmarkEnd w:id="153"/>
      <w:bookmarkEnd w:id="154"/>
      <w:r w:rsidRPr="00CE2FC6">
        <w:rPr>
          <w:rFonts w:eastAsiaTheme="minorEastAsia" w:cs="Times New Roman"/>
          <w:b/>
          <w:spacing w:val="15"/>
          <w:sz w:val="28"/>
          <w:szCs w:val="26"/>
        </w:rPr>
        <w:t xml:space="preserve"> </w:t>
      </w:r>
    </w:p>
    <w:p w14:paraId="0B020FF9" w14:textId="77777777" w:rsidR="008827BF" w:rsidRPr="00CE2FC6" w:rsidRDefault="008827BF" w:rsidP="00CE2FC6">
      <w:pPr>
        <w:spacing w:line="360" w:lineRule="auto"/>
        <w:ind w:firstLine="708"/>
        <w:rPr>
          <w:rFonts w:cs="Times New Roman"/>
        </w:rPr>
      </w:pPr>
      <w:r w:rsidRPr="00CE2FC6">
        <w:rPr>
          <w:rFonts w:cs="Times New Roman"/>
        </w:rPr>
        <w:t xml:space="preserve">SiCMA está siendo desarrollado bajo una metodología cascada la cual indica las fases del desarrollo y proporciona un enfoque al objetivo principal de cada una de ellas, sin embargo las actividades a realizar no son definidas y estas tareas serán especificadas de acuerdo a la experiencia del equipo de trabajo, como solución o apoyo a esta situación se realizó la adaptación de la ISO/IEC 29110 , la cual proporciona una serie de procesos con actividades definidas, así como productos entregables que apoyan al proceso, además de enriquecer la documentación y determinar los contenidos necesarios, también establecen una pauta para una correcta administración de proyecto. </w:t>
      </w:r>
      <w:r w:rsidRPr="00CE2FC6">
        <w:rPr>
          <w:rFonts w:cs="Times New Roman"/>
        </w:rPr>
        <w:fldChar w:fldCharType="begin" w:fldLock="1"/>
      </w:r>
      <w:r>
        <w:rPr>
          <w:rFonts w:cs="Times New Roman"/>
        </w:rP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4fd32c82-70a0-463f-acda-7b93e851117b","http://www.mendeley.com/documents/?uuid=f3c1e15d-9dc2-4fb0-85b4-cfa78398279c"]}],"mendeley":{"formattedCitation":"[59]","plainTextFormattedCitation":"[59]","previouslyFormattedCitation":"[59]"},"properties":{"noteIndex":0},"schema":"https://github.com/citation-style-language/schema/raw/master/csl-citation.json"}</w:instrText>
      </w:r>
      <w:r w:rsidRPr="00CE2FC6">
        <w:rPr>
          <w:rFonts w:cs="Times New Roman"/>
        </w:rPr>
        <w:fldChar w:fldCharType="separate"/>
      </w:r>
      <w:r w:rsidRPr="00CE2FC6">
        <w:rPr>
          <w:rFonts w:cs="Times New Roman"/>
          <w:noProof/>
        </w:rPr>
        <w:t>[59]</w:t>
      </w:r>
      <w:r w:rsidRPr="00CE2FC6">
        <w:rPr>
          <w:rFonts w:cs="Times New Roman"/>
        </w:rPr>
        <w:fldChar w:fldCharType="end"/>
      </w:r>
    </w:p>
    <w:p w14:paraId="692B6E8A" w14:textId="77777777" w:rsidR="008827BF" w:rsidRPr="00CE2FC6" w:rsidRDefault="008827BF" w:rsidP="00CE2FC6">
      <w:pPr>
        <w:spacing w:line="360" w:lineRule="auto"/>
        <w:ind w:firstLine="708"/>
        <w:rPr>
          <w:rFonts w:cs="Times New Roman"/>
        </w:rPr>
      </w:pPr>
      <w:r w:rsidRPr="00CE2FC6">
        <w:rPr>
          <w:rFonts w:cs="Times New Roman"/>
        </w:rPr>
        <w:t xml:space="preserve">Posteriormente a realizar un análisis de los paquetes de despliegue </w:t>
      </w:r>
      <w:r w:rsidRPr="00CE2FC6">
        <w:rPr>
          <w:rFonts w:cs="Times New Roman"/>
        </w:rPr>
        <w:fldChar w:fldCharType="begin" w:fldLock="1"/>
      </w:r>
      <w:r>
        <w:rPr>
          <w:rFonts w:cs="Times New Roman"/>
        </w:rP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f3c1e15d-9dc2-4fb0-85b4-cfa78398279c","http://www.mendeley.com/documents/?uuid=4fd32c82-70a0-463f-acda-7b93e851117b"]}],"mendeley":{"formattedCitation":"[59]","plainTextFormattedCitation":"[59]","previouslyFormattedCitation":"[59]"},"properties":{"noteIndex":0},"schema":"https://github.com/citation-style-language/schema/raw/master/csl-citation.json"}</w:instrText>
      </w:r>
      <w:r w:rsidRPr="00CE2FC6">
        <w:rPr>
          <w:rFonts w:cs="Times New Roman"/>
        </w:rPr>
        <w:fldChar w:fldCharType="separate"/>
      </w:r>
      <w:r w:rsidRPr="00CE2FC6">
        <w:rPr>
          <w:rFonts w:cs="Times New Roman"/>
          <w:noProof/>
        </w:rPr>
        <w:t>[59]</w:t>
      </w:r>
      <w:r w:rsidRPr="00CE2FC6">
        <w:rPr>
          <w:rFonts w:cs="Times New Roman"/>
        </w:rPr>
        <w:fldChar w:fldCharType="end"/>
      </w:r>
      <w:r w:rsidRPr="00CE2FC6">
        <w:rPr>
          <w:rFonts w:cs="Times New Roman"/>
        </w:rPr>
        <w:t xml:space="preserve"> donde son presentadas estas pautas, se comenzó a realizar la planeación del proyecto, como se mencionó se hizo una adaptación dado que la ISO no está basada o guiada bajo un modelo, por el contrario presentan el conjunto de actividades relacionadas, o agrupadas a un objetivo, sin embargo el tiempo y secuencia no están establecidas explícitamente, fue por ello que se realizó un filtrado de las actividades que podrían ser de utilidad para el proyecto, así como establecer un orden a partir de los resultados de las actividades, para ello se realizó la lectura y análisis de cada uno de ellos, extrayendo aquellas actividades de utilidad para el proyecto, posteriormente fueron agrupadas en cada una de las fases de desarrollo, el grafico mostrado en </w:t>
      </w:r>
      <w:r w:rsidRPr="00CE2FC6">
        <w:rPr>
          <w:rFonts w:cs="Times New Roman"/>
          <w:highlight w:val="yellow"/>
        </w:rPr>
        <w:fldChar w:fldCharType="begin"/>
      </w:r>
      <w:r w:rsidRPr="00CE2FC6">
        <w:rPr>
          <w:rFonts w:cs="Times New Roman"/>
        </w:rPr>
        <w:instrText xml:space="preserve"> REF _Ref43831802 \h </w:instrText>
      </w:r>
      <w:r w:rsidRPr="00383708">
        <w:rPr>
          <w:rFonts w:cs="Times New Roman"/>
          <w:highlight w:val="yellow"/>
        </w:rPr>
        <w:instrText xml:space="preserve"> \* MERGEFORMAT </w:instrText>
      </w:r>
      <w:r w:rsidRPr="00CE2FC6">
        <w:rPr>
          <w:rFonts w:cs="Times New Roman"/>
          <w:highlight w:val="yellow"/>
        </w:rPr>
      </w:r>
      <w:r w:rsidRPr="00CE2FC6">
        <w:rPr>
          <w:rFonts w:cs="Times New Roman"/>
          <w:highlight w:val="yellow"/>
        </w:rPr>
        <w:fldChar w:fldCharType="separate"/>
      </w:r>
      <w:r w:rsidRPr="002522C6">
        <w:rPr>
          <w:rFonts w:cs="Times New Roman"/>
        </w:rPr>
        <w:t xml:space="preserve">Figura </w:t>
      </w:r>
      <w:r w:rsidRPr="002522C6">
        <w:rPr>
          <w:rFonts w:cs="Times New Roman"/>
          <w:noProof/>
        </w:rPr>
        <w:t>11</w:t>
      </w:r>
      <w:r w:rsidRPr="00CE2FC6">
        <w:rPr>
          <w:rFonts w:cs="Times New Roman"/>
          <w:highlight w:val="yellow"/>
        </w:rPr>
        <w:fldChar w:fldCharType="end"/>
      </w:r>
      <w:r w:rsidRPr="00CE2FC6">
        <w:rPr>
          <w:rFonts w:cs="Times New Roman"/>
        </w:rPr>
        <w:t>.</w:t>
      </w:r>
    </w:p>
    <w:p w14:paraId="423C8EFB" w14:textId="77777777" w:rsidR="008827BF" w:rsidRPr="00CE2FC6" w:rsidRDefault="008827BF" w:rsidP="00CE2FC6">
      <w:pPr>
        <w:keepNext/>
        <w:spacing w:line="360" w:lineRule="auto"/>
        <w:rPr>
          <w:rFonts w:cs="Times New Roman"/>
        </w:rPr>
      </w:pPr>
      <w:r w:rsidRPr="00CE2FC6">
        <w:rPr>
          <w:rFonts w:cs="Times New Roman"/>
          <w:noProof/>
        </w:rPr>
        <w:drawing>
          <wp:inline distT="0" distB="0" distL="0" distR="0" wp14:anchorId="1CD44196" wp14:editId="15E4DE61">
            <wp:extent cx="5688280" cy="3099459"/>
            <wp:effectExtent l="0" t="19050" r="0" b="0"/>
            <wp:docPr id="48"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8460DC6" w14:textId="77777777" w:rsidR="008827BF" w:rsidRPr="00CE2FC6" w:rsidRDefault="008827BF" w:rsidP="00CE2FC6">
      <w:pPr>
        <w:spacing w:after="200" w:line="240" w:lineRule="auto"/>
        <w:jc w:val="center"/>
        <w:rPr>
          <w:rFonts w:eastAsia="Arial" w:cs="Times New Roman"/>
          <w:i/>
          <w:iCs/>
          <w:sz w:val="20"/>
          <w:szCs w:val="18"/>
          <w:lang w:val="es-419" w:eastAsia="es-MX"/>
        </w:rPr>
      </w:pPr>
      <w:bookmarkStart w:id="155" w:name="_Ref43831802"/>
      <w:bookmarkStart w:id="156" w:name="_Toc43856242"/>
      <w:r w:rsidRPr="00CE2FC6">
        <w:rPr>
          <w:rFonts w:eastAsia="Arial" w:cs="Times New Roman"/>
          <w:i/>
          <w:iCs/>
          <w:sz w:val="20"/>
          <w:szCs w:val="18"/>
          <w:lang w:val="es-419" w:eastAsia="es-MX"/>
        </w:rPr>
        <w:t xml:space="preserve">Figura </w:t>
      </w:r>
      <w:r w:rsidRPr="00CE2FC6">
        <w:rPr>
          <w:rFonts w:eastAsia="Arial" w:cs="Times New Roman"/>
          <w:i/>
          <w:iCs/>
          <w:sz w:val="20"/>
          <w:szCs w:val="18"/>
          <w:lang w:val="es-419" w:eastAsia="es-MX"/>
        </w:rPr>
        <w:fldChar w:fldCharType="begin"/>
      </w:r>
      <w:r w:rsidRPr="00CE2FC6">
        <w:rPr>
          <w:rFonts w:eastAsia="Arial" w:cs="Times New Roman"/>
          <w:i/>
          <w:iCs/>
          <w:sz w:val="20"/>
          <w:szCs w:val="18"/>
          <w:lang w:val="es-419" w:eastAsia="es-MX"/>
        </w:rPr>
        <w:instrText xml:space="preserve"> SEQ Figura \* ARABIC </w:instrText>
      </w:r>
      <w:r w:rsidRPr="00CE2FC6">
        <w:rPr>
          <w:rFonts w:eastAsia="Arial" w:cs="Times New Roman"/>
          <w:i/>
          <w:iCs/>
          <w:sz w:val="20"/>
          <w:szCs w:val="18"/>
          <w:lang w:val="es-419" w:eastAsia="es-MX"/>
        </w:rPr>
        <w:fldChar w:fldCharType="separate"/>
      </w:r>
      <w:r>
        <w:rPr>
          <w:rFonts w:eastAsia="Arial" w:cs="Times New Roman"/>
          <w:i/>
          <w:iCs/>
          <w:noProof/>
          <w:sz w:val="20"/>
          <w:szCs w:val="18"/>
          <w:lang w:val="es-419" w:eastAsia="es-MX"/>
        </w:rPr>
        <w:t>11</w:t>
      </w:r>
      <w:r w:rsidRPr="00CE2FC6">
        <w:rPr>
          <w:rFonts w:eastAsia="Arial" w:cs="Times New Roman"/>
          <w:i/>
          <w:iCs/>
          <w:sz w:val="20"/>
          <w:szCs w:val="18"/>
          <w:lang w:val="es-419" w:eastAsia="es-MX"/>
        </w:rPr>
        <w:fldChar w:fldCharType="end"/>
      </w:r>
      <w:bookmarkEnd w:id="155"/>
      <w:r w:rsidRPr="00CE2FC6">
        <w:rPr>
          <w:rFonts w:eastAsia="Arial" w:cs="Times New Roman"/>
          <w:i/>
          <w:iCs/>
          <w:sz w:val="20"/>
          <w:szCs w:val="18"/>
          <w:lang w:val="es-419" w:eastAsia="es-MX"/>
        </w:rPr>
        <w:t xml:space="preserve"> Distribución de Actividades ISO/IEC 29110.</w:t>
      </w:r>
      <w:bookmarkEnd w:id="156"/>
    </w:p>
    <w:p w14:paraId="228B2F8F" w14:textId="77777777" w:rsidR="008827BF" w:rsidRPr="00CE2FC6" w:rsidRDefault="008827BF" w:rsidP="00CE2FC6">
      <w:pPr>
        <w:jc w:val="center"/>
        <w:rPr>
          <w:rFonts w:cs="Times New Roman"/>
          <w:sz w:val="20"/>
          <w:szCs w:val="18"/>
          <w:lang w:val="es-419" w:eastAsia="es-MX"/>
        </w:rPr>
      </w:pPr>
      <w:r w:rsidRPr="00CE2FC6">
        <w:rPr>
          <w:rFonts w:cs="Times New Roman"/>
          <w:sz w:val="20"/>
          <w:szCs w:val="18"/>
          <w:lang w:val="es-419" w:eastAsia="es-MX"/>
        </w:rPr>
        <w:t>Fuente: Elaboración propia</w:t>
      </w:r>
    </w:p>
    <w:p w14:paraId="50AC577E" w14:textId="77777777" w:rsidR="008827BF" w:rsidRPr="00CE2FC6" w:rsidRDefault="008827BF" w:rsidP="00CE2FC6">
      <w:pPr>
        <w:spacing w:line="360" w:lineRule="auto"/>
        <w:rPr>
          <w:rFonts w:cs="Times New Roman"/>
        </w:rPr>
      </w:pPr>
      <w:r w:rsidRPr="00CE2FC6">
        <w:rPr>
          <w:rFonts w:cs="Times New Roman"/>
        </w:rPr>
        <w:t>Cada una de estas actividades contienen tareas a realizar, en base a estos dos elementos y particularidades del proyecto fue que se estimaron los tiempos de trabajo para cada uno de ellos.</w:t>
      </w:r>
    </w:p>
    <w:p w14:paraId="7EA54EBE" w14:textId="77777777" w:rsidR="008827BF" w:rsidRPr="00CE2FC6" w:rsidRDefault="008827BF" w:rsidP="00CE2FC6">
      <w:pPr>
        <w:spacing w:line="360" w:lineRule="auto"/>
        <w:ind w:firstLine="360"/>
        <w:rPr>
          <w:rFonts w:cs="Times New Roman"/>
        </w:rPr>
      </w:pPr>
      <w:r w:rsidRPr="00CE2FC6">
        <w:rPr>
          <w:rFonts w:cs="Times New Roman"/>
        </w:rPr>
        <w:t xml:space="preserve">Para el proyecto se considera como fecha de inicio desde el 08/10/19, dado que en esta fecha se comenzó la realización del protocolo presentado para la aceptación del proyecto, en cuanto a fecha de fin se estimó en base a las consideraciones del calendario escolar referente a los siguientes dos semestres, para el momento de la realización no se habían presentado calendario oficial para el periodo agosto diciembre 2020, fue por lo que este último se estimó con base a semestres pasados.  </w:t>
      </w:r>
    </w:p>
    <w:p w14:paraId="26CAC44A" w14:textId="77777777" w:rsidR="008827BF" w:rsidRPr="00CE2FC6" w:rsidRDefault="008827BF" w:rsidP="00CE2FC6">
      <w:pPr>
        <w:spacing w:line="360" w:lineRule="auto"/>
        <w:rPr>
          <w:rFonts w:cs="Times New Roman"/>
        </w:rPr>
      </w:pPr>
      <w:r w:rsidRPr="00CE2FC6">
        <w:rPr>
          <w:rFonts w:cs="Times New Roman"/>
        </w:rPr>
        <w:t xml:space="preserve">En la </w:t>
      </w:r>
      <w:r w:rsidRPr="00CE2FC6">
        <w:rPr>
          <w:rFonts w:cs="Times New Roman"/>
        </w:rPr>
        <w:fldChar w:fldCharType="begin"/>
      </w:r>
      <w:r w:rsidRPr="00CE2FC6">
        <w:rPr>
          <w:rFonts w:cs="Times New Roman"/>
        </w:rPr>
        <w:instrText xml:space="preserve"> REF _Ref43836122 \h </w:instrText>
      </w:r>
      <w:r w:rsidRPr="00383708">
        <w:rPr>
          <w:rFonts w:cs="Times New Roman"/>
        </w:rPr>
        <w:instrText xml:space="preserve"> \* MERGEFORMAT </w:instrText>
      </w:r>
      <w:r w:rsidRPr="00CE2FC6">
        <w:rPr>
          <w:rFonts w:cs="Times New Roman"/>
        </w:rPr>
      </w:r>
      <w:r w:rsidRPr="00CE2FC6">
        <w:rPr>
          <w:rFonts w:cs="Times New Roman"/>
        </w:rPr>
        <w:fldChar w:fldCharType="separate"/>
      </w:r>
      <w:r w:rsidRPr="002522C6">
        <w:rPr>
          <w:rFonts w:cs="Times New Roman"/>
        </w:rPr>
        <w:t xml:space="preserve">Tabla </w:t>
      </w:r>
      <w:r w:rsidRPr="002522C6">
        <w:rPr>
          <w:rFonts w:cs="Times New Roman"/>
          <w:noProof/>
        </w:rPr>
        <w:t>7</w:t>
      </w:r>
      <w:r w:rsidRPr="00CE2FC6">
        <w:rPr>
          <w:rFonts w:cs="Times New Roman"/>
        </w:rPr>
        <w:fldChar w:fldCharType="end"/>
      </w:r>
      <w:r w:rsidRPr="00CE2FC6">
        <w:rPr>
          <w:rFonts w:cs="Times New Roman"/>
        </w:rPr>
        <w:t xml:space="preserve"> se muestra el fragmento referente a cada fase de desarrollo, presentando duración en días, fechas de inicio y fin, es importante mencionar que los días establecidos para este cronograma  son considerados por 6 hrs. de trabajo.</w:t>
      </w:r>
    </w:p>
    <w:p w14:paraId="4BD908B3" w14:textId="77777777" w:rsidR="008827BF" w:rsidRPr="00CE2FC6" w:rsidRDefault="008827BF" w:rsidP="00CE2FC6">
      <w:pPr>
        <w:keepNext/>
        <w:spacing w:after="200" w:line="240" w:lineRule="auto"/>
        <w:jc w:val="center"/>
        <w:rPr>
          <w:rFonts w:eastAsia="Arial" w:cs="Times New Roman"/>
          <w:i/>
          <w:iCs/>
          <w:sz w:val="20"/>
          <w:szCs w:val="18"/>
          <w:lang w:val="es-419" w:eastAsia="es-MX"/>
        </w:rPr>
      </w:pPr>
      <w:bookmarkStart w:id="157" w:name="_Ref43836122"/>
      <w:bookmarkStart w:id="158" w:name="_Ref43836114"/>
      <w:bookmarkStart w:id="159" w:name="_Toc43856230"/>
      <w:r w:rsidRPr="00CE2FC6">
        <w:rPr>
          <w:rFonts w:eastAsia="Arial" w:cs="Times New Roman"/>
          <w:i/>
          <w:iCs/>
          <w:sz w:val="20"/>
          <w:szCs w:val="18"/>
          <w:lang w:val="es-419" w:eastAsia="es-MX"/>
        </w:rPr>
        <w:t xml:space="preserve">Tabla </w:t>
      </w:r>
      <w:r w:rsidRPr="00CE2FC6">
        <w:rPr>
          <w:rFonts w:eastAsia="Arial" w:cs="Times New Roman"/>
          <w:i/>
          <w:iCs/>
          <w:sz w:val="20"/>
          <w:szCs w:val="18"/>
          <w:lang w:val="es-419" w:eastAsia="es-MX"/>
        </w:rPr>
        <w:fldChar w:fldCharType="begin"/>
      </w:r>
      <w:r w:rsidRPr="00CE2FC6">
        <w:rPr>
          <w:rFonts w:eastAsia="Arial" w:cs="Times New Roman"/>
          <w:i/>
          <w:iCs/>
          <w:sz w:val="20"/>
          <w:szCs w:val="18"/>
          <w:lang w:val="es-419" w:eastAsia="es-MX"/>
        </w:rPr>
        <w:instrText xml:space="preserve"> SEQ Tabla \* ARABIC </w:instrText>
      </w:r>
      <w:r w:rsidRPr="00CE2FC6">
        <w:rPr>
          <w:rFonts w:eastAsia="Arial" w:cs="Times New Roman"/>
          <w:i/>
          <w:iCs/>
          <w:sz w:val="20"/>
          <w:szCs w:val="18"/>
          <w:lang w:val="es-419" w:eastAsia="es-MX"/>
        </w:rPr>
        <w:fldChar w:fldCharType="separate"/>
      </w:r>
      <w:r>
        <w:rPr>
          <w:rFonts w:eastAsia="Arial" w:cs="Times New Roman"/>
          <w:i/>
          <w:iCs/>
          <w:noProof/>
          <w:sz w:val="20"/>
          <w:szCs w:val="18"/>
          <w:lang w:val="es-419" w:eastAsia="es-MX"/>
        </w:rPr>
        <w:t>7</w:t>
      </w:r>
      <w:r w:rsidRPr="00CE2FC6">
        <w:rPr>
          <w:rFonts w:eastAsia="Arial" w:cs="Times New Roman"/>
          <w:i/>
          <w:iCs/>
          <w:sz w:val="20"/>
          <w:szCs w:val="18"/>
          <w:lang w:val="es-419" w:eastAsia="es-MX"/>
        </w:rPr>
        <w:fldChar w:fldCharType="end"/>
      </w:r>
      <w:bookmarkEnd w:id="157"/>
      <w:r w:rsidRPr="00CE2FC6">
        <w:rPr>
          <w:rFonts w:eastAsia="Arial" w:cs="Times New Roman"/>
          <w:i/>
          <w:iCs/>
          <w:sz w:val="20"/>
          <w:szCs w:val="18"/>
          <w:lang w:val="es-419" w:eastAsia="es-MX"/>
        </w:rPr>
        <w:t xml:space="preserve"> Cronograma estimación por fase.</w:t>
      </w:r>
      <w:bookmarkEnd w:id="158"/>
      <w:bookmarkEnd w:id="159"/>
    </w:p>
    <w:p w14:paraId="602F8F3F" w14:textId="77777777" w:rsidR="008827BF" w:rsidRPr="00CE2FC6" w:rsidRDefault="008827BF" w:rsidP="00CE2FC6">
      <w:pPr>
        <w:keepNext/>
        <w:spacing w:line="360" w:lineRule="auto"/>
        <w:ind w:left="-993" w:firstLine="993"/>
        <w:jc w:val="center"/>
        <w:rPr>
          <w:rFonts w:cs="Times New Roman"/>
        </w:rPr>
      </w:pPr>
      <w:r w:rsidRPr="00CE2FC6">
        <w:rPr>
          <w:rFonts w:cs="Times New Roman"/>
          <w:noProof/>
        </w:rPr>
        <w:drawing>
          <wp:inline distT="0" distB="0" distL="0" distR="0" wp14:anchorId="0833DC46" wp14:editId="48962346">
            <wp:extent cx="5370494" cy="1560368"/>
            <wp:effectExtent l="19050" t="19050" r="20955" b="209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419" r="55652"/>
                    <a:stretch/>
                  </pic:blipFill>
                  <pic:spPr bwMode="auto">
                    <a:xfrm>
                      <a:off x="0" y="0"/>
                      <a:ext cx="5504148" cy="159920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974406" w14:textId="77777777" w:rsidR="008827BF" w:rsidRPr="00CE2FC6" w:rsidRDefault="008827BF" w:rsidP="00CE2FC6">
      <w:pPr>
        <w:spacing w:after="200" w:line="240" w:lineRule="auto"/>
        <w:jc w:val="center"/>
        <w:rPr>
          <w:rFonts w:eastAsia="Arial" w:cs="Times New Roman"/>
          <w:i/>
          <w:iCs/>
          <w:sz w:val="20"/>
          <w:szCs w:val="18"/>
          <w:lang w:val="es-419" w:eastAsia="es-MX"/>
        </w:rPr>
      </w:pPr>
      <w:r w:rsidRPr="00CE2FC6">
        <w:rPr>
          <w:rFonts w:eastAsia="Arial" w:cs="Times New Roman"/>
          <w:i/>
          <w:iCs/>
          <w:sz w:val="20"/>
          <w:szCs w:val="18"/>
          <w:lang w:val="es-419" w:eastAsia="es-MX"/>
        </w:rPr>
        <w:t>Fuente; Elaboración propia</w:t>
      </w:r>
    </w:p>
    <w:p w14:paraId="15194F62" w14:textId="77777777" w:rsidR="008827BF" w:rsidRPr="00CE2FC6" w:rsidRDefault="008827BF" w:rsidP="00CE2FC6">
      <w:pPr>
        <w:spacing w:line="360" w:lineRule="auto"/>
        <w:ind w:firstLine="360"/>
        <w:rPr>
          <w:rFonts w:cs="Times New Roman"/>
        </w:rPr>
      </w:pPr>
      <w:r w:rsidRPr="00CE2FC6">
        <w:rPr>
          <w:rFonts w:cs="Times New Roman"/>
        </w:rPr>
        <w:t xml:space="preserve"> A pesar de que la realización del plan del proyecto es evidentemente parte de la fase de planeación, esta se hizo al inicio del proyecto, sin embargo, ha sufrido cambios a lo largo del avance, dado que el proyecto comienza a ser más específico y se determinan procesos concretos, tal fue el caso del diseño y modelado. El plan de proyecto es presentado tanto su versión inicial como la actual en el </w:t>
      </w:r>
      <w:r w:rsidRPr="00383708">
        <w:rPr>
          <w:rFonts w:cs="Times New Roman"/>
          <w:highlight w:val="yellow"/>
        </w:rPr>
        <w:fldChar w:fldCharType="begin"/>
      </w:r>
      <w:r w:rsidRPr="00383708">
        <w:rPr>
          <w:rFonts w:cs="Times New Roman"/>
        </w:rPr>
        <w:instrText xml:space="preserve"> REF _Ref43841512 \h </w:instrText>
      </w:r>
      <w:r w:rsidRPr="00383708">
        <w:rPr>
          <w:rFonts w:cs="Times New Roman"/>
          <w:highlight w:val="yellow"/>
        </w:rPr>
        <w:instrText xml:space="preserve"> \* MERGEFORMAT </w:instrText>
      </w:r>
      <w:r w:rsidRPr="00383708">
        <w:rPr>
          <w:rFonts w:cs="Times New Roman"/>
          <w:highlight w:val="yellow"/>
        </w:rPr>
      </w:r>
      <w:r w:rsidRPr="00383708">
        <w:rPr>
          <w:rFonts w:cs="Times New Roman"/>
          <w:highlight w:val="yellow"/>
        </w:rPr>
        <w:fldChar w:fldCharType="separate"/>
      </w:r>
      <w:r w:rsidRPr="002522C6">
        <w:rPr>
          <w:rFonts w:cs="Times New Roman"/>
        </w:rPr>
        <w:t xml:space="preserve">Apéndice </w:t>
      </w:r>
      <w:r w:rsidRPr="002522C6">
        <w:rPr>
          <w:rFonts w:cs="Times New Roman"/>
          <w:noProof/>
        </w:rPr>
        <w:t>A</w:t>
      </w:r>
      <w:r w:rsidRPr="00383708">
        <w:rPr>
          <w:rFonts w:cs="Times New Roman"/>
          <w:highlight w:val="yellow"/>
        </w:rPr>
        <w:fldChar w:fldCharType="end"/>
      </w:r>
      <w:r w:rsidRPr="00383708">
        <w:rPr>
          <w:rFonts w:cs="Times New Roman"/>
        </w:rPr>
        <w:t xml:space="preserve"> </w:t>
      </w:r>
      <w:r w:rsidRPr="00CE2FC6">
        <w:rPr>
          <w:rFonts w:cs="Times New Roman"/>
        </w:rPr>
        <w:t>de este documento, en él se presentan los cronogramas elaborados, la herramienta de elaboración, fechas, progresos y estimaciones.</w:t>
      </w:r>
    </w:p>
    <w:p w14:paraId="070714BB" w14:textId="77777777" w:rsidR="008827BF" w:rsidRPr="00CE2FC6" w:rsidRDefault="008827BF" w:rsidP="00036163">
      <w:pPr>
        <w:keepNext/>
        <w:keepLines/>
        <w:numPr>
          <w:ilvl w:val="0"/>
          <w:numId w:val="1"/>
        </w:numPr>
        <w:spacing w:before="40" w:after="120" w:line="360" w:lineRule="auto"/>
        <w:outlineLvl w:val="1"/>
        <w:rPr>
          <w:rFonts w:eastAsiaTheme="minorEastAsia" w:cs="Times New Roman"/>
          <w:b/>
          <w:spacing w:val="15"/>
          <w:sz w:val="28"/>
          <w:szCs w:val="26"/>
        </w:rPr>
      </w:pPr>
      <w:bookmarkStart w:id="160" w:name="_Toc1468039"/>
      <w:bookmarkStart w:id="161" w:name="_Toc43743117"/>
      <w:bookmarkStart w:id="162" w:name="_Toc43858852"/>
      <w:r w:rsidRPr="00CE2FC6">
        <w:rPr>
          <w:rFonts w:eastAsiaTheme="minorEastAsia" w:cs="Times New Roman"/>
          <w:b/>
          <w:spacing w:val="15"/>
          <w:sz w:val="28"/>
          <w:szCs w:val="26"/>
        </w:rPr>
        <w:t>Manejo de desviaciones en la ejecución del plan.</w:t>
      </w:r>
      <w:bookmarkEnd w:id="160"/>
      <w:bookmarkEnd w:id="161"/>
      <w:bookmarkEnd w:id="162"/>
    </w:p>
    <w:p w14:paraId="35B31144" w14:textId="77777777" w:rsidR="008827BF" w:rsidRPr="00CE2FC6" w:rsidRDefault="008827BF" w:rsidP="00CE2FC6">
      <w:pPr>
        <w:spacing w:line="360" w:lineRule="auto"/>
        <w:rPr>
          <w:rFonts w:cs="Times New Roman"/>
        </w:rPr>
      </w:pPr>
      <w:r w:rsidRPr="00CE2FC6">
        <w:rPr>
          <w:rFonts w:cs="Times New Roman"/>
        </w:rPr>
        <w:t>En esta sección detallaremos el versionamiento de este plan de proyecto, puesto que los cambios que ha sufrido no solo han sido debido a la especificación, sino también a retrasos y cambios no esperados, los cuales implicaron una reorganización.</w:t>
      </w:r>
    </w:p>
    <w:p w14:paraId="31AA348C" w14:textId="77777777" w:rsidR="008827BF" w:rsidRPr="00CE2FC6" w:rsidRDefault="008827BF" w:rsidP="00CE2FC6">
      <w:pPr>
        <w:spacing w:line="360" w:lineRule="auto"/>
        <w:rPr>
          <w:rFonts w:cs="Times New Roman"/>
        </w:rPr>
      </w:pPr>
      <w:r w:rsidRPr="00CE2FC6">
        <w:rPr>
          <w:rFonts w:cs="Times New Roman"/>
        </w:rPr>
        <w:t xml:space="preserve">Para la reorganización del cronograma se estableció el uso de líneas base, parametrizando que una nueva línea base se establecería posterior a juntas de revisión que impliquen cambios o correcciones en las que sea necesario invertir mayor esfuerzo para su realización, o si la actividad realizada es predecesora de otras; actualmente SiCMA se encuentra bajo la línea base 5, la </w:t>
      </w:r>
      <w:r w:rsidRPr="00CE2FC6">
        <w:rPr>
          <w:rFonts w:cs="Times New Roman"/>
        </w:rPr>
        <w:fldChar w:fldCharType="begin"/>
      </w:r>
      <w:r w:rsidRPr="00CE2FC6">
        <w:rPr>
          <w:rFonts w:cs="Times New Roman"/>
        </w:rPr>
        <w:instrText xml:space="preserve"> REF _Ref43840785 \h </w:instrText>
      </w:r>
      <w:r w:rsidRPr="00383708">
        <w:rPr>
          <w:rFonts w:cs="Times New Roman"/>
        </w:rPr>
        <w:instrText xml:space="preserve"> \* MERGEFORMAT </w:instrText>
      </w:r>
      <w:r w:rsidRPr="00CE2FC6">
        <w:rPr>
          <w:rFonts w:cs="Times New Roman"/>
        </w:rPr>
      </w:r>
      <w:r w:rsidRPr="00CE2FC6">
        <w:rPr>
          <w:rFonts w:cs="Times New Roman"/>
        </w:rPr>
        <w:fldChar w:fldCharType="separate"/>
      </w:r>
      <w:r w:rsidRPr="002522C6">
        <w:rPr>
          <w:rFonts w:cs="Times New Roman"/>
        </w:rPr>
        <w:t xml:space="preserve">Tabla </w:t>
      </w:r>
      <w:r w:rsidRPr="002522C6">
        <w:rPr>
          <w:rFonts w:cs="Times New Roman"/>
          <w:noProof/>
        </w:rPr>
        <w:t>8</w:t>
      </w:r>
      <w:r w:rsidRPr="00CE2FC6">
        <w:rPr>
          <w:rFonts w:cs="Times New Roman"/>
        </w:rPr>
        <w:fldChar w:fldCharType="end"/>
      </w:r>
      <w:r w:rsidRPr="00CE2FC6">
        <w:rPr>
          <w:rFonts w:cs="Times New Roman"/>
        </w:rPr>
        <w:t xml:space="preserve"> muestra la fecha de inicio y conclusión de cada una de ellas.</w:t>
      </w:r>
    </w:p>
    <w:p w14:paraId="69AEA657" w14:textId="77777777" w:rsidR="008827BF" w:rsidRPr="00CE2FC6" w:rsidRDefault="008827BF" w:rsidP="00CE2FC6">
      <w:pPr>
        <w:keepNext/>
        <w:spacing w:after="200" w:line="360" w:lineRule="auto"/>
        <w:jc w:val="center"/>
        <w:rPr>
          <w:rFonts w:eastAsia="Arial" w:cs="Times New Roman"/>
          <w:i/>
          <w:iCs/>
          <w:sz w:val="20"/>
          <w:szCs w:val="18"/>
          <w:lang w:val="es-419" w:eastAsia="es-MX"/>
        </w:rPr>
      </w:pPr>
      <w:bookmarkStart w:id="163" w:name="_Ref43840785"/>
      <w:bookmarkStart w:id="164" w:name="_Toc43856231"/>
      <w:r w:rsidRPr="00CE2FC6">
        <w:rPr>
          <w:rFonts w:eastAsia="Arial" w:cs="Times New Roman"/>
          <w:i/>
          <w:iCs/>
          <w:sz w:val="20"/>
          <w:szCs w:val="18"/>
          <w:lang w:val="es-419" w:eastAsia="es-MX"/>
        </w:rPr>
        <w:t xml:space="preserve">Tabla </w:t>
      </w:r>
      <w:r w:rsidRPr="00CE2FC6">
        <w:rPr>
          <w:rFonts w:eastAsia="Arial" w:cs="Times New Roman"/>
          <w:i/>
          <w:iCs/>
          <w:sz w:val="20"/>
          <w:szCs w:val="18"/>
          <w:lang w:val="es-419" w:eastAsia="es-MX"/>
        </w:rPr>
        <w:fldChar w:fldCharType="begin"/>
      </w:r>
      <w:r w:rsidRPr="00CE2FC6">
        <w:rPr>
          <w:rFonts w:eastAsia="Arial" w:cs="Times New Roman"/>
          <w:i/>
          <w:iCs/>
          <w:sz w:val="20"/>
          <w:szCs w:val="18"/>
          <w:lang w:val="es-419" w:eastAsia="es-MX"/>
        </w:rPr>
        <w:instrText xml:space="preserve"> SEQ Tabla \* ARABIC </w:instrText>
      </w:r>
      <w:r w:rsidRPr="00CE2FC6">
        <w:rPr>
          <w:rFonts w:eastAsia="Arial" w:cs="Times New Roman"/>
          <w:i/>
          <w:iCs/>
          <w:sz w:val="20"/>
          <w:szCs w:val="18"/>
          <w:lang w:val="es-419" w:eastAsia="es-MX"/>
        </w:rPr>
        <w:fldChar w:fldCharType="separate"/>
      </w:r>
      <w:r>
        <w:rPr>
          <w:rFonts w:eastAsia="Arial" w:cs="Times New Roman"/>
          <w:i/>
          <w:iCs/>
          <w:noProof/>
          <w:sz w:val="20"/>
          <w:szCs w:val="18"/>
          <w:lang w:val="es-419" w:eastAsia="es-MX"/>
        </w:rPr>
        <w:t>8</w:t>
      </w:r>
      <w:r w:rsidRPr="00CE2FC6">
        <w:rPr>
          <w:rFonts w:eastAsia="Arial" w:cs="Times New Roman"/>
          <w:i/>
          <w:iCs/>
          <w:sz w:val="20"/>
          <w:szCs w:val="18"/>
          <w:lang w:val="es-419" w:eastAsia="es-MX"/>
        </w:rPr>
        <w:fldChar w:fldCharType="end"/>
      </w:r>
      <w:bookmarkEnd w:id="163"/>
      <w:r w:rsidRPr="00CE2FC6">
        <w:rPr>
          <w:rFonts w:eastAsia="Arial" w:cs="Times New Roman"/>
          <w:i/>
          <w:iCs/>
          <w:sz w:val="20"/>
          <w:szCs w:val="18"/>
          <w:lang w:val="es-419" w:eastAsia="es-MX"/>
        </w:rPr>
        <w:t xml:space="preserve"> Cronología de Líneas Base</w:t>
      </w:r>
      <w:bookmarkEnd w:id="164"/>
    </w:p>
    <w:tbl>
      <w:tblPr>
        <w:tblStyle w:val="GridTable4-Accent31"/>
        <w:tblW w:w="0" w:type="auto"/>
        <w:tblLook w:val="04A0" w:firstRow="1" w:lastRow="0" w:firstColumn="1" w:lastColumn="0" w:noHBand="0" w:noVBand="1"/>
      </w:tblPr>
      <w:tblGrid>
        <w:gridCol w:w="2930"/>
        <w:gridCol w:w="2932"/>
        <w:gridCol w:w="2928"/>
        <w:gridCol w:w="38"/>
      </w:tblGrid>
      <w:tr w:rsidR="008827BF" w:rsidRPr="00CE2FC6" w14:paraId="143B006F" w14:textId="77777777" w:rsidTr="00DC2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Borders>
              <w:top w:val="none" w:sz="0" w:space="0" w:color="auto"/>
              <w:left w:val="none" w:sz="0" w:space="0" w:color="auto"/>
              <w:bottom w:val="none" w:sz="0" w:space="0" w:color="auto"/>
              <w:right w:val="none" w:sz="0" w:space="0" w:color="auto"/>
            </w:tcBorders>
          </w:tcPr>
          <w:p w14:paraId="6C303C62"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Inicio</w:t>
            </w:r>
          </w:p>
        </w:tc>
        <w:tc>
          <w:tcPr>
            <w:tcW w:w="2932" w:type="dxa"/>
            <w:tcBorders>
              <w:top w:val="none" w:sz="0" w:space="0" w:color="auto"/>
              <w:left w:val="none" w:sz="0" w:space="0" w:color="auto"/>
              <w:bottom w:val="none" w:sz="0" w:space="0" w:color="auto"/>
              <w:right w:val="none" w:sz="0" w:space="0" w:color="auto"/>
            </w:tcBorders>
          </w:tcPr>
          <w:p w14:paraId="11896135" w14:textId="77777777" w:rsidR="008827BF" w:rsidRPr="00CE2FC6" w:rsidRDefault="008827BF" w:rsidP="00CE2FC6">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Fin</w:t>
            </w:r>
          </w:p>
        </w:tc>
        <w:tc>
          <w:tcPr>
            <w:tcW w:w="2966" w:type="dxa"/>
            <w:gridSpan w:val="2"/>
            <w:tcBorders>
              <w:top w:val="none" w:sz="0" w:space="0" w:color="auto"/>
              <w:left w:val="none" w:sz="0" w:space="0" w:color="auto"/>
              <w:bottom w:val="none" w:sz="0" w:space="0" w:color="auto"/>
              <w:right w:val="none" w:sz="0" w:space="0" w:color="auto"/>
            </w:tcBorders>
          </w:tcPr>
          <w:p w14:paraId="5E62ED6B" w14:textId="77777777" w:rsidR="008827BF" w:rsidRPr="00CE2FC6" w:rsidRDefault="008827BF" w:rsidP="00CE2FC6">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Línea base</w:t>
            </w:r>
          </w:p>
        </w:tc>
      </w:tr>
      <w:tr w:rsidR="008827BF" w:rsidRPr="00CE2FC6" w14:paraId="63170887" w14:textId="77777777" w:rsidTr="00DC2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14:paraId="368C5EA4"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11/02/2020</w:t>
            </w:r>
          </w:p>
        </w:tc>
        <w:tc>
          <w:tcPr>
            <w:tcW w:w="2932" w:type="dxa"/>
          </w:tcPr>
          <w:p w14:paraId="42179BE2"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05/03/2020</w:t>
            </w:r>
          </w:p>
        </w:tc>
        <w:tc>
          <w:tcPr>
            <w:tcW w:w="2966" w:type="dxa"/>
            <w:gridSpan w:val="2"/>
          </w:tcPr>
          <w:p w14:paraId="1EC412EE"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0</w:t>
            </w:r>
          </w:p>
        </w:tc>
      </w:tr>
      <w:tr w:rsidR="008827BF" w:rsidRPr="00CE2FC6" w14:paraId="76A72F25" w14:textId="77777777" w:rsidTr="00DC2D25">
        <w:trPr>
          <w:gridAfter w:val="1"/>
          <w:wAfter w:w="38" w:type="dxa"/>
        </w:trPr>
        <w:tc>
          <w:tcPr>
            <w:cnfStyle w:val="001000000000" w:firstRow="0" w:lastRow="0" w:firstColumn="1" w:lastColumn="0" w:oddVBand="0" w:evenVBand="0" w:oddHBand="0" w:evenHBand="0" w:firstRowFirstColumn="0" w:firstRowLastColumn="0" w:lastRowFirstColumn="0" w:lastRowLastColumn="0"/>
            <w:tcW w:w="2930" w:type="dxa"/>
          </w:tcPr>
          <w:p w14:paraId="05AF1B9B"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06/03/2020</w:t>
            </w:r>
          </w:p>
        </w:tc>
        <w:tc>
          <w:tcPr>
            <w:tcW w:w="2932" w:type="dxa"/>
          </w:tcPr>
          <w:p w14:paraId="29C2C6C0"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18/03/2020</w:t>
            </w:r>
          </w:p>
        </w:tc>
        <w:tc>
          <w:tcPr>
            <w:tcW w:w="2928" w:type="dxa"/>
          </w:tcPr>
          <w:p w14:paraId="304F8B7E"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1</w:t>
            </w:r>
          </w:p>
        </w:tc>
      </w:tr>
      <w:tr w:rsidR="008827BF" w:rsidRPr="00CE2FC6" w14:paraId="19B60650" w14:textId="77777777" w:rsidTr="00DC2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14:paraId="06C89E7F"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31/03/2020</w:t>
            </w:r>
          </w:p>
        </w:tc>
        <w:tc>
          <w:tcPr>
            <w:tcW w:w="2932" w:type="dxa"/>
          </w:tcPr>
          <w:p w14:paraId="597531F2"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21/04/2020</w:t>
            </w:r>
          </w:p>
        </w:tc>
        <w:tc>
          <w:tcPr>
            <w:tcW w:w="2966" w:type="dxa"/>
            <w:gridSpan w:val="2"/>
          </w:tcPr>
          <w:p w14:paraId="0009F985"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2</w:t>
            </w:r>
          </w:p>
        </w:tc>
      </w:tr>
      <w:tr w:rsidR="008827BF" w:rsidRPr="00CE2FC6" w14:paraId="77756C98" w14:textId="77777777" w:rsidTr="00DC2D25">
        <w:trPr>
          <w:gridAfter w:val="1"/>
          <w:wAfter w:w="38" w:type="dxa"/>
        </w:trPr>
        <w:tc>
          <w:tcPr>
            <w:cnfStyle w:val="001000000000" w:firstRow="0" w:lastRow="0" w:firstColumn="1" w:lastColumn="0" w:oddVBand="0" w:evenVBand="0" w:oddHBand="0" w:evenHBand="0" w:firstRowFirstColumn="0" w:firstRowLastColumn="0" w:lastRowFirstColumn="0" w:lastRowLastColumn="0"/>
            <w:tcW w:w="2930" w:type="dxa"/>
          </w:tcPr>
          <w:p w14:paraId="771CD7DE"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22/04/2020</w:t>
            </w:r>
          </w:p>
        </w:tc>
        <w:tc>
          <w:tcPr>
            <w:tcW w:w="2932" w:type="dxa"/>
          </w:tcPr>
          <w:p w14:paraId="28925EF9"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23/04/2020</w:t>
            </w:r>
          </w:p>
        </w:tc>
        <w:tc>
          <w:tcPr>
            <w:tcW w:w="2928" w:type="dxa"/>
          </w:tcPr>
          <w:p w14:paraId="12523985"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3</w:t>
            </w:r>
          </w:p>
        </w:tc>
      </w:tr>
      <w:tr w:rsidR="008827BF" w:rsidRPr="00CE2FC6" w14:paraId="1B09F192" w14:textId="77777777" w:rsidTr="00DC2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0" w:type="dxa"/>
          </w:tcPr>
          <w:p w14:paraId="6ED3F5C8"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24/04/2020</w:t>
            </w:r>
          </w:p>
        </w:tc>
        <w:tc>
          <w:tcPr>
            <w:tcW w:w="2932" w:type="dxa"/>
          </w:tcPr>
          <w:p w14:paraId="5488EF84"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07/05/2020</w:t>
            </w:r>
          </w:p>
        </w:tc>
        <w:tc>
          <w:tcPr>
            <w:tcW w:w="2966" w:type="dxa"/>
            <w:gridSpan w:val="2"/>
          </w:tcPr>
          <w:p w14:paraId="24599085" w14:textId="77777777" w:rsidR="008827BF" w:rsidRPr="00CE2FC6" w:rsidRDefault="008827BF" w:rsidP="00CE2FC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lang w:val="es-419" w:eastAsia="es-MX"/>
              </w:rPr>
            </w:pPr>
            <w:r w:rsidRPr="00CE2FC6">
              <w:rPr>
                <w:rFonts w:cs="Times New Roman"/>
                <w:lang w:val="es-419" w:eastAsia="es-MX"/>
              </w:rPr>
              <w:t>4</w:t>
            </w:r>
          </w:p>
        </w:tc>
      </w:tr>
      <w:tr w:rsidR="008827BF" w:rsidRPr="00CE2FC6" w14:paraId="46B8DC65" w14:textId="77777777" w:rsidTr="00DC2D25">
        <w:trPr>
          <w:gridAfter w:val="1"/>
          <w:wAfter w:w="38" w:type="dxa"/>
        </w:trPr>
        <w:tc>
          <w:tcPr>
            <w:cnfStyle w:val="001000000000" w:firstRow="0" w:lastRow="0" w:firstColumn="1" w:lastColumn="0" w:oddVBand="0" w:evenVBand="0" w:oddHBand="0" w:evenHBand="0" w:firstRowFirstColumn="0" w:firstRowLastColumn="0" w:lastRowFirstColumn="0" w:lastRowLastColumn="0"/>
            <w:tcW w:w="2930" w:type="dxa"/>
          </w:tcPr>
          <w:p w14:paraId="67852ACE" w14:textId="77777777" w:rsidR="008827BF" w:rsidRPr="00CE2FC6" w:rsidRDefault="008827BF" w:rsidP="00CE2FC6">
            <w:pPr>
              <w:spacing w:line="360" w:lineRule="auto"/>
              <w:jc w:val="center"/>
              <w:rPr>
                <w:rFonts w:cs="Times New Roman"/>
                <w:lang w:val="es-419" w:eastAsia="es-MX"/>
              </w:rPr>
            </w:pPr>
            <w:r w:rsidRPr="00CE2FC6">
              <w:rPr>
                <w:rFonts w:cs="Times New Roman"/>
                <w:lang w:val="es-419" w:eastAsia="es-MX"/>
              </w:rPr>
              <w:t>06/05/2020</w:t>
            </w:r>
          </w:p>
        </w:tc>
        <w:tc>
          <w:tcPr>
            <w:tcW w:w="2932" w:type="dxa"/>
          </w:tcPr>
          <w:p w14:paraId="7AC80696"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02/07/2020</w:t>
            </w:r>
          </w:p>
        </w:tc>
        <w:tc>
          <w:tcPr>
            <w:tcW w:w="2928" w:type="dxa"/>
          </w:tcPr>
          <w:p w14:paraId="66B19BF4" w14:textId="77777777" w:rsidR="008827BF" w:rsidRPr="00CE2FC6" w:rsidRDefault="008827BF" w:rsidP="00CE2FC6">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lang w:val="es-419" w:eastAsia="es-MX"/>
              </w:rPr>
            </w:pPr>
            <w:r w:rsidRPr="00CE2FC6">
              <w:rPr>
                <w:rFonts w:cs="Times New Roman"/>
                <w:lang w:val="es-419" w:eastAsia="es-MX"/>
              </w:rPr>
              <w:t>5</w:t>
            </w:r>
          </w:p>
        </w:tc>
      </w:tr>
    </w:tbl>
    <w:p w14:paraId="3CEBF917" w14:textId="77777777" w:rsidR="008827BF" w:rsidRPr="00DC2D25" w:rsidRDefault="008827BF" w:rsidP="00DC2D25">
      <w:pPr>
        <w:spacing w:after="200" w:line="240" w:lineRule="auto"/>
        <w:jc w:val="center"/>
        <w:rPr>
          <w:rFonts w:eastAsia="Arial" w:cs="Times New Roman"/>
          <w:i/>
          <w:iCs/>
          <w:sz w:val="20"/>
          <w:szCs w:val="18"/>
          <w:lang w:val="es-419" w:eastAsia="es-MX"/>
        </w:rPr>
      </w:pPr>
      <w:r w:rsidRPr="00CE2FC6">
        <w:rPr>
          <w:rFonts w:eastAsia="Arial" w:cs="Times New Roman"/>
          <w:i/>
          <w:iCs/>
          <w:sz w:val="20"/>
          <w:szCs w:val="18"/>
          <w:lang w:val="es-419" w:eastAsia="es-MX"/>
        </w:rPr>
        <w:t>Fuente; Elaboración propia</w:t>
      </w:r>
    </w:p>
    <w:p w14:paraId="43BFBE7F" w14:textId="77777777" w:rsidR="008827BF" w:rsidRPr="00CE2FC6" w:rsidRDefault="008827BF" w:rsidP="00CE2FC6">
      <w:pPr>
        <w:keepNext/>
        <w:spacing w:line="360" w:lineRule="auto"/>
        <w:rPr>
          <w:rFonts w:cs="Times New Roman"/>
        </w:rPr>
      </w:pPr>
      <w:r w:rsidRPr="00CE2FC6">
        <w:rPr>
          <w:rFonts w:cs="Times New Roman"/>
        </w:rPr>
        <w:t xml:space="preserve">El uso de líneas base permitió marcar puntos de referencia sobre el trabajo realizado, y la recalendarización de actividades con el fin de distribuir el esfuerzo e impedir el retraso significativo en el cumplimiento. </w:t>
      </w:r>
    </w:p>
    <w:p w14:paraId="2DFBF17E" w14:textId="77777777" w:rsidR="008827BF" w:rsidRPr="00CE2FC6" w:rsidRDefault="008827BF" w:rsidP="00CE2FC6">
      <w:pPr>
        <w:spacing w:line="360" w:lineRule="auto"/>
        <w:rPr>
          <w:rFonts w:cs="Times New Roman"/>
        </w:rPr>
      </w:pPr>
      <w:r w:rsidRPr="00CE2FC6">
        <w:rPr>
          <w:rFonts w:cs="Times New Roman"/>
        </w:rPr>
        <w:t xml:space="preserve">La línea base 0 representa en su mayor parte, todas las estimaciones realizadas al primer versionamiento del plan de trabajo, dado que al momento de su conclusión solo se había realizado la toma de requerimientos y primer versionamiento de SRS. </w:t>
      </w:r>
    </w:p>
    <w:p w14:paraId="356C4312" w14:textId="77777777" w:rsidR="008827BF" w:rsidRPr="00CE2FC6" w:rsidRDefault="008827BF" w:rsidP="00CE2FC6">
      <w:pPr>
        <w:spacing w:line="360" w:lineRule="auto"/>
        <w:rPr>
          <w:rFonts w:cs="Times New Roman"/>
        </w:rPr>
      </w:pPr>
      <w:r w:rsidRPr="00CE2FC6">
        <w:rPr>
          <w:rFonts w:cs="Times New Roman"/>
        </w:rPr>
        <w:t xml:space="preserve">La fase de comunicación contemplaba la mayor cantidad de días, dado que dentro de esta fase se estaba considerando el proceso previo a la aceptación del protocolo de trabajo, sin embargo, fue en esta fase donde se realizó la línea base 1, aquí se trabajó en su totalidad en la corrección de los entregables relacionados a la fase de comunicación. Esta fase se dio por concluida el día 18/03/2020 dado que para esta fecha las correcciones ya habían sido realizadas y se esperaba la siguiente reunión de estatus para su verificación, sin embargo, a primera hora de este día el Instituto Politécnico Nacional(IPN) suspendió labores debido al periodo de contingencia sanitaria por el COVID-19. </w:t>
      </w:r>
    </w:p>
    <w:p w14:paraId="1555CA48" w14:textId="77777777" w:rsidR="008827BF" w:rsidRPr="00CE2FC6" w:rsidRDefault="008827BF" w:rsidP="00CE2FC6">
      <w:pPr>
        <w:spacing w:line="360" w:lineRule="auto"/>
        <w:rPr>
          <w:rFonts w:cs="Times New Roman"/>
        </w:rPr>
      </w:pPr>
      <w:r w:rsidRPr="00CE2FC6">
        <w:rPr>
          <w:rFonts w:cs="Times New Roman"/>
        </w:rPr>
        <w:t>La línea base 2 se contempló a partir del 31/03/2020 dado que a partir de esa fecha se logró tener contacto con los asesores y profesores, así como se presentó orientación sobre la forma de trabajo que se implementaría dada la contingencia obligatoria que la sociedad comenzó a practicar, incluyendo el IPN.  Durante esta línea no existieron cambios a los avances presentados hasta el momento, fue aquí donde se comenzó con el análisis y diseño del sistema.</w:t>
      </w:r>
    </w:p>
    <w:p w14:paraId="173DDD3D" w14:textId="77777777" w:rsidR="008827BF" w:rsidRPr="00CE2FC6" w:rsidRDefault="008827BF" w:rsidP="00CE2FC6">
      <w:pPr>
        <w:spacing w:line="360" w:lineRule="auto"/>
        <w:rPr>
          <w:rFonts w:cs="Times New Roman"/>
        </w:rPr>
      </w:pPr>
      <w:r w:rsidRPr="00CE2FC6">
        <w:rPr>
          <w:rFonts w:cs="Times New Roman"/>
        </w:rPr>
        <w:t xml:space="preserve">Cabe mencionar que durante toda la esta línea se estuvo trabajando a la espera de poder validar los avances con el cliente, sin embargo, debido a la situación que se estaba viviendo en el país, no se tuvo contacto con él.  </w:t>
      </w:r>
    </w:p>
    <w:p w14:paraId="3B5D1FAA" w14:textId="77777777" w:rsidR="008827BF" w:rsidRPr="00CE2FC6" w:rsidRDefault="008827BF" w:rsidP="00CE2FC6">
      <w:pPr>
        <w:spacing w:line="360" w:lineRule="auto"/>
        <w:rPr>
          <w:rFonts w:cs="Times New Roman"/>
        </w:rPr>
      </w:pPr>
      <w:r w:rsidRPr="00CE2FC6">
        <w:rPr>
          <w:rFonts w:cs="Times New Roman"/>
        </w:rPr>
        <w:t>El plan de trabajo se continuo realizando  según lo estimado, posterior a una junta de status se presentaron cambios significativos para la elaboración del diseño, fue por ello que se dio inicio a la línea base 3, sin embargo un día después de esta junta se logró realizar validaciones con el cliente, las cuales no fueron aceptadas y se solicitaron cambios en la especificación de los requerimientos por parte del cliente, lo cual conllevo a una forzosa reorganización del plan de trabajo, pues al ser un elemento de fases anteriores no se podría continuar sin haber cumplido con esto, dando inicio la línea base 4.</w:t>
      </w:r>
    </w:p>
    <w:p w14:paraId="7E948090" w14:textId="77777777" w:rsidR="008827BF" w:rsidRPr="00CE2FC6" w:rsidRDefault="008827BF" w:rsidP="00CE2FC6">
      <w:pPr>
        <w:spacing w:line="360" w:lineRule="auto"/>
        <w:rPr>
          <w:rFonts w:cs="Times New Roman"/>
        </w:rPr>
      </w:pPr>
      <w:r w:rsidRPr="00CE2FC6">
        <w:rPr>
          <w:rFonts w:cs="Times New Roman"/>
        </w:rPr>
        <w:t xml:space="preserve">Durante esta línea base se realizaron los cambios solicitados y lograron ser aceptados en una junta posterior, por lo cual se continuó trabajando en el proyecto, es importante mencionar que debido a los cambios y limitaciones que se presentaron en estas últimas líneas, el plan de trabajo no podría cumplir con lo estimado en su versión inicial.  Para estas fechas el IPN ya había anunciado que la culminación del semestre se realizaría en línea y se proporcionaron las nuevas fechas de entrega, fue así como la línea base 5 se reorganizo con el fin de contemplar el cumplimiento de las acciones relacionadas a la fase de diseño y la consideración de los entregables solicitados. Al momento de la realización de este documento el equipo de trabajo ya ha decidido que la estimación realizada para el siguiente semestre debe ser analizada nuevamente, pues las posibilidades de continuar con trabajos en línea siguen siendo mayores. </w:t>
      </w:r>
    </w:p>
    <w:p w14:paraId="22152347" w14:textId="77777777" w:rsidR="008827BF" w:rsidRPr="00CE2FC6" w:rsidRDefault="008827BF" w:rsidP="00CE2FC6">
      <w:pPr>
        <w:spacing w:line="360" w:lineRule="auto"/>
        <w:rPr>
          <w:rFonts w:cs="Times New Roman"/>
        </w:rPr>
      </w:pPr>
      <w:r w:rsidRPr="00CE2FC6">
        <w:rPr>
          <w:rFonts w:cs="Times New Roman"/>
        </w:rPr>
        <w:t>Eventualmente el confinamiento y limitaciones de comunicación fueron un impedimento para el cumplimiento del plan estimado, no obstante, se intentó mantener un continuo seguimiento a las tareas realizadas y contemplando los posibles cambios. Cabe mencionar que la organización interna del equipo de trabajo logro resolver problemas de manera efectiva, sin embargo, el desarrollo del proyecto no cumplió con las expectativas de tiempo.</w:t>
      </w:r>
    </w:p>
    <w:p w14:paraId="1FF72426" w14:textId="77777777" w:rsidR="008827BF" w:rsidRPr="00CE2FC6" w:rsidRDefault="008827BF" w:rsidP="00CE2FC6">
      <w:pPr>
        <w:spacing w:line="360" w:lineRule="auto"/>
        <w:rPr>
          <w:rFonts w:cs="Times New Roman"/>
        </w:rPr>
      </w:pPr>
      <w:r w:rsidRPr="00CE2FC6">
        <w:rPr>
          <w:rFonts w:cs="Times New Roman"/>
        </w:rPr>
        <w:t xml:space="preserve">Las medidas de priorización que se tomaran para el siguiente semestre será el establecimiento de horarios fijos de trabajo, dado que a la situación el equipo de trabajo tomo libertades de tiempo, con la única condición de presentar los entregables, sin embargo esto complico la comunicación y el cálculo exacto de horas de trabajo prestadas al proyecto, dado que el plan de proyecto había sido estimado por días considerando  6 horas diarias, pues esta planeación estaba elaborada para ejecutarse en los espacios y horario escolar. </w:t>
      </w:r>
    </w:p>
    <w:p w14:paraId="673298F9" w14:textId="77777777" w:rsidR="008827BF" w:rsidRPr="00CE2FC6" w:rsidRDefault="008827BF" w:rsidP="00036163">
      <w:pPr>
        <w:keepNext/>
        <w:keepLines/>
        <w:numPr>
          <w:ilvl w:val="0"/>
          <w:numId w:val="1"/>
        </w:numPr>
        <w:spacing w:before="40" w:after="120"/>
        <w:outlineLvl w:val="1"/>
        <w:rPr>
          <w:rFonts w:eastAsiaTheme="minorEastAsia" w:cs="Times New Roman"/>
          <w:b/>
          <w:spacing w:val="15"/>
          <w:sz w:val="28"/>
          <w:szCs w:val="26"/>
        </w:rPr>
      </w:pPr>
      <w:bookmarkStart w:id="165" w:name="_Toc1468040"/>
      <w:bookmarkStart w:id="166" w:name="_Toc43743118"/>
      <w:bookmarkStart w:id="167" w:name="_Toc43858853"/>
      <w:r w:rsidRPr="00CE2FC6">
        <w:rPr>
          <w:rFonts w:eastAsiaTheme="minorEastAsia" w:cs="Times New Roman"/>
          <w:b/>
          <w:spacing w:val="15"/>
          <w:sz w:val="28"/>
          <w:szCs w:val="26"/>
        </w:rPr>
        <w:t>Plan de los riesgos del proyecto.</w:t>
      </w:r>
      <w:bookmarkEnd w:id="165"/>
      <w:bookmarkEnd w:id="166"/>
      <w:bookmarkEnd w:id="167"/>
    </w:p>
    <w:p w14:paraId="1B237A20" w14:textId="77777777" w:rsidR="008827BF" w:rsidRPr="00CE2FC6" w:rsidRDefault="008827BF" w:rsidP="00CE2FC6">
      <w:pPr>
        <w:tabs>
          <w:tab w:val="left" w:pos="6723"/>
        </w:tabs>
        <w:spacing w:line="360" w:lineRule="auto"/>
        <w:rPr>
          <w:rFonts w:cs="Times New Roman"/>
        </w:rPr>
      </w:pPr>
      <w:r w:rsidRPr="00CE2FC6">
        <w:rPr>
          <w:rFonts w:cs="Times New Roman"/>
        </w:rPr>
        <w:t>El seccionamiento de los riesgos que pudiesen afectar al proyecto fueron presentados en dos versiones, la primera versión fue rechazada por los asesores debido a que no se definían de manera correcta las acciones correctivas, ni descripciones del riesgo, por lo tanto daban definiciones muy ambiguas, fue por ello que se realizó un análisis detallado de cada uno de ellos; al realizar este proceso se logró identificar que muchos riesgos perdían nivel, dado el compromiso y planteamiento del plan del proyecto, por ello fueron eliminados, además de que algunos otros presentaban casos similares de disparo y de problemas generados, por ello fueron unificados, logrando así reducir la cantidad inicial, mejorando las definiciones y al ser men</w:t>
      </w:r>
      <w:r w:rsidRPr="000049C3">
        <w:rPr>
          <w:rFonts w:cs="Times New Roman"/>
        </w:rPr>
        <w:t>os permitían tener un mejor control de ellos, , esta última versión es presentada en el</w:t>
      </w:r>
      <w:r>
        <w:rPr>
          <w:rFonts w:cs="Times New Roman"/>
        </w:rPr>
        <w:t xml:space="preserve"> </w:t>
      </w:r>
      <w:r w:rsidRPr="000049C3">
        <w:rPr>
          <w:rFonts w:cs="Times New Roman"/>
        </w:rPr>
        <w:fldChar w:fldCharType="begin"/>
      </w:r>
      <w:r w:rsidRPr="000049C3">
        <w:rPr>
          <w:rFonts w:cs="Times New Roman"/>
        </w:rPr>
        <w:instrText xml:space="preserve"> REF _Ref43858191 \h </w:instrText>
      </w:r>
      <w:r>
        <w:rPr>
          <w:rFonts w:cs="Times New Roman"/>
        </w:rPr>
        <w:instrText xml:space="preserve"> \* MERGEFORMAT </w:instrText>
      </w:r>
      <w:r w:rsidRPr="000049C3">
        <w:rPr>
          <w:rFonts w:cs="Times New Roman"/>
        </w:rPr>
      </w:r>
      <w:r w:rsidRPr="000049C3">
        <w:rPr>
          <w:rFonts w:cs="Times New Roman"/>
        </w:rPr>
        <w:fldChar w:fldCharType="separate"/>
      </w:r>
      <w:r w:rsidRPr="002522C6">
        <w:rPr>
          <w:rFonts w:cs="Times New Roman"/>
        </w:rPr>
        <w:t xml:space="preserve">Apéndice </w:t>
      </w:r>
      <w:r w:rsidRPr="002522C6">
        <w:rPr>
          <w:rFonts w:cs="Times New Roman"/>
          <w:noProof/>
        </w:rPr>
        <w:t>C</w:t>
      </w:r>
      <w:r w:rsidRPr="000049C3">
        <w:rPr>
          <w:rFonts w:cs="Times New Roman"/>
        </w:rPr>
        <w:fldChar w:fldCharType="end"/>
      </w:r>
      <w:r>
        <w:rPr>
          <w:rFonts w:cs="Times New Roman"/>
        </w:rPr>
        <w:t>.</w:t>
      </w:r>
    </w:p>
    <w:p w14:paraId="3B10E628" w14:textId="77777777" w:rsidR="008827BF" w:rsidRPr="00CE2FC6" w:rsidRDefault="008827BF" w:rsidP="00CE2FC6">
      <w:pPr>
        <w:tabs>
          <w:tab w:val="left" w:pos="6723"/>
        </w:tabs>
        <w:spacing w:line="360" w:lineRule="auto"/>
        <w:rPr>
          <w:rFonts w:cs="Times New Roman"/>
        </w:rPr>
      </w:pPr>
      <w:r w:rsidRPr="00CE2FC6">
        <w:rPr>
          <w:rFonts w:cs="Times New Roman"/>
        </w:rPr>
        <w:t>Enfocándose en los riesgos detonados durante estas fases de desarrollo se encuentran los siguientes:</w:t>
      </w:r>
    </w:p>
    <w:p w14:paraId="125A5FC8" w14:textId="77777777" w:rsidR="008827BF" w:rsidRPr="00CE2FC6" w:rsidRDefault="008827BF" w:rsidP="00036163">
      <w:pPr>
        <w:numPr>
          <w:ilvl w:val="0"/>
          <w:numId w:val="21"/>
        </w:numPr>
        <w:spacing w:line="360" w:lineRule="auto"/>
        <w:contextualSpacing/>
        <w:rPr>
          <w:rFonts w:cs="Times New Roman"/>
          <w:sz w:val="28"/>
          <w:szCs w:val="24"/>
        </w:rPr>
      </w:pPr>
      <w:r w:rsidRPr="00CE2FC6">
        <w:rPr>
          <w:rFonts w:cs="Times New Roman"/>
        </w:rPr>
        <w:t>Ri-01.- Existen requerimientos ambiguos o incompletos, dado que no se han comprendido correctamente.</w:t>
      </w:r>
    </w:p>
    <w:p w14:paraId="30192791" w14:textId="77777777" w:rsidR="008827BF" w:rsidRPr="00CE2FC6" w:rsidRDefault="008827BF" w:rsidP="00CE2FC6">
      <w:pPr>
        <w:spacing w:line="360" w:lineRule="auto"/>
        <w:ind w:left="1440"/>
        <w:contextualSpacing/>
        <w:rPr>
          <w:rFonts w:cs="Times New Roman"/>
        </w:rPr>
      </w:pPr>
      <w:r w:rsidRPr="00CE2FC6">
        <w:rPr>
          <w:rFonts w:cs="Times New Roman"/>
        </w:rPr>
        <w:t>Este riesgo fue ejecutado al momento de recibir los primeros rechazos por parte del equipo de trabajo en la especificación de requerimientos, dado que el contexto del proyecto utilizaba definiciones técnicas específicas, fue necesario investigar dichas definiciones para aclarecer y delimitar los requerimientos.</w:t>
      </w:r>
    </w:p>
    <w:p w14:paraId="500FAA16" w14:textId="77777777" w:rsidR="008827BF" w:rsidRPr="00CE2FC6" w:rsidRDefault="008827BF" w:rsidP="00CE2FC6">
      <w:pPr>
        <w:spacing w:line="360" w:lineRule="auto"/>
        <w:ind w:left="1440"/>
        <w:contextualSpacing/>
        <w:rPr>
          <w:rFonts w:cs="Times New Roman"/>
        </w:rPr>
      </w:pPr>
      <w:r w:rsidRPr="00CE2FC6">
        <w:rPr>
          <w:rFonts w:cs="Times New Roman"/>
        </w:rPr>
        <w:t xml:space="preserve">Posteriormente al recibir el rechazo por parte del cliente, se procedió a solicitarle información, dado que siendo el cliente experto en el área nos proporcionaría documentación validada. </w:t>
      </w:r>
    </w:p>
    <w:p w14:paraId="03FCE19E" w14:textId="77777777" w:rsidR="008827BF" w:rsidRPr="00CE2FC6" w:rsidRDefault="008827BF" w:rsidP="00CE2FC6">
      <w:pPr>
        <w:spacing w:line="360" w:lineRule="auto"/>
        <w:ind w:left="1440"/>
        <w:contextualSpacing/>
        <w:rPr>
          <w:rFonts w:cs="Times New Roman"/>
        </w:rPr>
      </w:pPr>
      <w:r w:rsidRPr="00CE2FC6">
        <w:rPr>
          <w:rFonts w:cs="Times New Roman"/>
        </w:rPr>
        <w:t>Además, se consultó a expertos en el área con el fin de comprender el contexto en el que el sistema funcionará.</w:t>
      </w:r>
    </w:p>
    <w:p w14:paraId="176812CA" w14:textId="77777777" w:rsidR="008827BF" w:rsidRPr="00CE2FC6" w:rsidRDefault="008827BF" w:rsidP="00CE2FC6">
      <w:pPr>
        <w:spacing w:line="360" w:lineRule="auto"/>
        <w:ind w:left="1440"/>
        <w:contextualSpacing/>
        <w:rPr>
          <w:rFonts w:cs="Times New Roman"/>
        </w:rPr>
      </w:pPr>
      <w:r w:rsidRPr="00CE2FC6">
        <w:rPr>
          <w:rFonts w:cs="Times New Roman"/>
        </w:rPr>
        <w:t>De esta manera fueron aplicadas las acciones correctivas presentadas en los panes de mitigación y contingencia.</w:t>
      </w:r>
    </w:p>
    <w:p w14:paraId="0EA57F31" w14:textId="77777777" w:rsidR="008827BF" w:rsidRPr="00CE2FC6" w:rsidRDefault="008827BF" w:rsidP="00036163">
      <w:pPr>
        <w:numPr>
          <w:ilvl w:val="0"/>
          <w:numId w:val="21"/>
        </w:numPr>
        <w:spacing w:line="360" w:lineRule="auto"/>
        <w:contextualSpacing/>
        <w:rPr>
          <w:rFonts w:cs="Times New Roman"/>
        </w:rPr>
      </w:pPr>
      <w:r w:rsidRPr="00CE2FC6">
        <w:rPr>
          <w:rFonts w:cs="Times New Roman"/>
        </w:rPr>
        <w:t>Ri-04.- Falta de retroalimentación y validación con el cliente.</w:t>
      </w:r>
    </w:p>
    <w:p w14:paraId="7E0D29ED" w14:textId="77777777" w:rsidR="008827BF" w:rsidRPr="00CE2FC6" w:rsidRDefault="008827BF" w:rsidP="00CE2FC6">
      <w:pPr>
        <w:spacing w:line="360" w:lineRule="auto"/>
        <w:ind w:left="1440"/>
        <w:contextualSpacing/>
        <w:rPr>
          <w:rFonts w:cs="Times New Roman"/>
        </w:rPr>
      </w:pPr>
      <w:r w:rsidRPr="00CE2FC6">
        <w:rPr>
          <w:rFonts w:cs="Times New Roman"/>
        </w:rPr>
        <w:t>El riesgo se presentó durante la línea base 1 y 2, puesto que, debido a la situación de confinamiento durante la realización, no se pudo tener contacto ni respuesta de peticiones al cliente. A manera de mitigación, se comenzó a contemplar el apoyo de expertos en el área para concretar algunos puntos, sin embargo, las validaciones si eran necesarias realizarse con el cliente.</w:t>
      </w:r>
    </w:p>
    <w:p w14:paraId="5A0E72F7" w14:textId="77777777" w:rsidR="008827BF" w:rsidRPr="00CE2FC6" w:rsidRDefault="008827BF" w:rsidP="00CE2FC6">
      <w:pPr>
        <w:spacing w:line="360" w:lineRule="auto"/>
        <w:ind w:left="1440"/>
        <w:contextualSpacing/>
        <w:rPr>
          <w:rFonts w:cs="Times New Roman"/>
        </w:rPr>
      </w:pPr>
      <w:r w:rsidRPr="00CE2FC6">
        <w:rPr>
          <w:rFonts w:cs="Times New Roman"/>
        </w:rPr>
        <w:t>Este riesgo aumento en sus niveles derivado a la primera ocasión de disparo.</w:t>
      </w:r>
    </w:p>
    <w:p w14:paraId="775D4FF5" w14:textId="77777777" w:rsidR="008827BF" w:rsidRPr="00CE2FC6" w:rsidRDefault="008827BF" w:rsidP="00CE2FC6">
      <w:pPr>
        <w:spacing w:line="360" w:lineRule="auto"/>
        <w:ind w:left="1440"/>
        <w:contextualSpacing/>
        <w:rPr>
          <w:rFonts w:cs="Times New Roman"/>
        </w:rPr>
      </w:pPr>
      <w:r w:rsidRPr="00CE2FC6">
        <w:rPr>
          <w:rFonts w:cs="Times New Roman"/>
        </w:rPr>
        <w:t xml:space="preserve">Una vez logrado establecer comunicación con el cliente se puso en práctica el plan de contingencia, con el fin de evitar un nuevo disparo. </w:t>
      </w:r>
    </w:p>
    <w:p w14:paraId="51D16F3A" w14:textId="77777777" w:rsidR="008827BF" w:rsidRPr="00CE2FC6" w:rsidRDefault="008827BF" w:rsidP="00A87D59">
      <w:pPr>
        <w:spacing w:line="360" w:lineRule="auto"/>
        <w:ind w:left="1440"/>
        <w:contextualSpacing/>
        <w:rPr>
          <w:rFonts w:cs="Times New Roman"/>
        </w:rPr>
      </w:pPr>
      <w:r w:rsidRPr="00CE2FC6">
        <w:rPr>
          <w:rFonts w:cs="Times New Roman"/>
        </w:rPr>
        <w:t>A pesar de ello la comunicación con el cliente continúo siendo dispersa, pero la realización de los avances se hizo considerando esta posibilidad, por lo cual se fue avanzando e identificando los puntos de intersección entre requerimientos, objetivos y productos, facilitando así la ubicación de cambios y repercusiones.</w:t>
      </w:r>
    </w:p>
    <w:p w14:paraId="6AA4DC69" w14:textId="77777777" w:rsidR="008827BF" w:rsidRPr="00CE2FC6" w:rsidRDefault="008827BF" w:rsidP="00036163">
      <w:pPr>
        <w:numPr>
          <w:ilvl w:val="0"/>
          <w:numId w:val="21"/>
        </w:numPr>
        <w:spacing w:line="360" w:lineRule="auto"/>
        <w:contextualSpacing/>
        <w:rPr>
          <w:rFonts w:cs="Times New Roman"/>
        </w:rPr>
      </w:pPr>
      <w:r w:rsidRPr="00CE2FC6">
        <w:rPr>
          <w:rFonts w:cs="Times New Roman"/>
        </w:rPr>
        <w:t>Ri-05.- El encargado de realizar el plan de trabajo considera los tiempos y circunstancias ideales para el trabajo, sin dar márgenes de tiempo.</w:t>
      </w:r>
    </w:p>
    <w:p w14:paraId="51A887E7" w14:textId="77777777" w:rsidR="008827BF" w:rsidRPr="00CE2FC6" w:rsidRDefault="008827BF" w:rsidP="00CE2FC6">
      <w:pPr>
        <w:spacing w:line="360" w:lineRule="auto"/>
        <w:ind w:left="1440"/>
        <w:contextualSpacing/>
        <w:rPr>
          <w:rFonts w:cs="Times New Roman"/>
        </w:rPr>
      </w:pPr>
      <w:r w:rsidRPr="00CE2FC6">
        <w:rPr>
          <w:rFonts w:cs="Times New Roman"/>
        </w:rPr>
        <w:t>Este riesgo de disparo en distintas ocasiones, dado que la planeación no consideraba tiempos de realización de cambios.</w:t>
      </w:r>
    </w:p>
    <w:p w14:paraId="49728800" w14:textId="77777777" w:rsidR="008827BF" w:rsidRPr="00CE2FC6" w:rsidRDefault="008827BF" w:rsidP="00CE2FC6">
      <w:pPr>
        <w:spacing w:line="360" w:lineRule="auto"/>
        <w:ind w:left="1440"/>
        <w:contextualSpacing/>
        <w:rPr>
          <w:rFonts w:cs="Times New Roman"/>
        </w:rPr>
      </w:pPr>
      <w:r w:rsidRPr="00CE2FC6">
        <w:rPr>
          <w:rFonts w:cs="Times New Roman"/>
        </w:rPr>
        <w:t>A partir de esos disparos fue que se hizo la utilización de líneas base sobre la planeación del proyecto.  Avanzado el desarrollo del proyecto permitió estimar dado el tiempo ya invertido, así como la especificación de tareas.</w:t>
      </w:r>
    </w:p>
    <w:p w14:paraId="49D85518" w14:textId="77777777" w:rsidR="008827BF" w:rsidRPr="00CE2FC6" w:rsidRDefault="008827BF" w:rsidP="00036163">
      <w:pPr>
        <w:numPr>
          <w:ilvl w:val="0"/>
          <w:numId w:val="21"/>
        </w:numPr>
        <w:spacing w:line="360" w:lineRule="auto"/>
        <w:contextualSpacing/>
        <w:rPr>
          <w:rFonts w:cs="Times New Roman"/>
        </w:rPr>
      </w:pPr>
      <w:r w:rsidRPr="00CE2FC6">
        <w:rPr>
          <w:rFonts w:cs="Times New Roman"/>
        </w:rPr>
        <w:t xml:space="preserve">Ri-06.- Ciclo de revisión y decisión es lento dado que los procesos de revisión y decisión son pospuestos o no realizados en tiempo planeado. </w:t>
      </w:r>
    </w:p>
    <w:p w14:paraId="0B45658B" w14:textId="77777777" w:rsidR="008827BF" w:rsidRPr="00CE2FC6" w:rsidRDefault="008827BF" w:rsidP="00CE2FC6">
      <w:pPr>
        <w:spacing w:line="360" w:lineRule="auto"/>
        <w:ind w:left="1440"/>
        <w:contextualSpacing/>
        <w:rPr>
          <w:rFonts w:cs="Times New Roman"/>
        </w:rPr>
      </w:pPr>
      <w:r w:rsidRPr="00CE2FC6">
        <w:rPr>
          <w:rFonts w:cs="Times New Roman"/>
        </w:rPr>
        <w:t>Al igual que otros riesgos, este comenzó a ser de un nivel superior, derivado de la situación de cuarentena, el plan de contingencia para este caso fue ejecutado, planteando un espacio de comunicación y solicitando juntas de revisión, con el fin de aprovechar de la mejor manera posible estas juntas fueron realizadas para la revisión de distintos puntos en una sola reunión.</w:t>
      </w:r>
    </w:p>
    <w:p w14:paraId="00554796" w14:textId="77777777" w:rsidR="008827BF" w:rsidRPr="00383708" w:rsidRDefault="008827BF" w:rsidP="00454D9E">
      <w:pPr>
        <w:pStyle w:val="Subtitle"/>
        <w:spacing w:before="240" w:line="480" w:lineRule="auto"/>
        <w:contextualSpacing/>
        <w:rPr>
          <w:rFonts w:cs="Times New Roman"/>
          <w:spacing w:val="0"/>
          <w:sz w:val="32"/>
        </w:rPr>
      </w:pPr>
      <w:bookmarkStart w:id="168" w:name="_Toc43858854"/>
      <w:r w:rsidRPr="00383708">
        <w:rPr>
          <w:rFonts w:cs="Times New Roman"/>
          <w:spacing w:val="0"/>
          <w:sz w:val="32"/>
        </w:rPr>
        <w:t>Desarrollo del proyecto</w:t>
      </w:r>
      <w:bookmarkEnd w:id="151"/>
      <w:bookmarkEnd w:id="168"/>
    </w:p>
    <w:p w14:paraId="62A800E9" w14:textId="77777777" w:rsidR="008827BF" w:rsidRPr="00383708" w:rsidRDefault="008827BF" w:rsidP="00036163">
      <w:pPr>
        <w:pStyle w:val="Subtitle"/>
        <w:numPr>
          <w:ilvl w:val="0"/>
          <w:numId w:val="2"/>
        </w:numPr>
        <w:spacing w:before="240" w:after="120"/>
        <w:rPr>
          <w:rFonts w:cs="Times New Roman"/>
        </w:rPr>
      </w:pPr>
      <w:bookmarkStart w:id="169" w:name="_Toc1468043"/>
      <w:bookmarkStart w:id="170" w:name="_Toc23170195"/>
      <w:bookmarkStart w:id="171" w:name="_Toc43858855"/>
      <w:r w:rsidRPr="00383708">
        <w:rPr>
          <w:rFonts w:cs="Times New Roman"/>
        </w:rPr>
        <w:t>Resumen del análisis del sistema.</w:t>
      </w:r>
      <w:bookmarkEnd w:id="169"/>
      <w:bookmarkEnd w:id="170"/>
      <w:bookmarkEnd w:id="171"/>
    </w:p>
    <w:p w14:paraId="6237C60F" w14:textId="77777777" w:rsidR="008827BF" w:rsidRPr="00383708" w:rsidRDefault="008827BF" w:rsidP="00383708">
      <w:pPr>
        <w:spacing w:line="360" w:lineRule="auto"/>
        <w:rPr>
          <w:rFonts w:cs="Times New Roman"/>
        </w:rPr>
      </w:pPr>
      <w:bookmarkStart w:id="172" w:name="_Toc23170199"/>
      <w:bookmarkStart w:id="173" w:name="_Toc1468046"/>
      <w:r w:rsidRPr="00383708">
        <w:rPr>
          <w:rFonts w:cs="Times New Roman"/>
        </w:rPr>
        <w:t>La realización del análisis del sistema comenzó desde la interpretación de los requerimientos recabados de las juntas con el cliente, en donde se hizo hincapié en las necesidades a cubrir para la realización del software.</w:t>
      </w:r>
    </w:p>
    <w:p w14:paraId="10B60664" w14:textId="77777777" w:rsidR="008827BF" w:rsidRPr="00383708" w:rsidRDefault="008827BF" w:rsidP="00383708">
      <w:pPr>
        <w:spacing w:line="360" w:lineRule="auto"/>
        <w:rPr>
          <w:rFonts w:cs="Times New Roman"/>
        </w:rPr>
      </w:pPr>
      <w:r w:rsidRPr="00383708">
        <w:rPr>
          <w:rFonts w:cs="Times New Roman"/>
        </w:rPr>
        <w:t xml:space="preserve">Como parte del proceso de análisis se generó el diagrama conceptual del sistema en el que se plasman las funcionalidades que SiCMA ofrecería a los usuarios, en dónde además de la funcionalidad se presenta la distribución que tendría el sistema, estableciendo los dos nodos principales, que son una aplicación móvil y un sistema embebido; este diagrama forma parte del documento Diseño de Software y es presentado en </w:t>
      </w:r>
      <w:r w:rsidRPr="000049C3">
        <w:rPr>
          <w:rFonts w:cs="Times New Roman"/>
        </w:rPr>
        <w:t xml:space="preserve">el </w:t>
      </w:r>
      <w:r w:rsidRPr="000049C3">
        <w:rPr>
          <w:rFonts w:cs="Times New Roman"/>
        </w:rPr>
        <w:fldChar w:fldCharType="begin"/>
      </w:r>
      <w:r w:rsidRPr="000049C3">
        <w:rPr>
          <w:rFonts w:cs="Times New Roman"/>
        </w:rPr>
        <w:instrText xml:space="preserve"> REF _Ref43856129 \h </w:instrText>
      </w:r>
      <w:r>
        <w:rPr>
          <w:rFonts w:cs="Times New Roman"/>
        </w:rPr>
        <w:instrText xml:space="preserve"> \* MERGEFORMAT </w:instrText>
      </w:r>
      <w:r w:rsidRPr="000049C3">
        <w:rPr>
          <w:rFonts w:cs="Times New Roman"/>
        </w:rPr>
      </w:r>
      <w:r w:rsidRPr="000049C3">
        <w:rPr>
          <w:rFonts w:cs="Times New Roman"/>
        </w:rPr>
        <w:fldChar w:fldCharType="separate"/>
      </w:r>
      <w:r w:rsidRPr="002522C6">
        <w:rPr>
          <w:rFonts w:cs="Times New Roman"/>
        </w:rPr>
        <w:t xml:space="preserve">Apéndice </w:t>
      </w:r>
      <w:r w:rsidRPr="002522C6">
        <w:rPr>
          <w:rFonts w:cs="Times New Roman"/>
          <w:noProof/>
        </w:rPr>
        <w:t>E</w:t>
      </w:r>
      <w:r w:rsidRPr="000049C3">
        <w:rPr>
          <w:rFonts w:cs="Times New Roman"/>
        </w:rPr>
        <w:fldChar w:fldCharType="end"/>
      </w:r>
      <w:r w:rsidRPr="000049C3">
        <w:rPr>
          <w:rFonts w:cs="Times New Roman"/>
        </w:rPr>
        <w:t xml:space="preserve"> de</w:t>
      </w:r>
      <w:r w:rsidRPr="00383708">
        <w:rPr>
          <w:rFonts w:cs="Times New Roman"/>
        </w:rPr>
        <w:t xml:space="preserve"> este documentos, la información representada en dicho diagrama se enlista continuación:</w:t>
      </w:r>
    </w:p>
    <w:p w14:paraId="321FF51C" w14:textId="77777777" w:rsidR="008827BF" w:rsidRPr="00383708" w:rsidRDefault="008827BF" w:rsidP="00383708">
      <w:pPr>
        <w:spacing w:line="360" w:lineRule="auto"/>
        <w:rPr>
          <w:rFonts w:cs="Times New Roman"/>
        </w:rPr>
      </w:pPr>
      <w:r w:rsidRPr="00383708">
        <w:rPr>
          <w:rFonts w:cs="Times New Roman"/>
        </w:rPr>
        <w:t>SiCMA</w:t>
      </w:r>
    </w:p>
    <w:p w14:paraId="0F0AF14A" w14:textId="77777777" w:rsidR="008827BF" w:rsidRPr="00383708" w:rsidRDefault="008827BF" w:rsidP="00036163">
      <w:pPr>
        <w:numPr>
          <w:ilvl w:val="0"/>
          <w:numId w:val="17"/>
        </w:numPr>
        <w:spacing w:line="360" w:lineRule="auto"/>
        <w:rPr>
          <w:rFonts w:cs="Times New Roman"/>
          <w:bCs/>
        </w:rPr>
      </w:pPr>
      <w:r w:rsidRPr="00383708">
        <w:rPr>
          <w:rFonts w:cs="Times New Roman"/>
          <w:bCs/>
        </w:rPr>
        <w:t>Aplicación móvil</w:t>
      </w:r>
    </w:p>
    <w:p w14:paraId="31D76D9D" w14:textId="77777777" w:rsidR="008827BF" w:rsidRPr="00383708" w:rsidRDefault="008827BF" w:rsidP="00036163">
      <w:pPr>
        <w:numPr>
          <w:ilvl w:val="1"/>
          <w:numId w:val="17"/>
        </w:numPr>
        <w:spacing w:line="360" w:lineRule="auto"/>
        <w:rPr>
          <w:rFonts w:cs="Times New Roman"/>
          <w:bCs/>
        </w:rPr>
      </w:pPr>
      <w:r w:rsidRPr="00383708">
        <w:rPr>
          <w:rFonts w:cs="Times New Roman"/>
          <w:bCs/>
        </w:rPr>
        <w:t>Registro y almacenamiento del historial clínico</w:t>
      </w:r>
    </w:p>
    <w:p w14:paraId="3094EFAF" w14:textId="77777777" w:rsidR="008827BF" w:rsidRPr="00383708" w:rsidRDefault="008827BF" w:rsidP="00036163">
      <w:pPr>
        <w:numPr>
          <w:ilvl w:val="1"/>
          <w:numId w:val="17"/>
        </w:numPr>
        <w:spacing w:line="360" w:lineRule="auto"/>
        <w:rPr>
          <w:rFonts w:cs="Times New Roman"/>
          <w:bCs/>
        </w:rPr>
      </w:pPr>
      <w:r w:rsidRPr="00383708">
        <w:rPr>
          <w:rFonts w:cs="Times New Roman"/>
          <w:bCs/>
        </w:rPr>
        <w:t>Reconocimiento de los puntos antropométricos</w:t>
      </w:r>
    </w:p>
    <w:p w14:paraId="5CBBE9A2" w14:textId="77777777" w:rsidR="008827BF" w:rsidRPr="00383708" w:rsidRDefault="008827BF" w:rsidP="00036163">
      <w:pPr>
        <w:numPr>
          <w:ilvl w:val="1"/>
          <w:numId w:val="17"/>
        </w:numPr>
        <w:spacing w:line="360" w:lineRule="auto"/>
        <w:rPr>
          <w:rFonts w:cs="Times New Roman"/>
          <w:bCs/>
        </w:rPr>
      </w:pPr>
      <w:r w:rsidRPr="00383708">
        <w:rPr>
          <w:rFonts w:cs="Times New Roman"/>
          <w:bCs/>
        </w:rPr>
        <w:t>Cálculo de medidas antropométricas</w:t>
      </w:r>
    </w:p>
    <w:p w14:paraId="2FFEDC9F" w14:textId="77777777" w:rsidR="008827BF" w:rsidRPr="00383708" w:rsidRDefault="008827BF" w:rsidP="00036163">
      <w:pPr>
        <w:numPr>
          <w:ilvl w:val="1"/>
          <w:numId w:val="17"/>
        </w:numPr>
        <w:spacing w:line="360" w:lineRule="auto"/>
        <w:rPr>
          <w:rFonts w:cs="Times New Roman"/>
          <w:bCs/>
        </w:rPr>
      </w:pPr>
      <w:r w:rsidRPr="00383708">
        <w:rPr>
          <w:rFonts w:cs="Times New Roman"/>
          <w:bCs/>
        </w:rPr>
        <w:t>Registro y almacenamiento de medidas</w:t>
      </w:r>
    </w:p>
    <w:p w14:paraId="5F628166" w14:textId="77777777" w:rsidR="008827BF" w:rsidRPr="00383708" w:rsidRDefault="008827BF" w:rsidP="00036163">
      <w:pPr>
        <w:numPr>
          <w:ilvl w:val="1"/>
          <w:numId w:val="17"/>
        </w:numPr>
        <w:spacing w:line="360" w:lineRule="auto"/>
        <w:rPr>
          <w:rFonts w:cs="Times New Roman"/>
          <w:bCs/>
        </w:rPr>
      </w:pPr>
      <w:r w:rsidRPr="00383708">
        <w:rPr>
          <w:rFonts w:cs="Times New Roman"/>
          <w:bCs/>
        </w:rPr>
        <w:t>Identificación del somatotipo</w:t>
      </w:r>
    </w:p>
    <w:p w14:paraId="610B0463" w14:textId="77777777" w:rsidR="008827BF" w:rsidRPr="00383708" w:rsidRDefault="008827BF" w:rsidP="00036163">
      <w:pPr>
        <w:numPr>
          <w:ilvl w:val="1"/>
          <w:numId w:val="17"/>
        </w:numPr>
        <w:spacing w:line="360" w:lineRule="auto"/>
        <w:rPr>
          <w:rFonts w:cs="Times New Roman"/>
          <w:bCs/>
        </w:rPr>
      </w:pPr>
      <w:r w:rsidRPr="00383708">
        <w:rPr>
          <w:rFonts w:cs="Times New Roman"/>
          <w:bCs/>
        </w:rPr>
        <w:t>Generación de la somatocarta</w:t>
      </w:r>
    </w:p>
    <w:p w14:paraId="7EB43E1A" w14:textId="77777777" w:rsidR="008827BF" w:rsidRPr="00383708" w:rsidRDefault="008827BF" w:rsidP="00036163">
      <w:pPr>
        <w:numPr>
          <w:ilvl w:val="1"/>
          <w:numId w:val="17"/>
        </w:numPr>
        <w:spacing w:line="360" w:lineRule="auto"/>
        <w:rPr>
          <w:rFonts w:cs="Times New Roman"/>
          <w:bCs/>
        </w:rPr>
      </w:pPr>
      <w:r w:rsidRPr="00383708">
        <w:rPr>
          <w:rFonts w:cs="Times New Roman"/>
          <w:bCs/>
        </w:rPr>
        <w:t>Sugerencia de actividad física</w:t>
      </w:r>
    </w:p>
    <w:p w14:paraId="63BF5A1D" w14:textId="77777777" w:rsidR="008827BF" w:rsidRPr="00383708" w:rsidRDefault="008827BF" w:rsidP="00036163">
      <w:pPr>
        <w:numPr>
          <w:ilvl w:val="0"/>
          <w:numId w:val="17"/>
        </w:numPr>
        <w:spacing w:line="360" w:lineRule="auto"/>
        <w:rPr>
          <w:rFonts w:cs="Times New Roman"/>
          <w:bCs/>
        </w:rPr>
      </w:pPr>
      <w:r w:rsidRPr="00383708">
        <w:rPr>
          <w:rFonts w:cs="Times New Roman"/>
          <w:bCs/>
        </w:rPr>
        <w:t>Sistema embebido</w:t>
      </w:r>
    </w:p>
    <w:p w14:paraId="3EF0EF50" w14:textId="77777777" w:rsidR="008827BF" w:rsidRPr="00383708" w:rsidRDefault="008827BF" w:rsidP="00036163">
      <w:pPr>
        <w:numPr>
          <w:ilvl w:val="1"/>
          <w:numId w:val="17"/>
        </w:numPr>
        <w:spacing w:line="360" w:lineRule="auto"/>
        <w:rPr>
          <w:rFonts w:cs="Times New Roman"/>
        </w:rPr>
      </w:pPr>
      <w:r w:rsidRPr="00383708">
        <w:rPr>
          <w:rFonts w:cs="Times New Roman"/>
          <w:bCs/>
        </w:rPr>
        <w:t>Obtención de datos correspondientes a medidas de pliegues cutáneos</w:t>
      </w:r>
    </w:p>
    <w:p w14:paraId="3C19B5AA" w14:textId="77777777" w:rsidR="008827BF" w:rsidRPr="00383708" w:rsidRDefault="008827BF" w:rsidP="00383708">
      <w:pPr>
        <w:spacing w:after="200" w:line="240" w:lineRule="auto"/>
        <w:rPr>
          <w:rFonts w:eastAsia="Arial" w:cs="Times New Roman"/>
          <w:b/>
          <w:iCs/>
          <w:szCs w:val="24"/>
          <w:lang w:val="es-419" w:eastAsia="es-MX"/>
        </w:rPr>
      </w:pPr>
    </w:p>
    <w:p w14:paraId="415B2049" w14:textId="77777777" w:rsidR="008827BF" w:rsidRPr="00383708" w:rsidRDefault="008827BF" w:rsidP="00383708">
      <w:pPr>
        <w:spacing w:after="200" w:line="240" w:lineRule="auto"/>
        <w:rPr>
          <w:rFonts w:eastAsia="Arial" w:cs="Times New Roman"/>
          <w:b/>
          <w:iCs/>
          <w:szCs w:val="24"/>
          <w:lang w:val="es-419" w:eastAsia="es-MX"/>
        </w:rPr>
      </w:pPr>
    </w:p>
    <w:p w14:paraId="5FF26F14" w14:textId="77777777" w:rsidR="008827BF" w:rsidRPr="00383708" w:rsidRDefault="008827BF" w:rsidP="00383708">
      <w:pPr>
        <w:spacing w:after="200" w:line="240" w:lineRule="auto"/>
        <w:rPr>
          <w:rFonts w:eastAsia="Arial" w:cs="Times New Roman"/>
          <w:b/>
          <w:iCs/>
          <w:sz w:val="28"/>
          <w:szCs w:val="28"/>
          <w:lang w:val="es-419" w:eastAsia="es-MX"/>
        </w:rPr>
      </w:pPr>
      <w:r w:rsidRPr="00383708">
        <w:rPr>
          <w:rFonts w:eastAsia="Arial" w:cs="Times New Roman"/>
          <w:b/>
          <w:iCs/>
          <w:szCs w:val="24"/>
          <w:lang w:val="es-419" w:eastAsia="es-MX"/>
        </w:rPr>
        <w:t xml:space="preserve">Documento de Especificación de Requerimientos </w:t>
      </w:r>
      <w:r w:rsidRPr="00383708">
        <w:rPr>
          <w:rFonts w:eastAsia="Arial" w:cs="Times New Roman"/>
          <w:b/>
          <w:i/>
          <w:iCs/>
          <w:szCs w:val="24"/>
          <w:lang w:val="es-419" w:eastAsia="es-MX"/>
        </w:rPr>
        <w:t>(</w:t>
      </w:r>
      <w:r w:rsidRPr="00383708">
        <w:rPr>
          <w:rFonts w:eastAsia="Arial" w:cs="Times New Roman"/>
          <w:b/>
          <w:bCs/>
          <w:szCs w:val="24"/>
          <w:lang w:val="es-419" w:eastAsia="es-MX"/>
        </w:rPr>
        <w:t>SRS)</w:t>
      </w:r>
    </w:p>
    <w:p w14:paraId="729C34F2" w14:textId="77777777" w:rsidR="008827BF" w:rsidRPr="00383708" w:rsidRDefault="008827BF" w:rsidP="000049C3">
      <w:pPr>
        <w:tabs>
          <w:tab w:val="left" w:pos="5529"/>
          <w:tab w:val="right" w:pos="8838"/>
        </w:tabs>
        <w:spacing w:line="360" w:lineRule="auto"/>
        <w:rPr>
          <w:rFonts w:cs="Times New Roman"/>
        </w:rPr>
      </w:pPr>
      <w:r w:rsidRPr="00383708">
        <w:rPr>
          <w:rFonts w:cs="Times New Roman"/>
        </w:rPr>
        <w:t xml:space="preserve">El documento SRS, encontrado en el </w:t>
      </w:r>
      <w:r w:rsidRPr="000049C3">
        <w:rPr>
          <w:rFonts w:cs="Times New Roman"/>
        </w:rPr>
        <w:fldChar w:fldCharType="begin"/>
      </w:r>
      <w:r w:rsidRPr="000049C3">
        <w:rPr>
          <w:rFonts w:cs="Times New Roman"/>
        </w:rPr>
        <w:instrText xml:space="preserve"> REF _Ref43857881 \h </w:instrText>
      </w:r>
      <w:r>
        <w:rPr>
          <w:rFonts w:cs="Times New Roman"/>
        </w:rPr>
        <w:instrText xml:space="preserve"> \* MERGEFORMAT </w:instrText>
      </w:r>
      <w:r w:rsidRPr="000049C3">
        <w:rPr>
          <w:rFonts w:cs="Times New Roman"/>
        </w:rPr>
      </w:r>
      <w:r w:rsidRPr="000049C3">
        <w:rPr>
          <w:rFonts w:cs="Times New Roman"/>
        </w:rPr>
        <w:fldChar w:fldCharType="separate"/>
      </w:r>
      <w:r w:rsidRPr="002522C6">
        <w:rPr>
          <w:rFonts w:cs="Times New Roman"/>
        </w:rPr>
        <w:t xml:space="preserve">Apéndice </w:t>
      </w:r>
      <w:r w:rsidRPr="002522C6">
        <w:rPr>
          <w:rFonts w:cs="Times New Roman"/>
          <w:noProof/>
        </w:rPr>
        <w:t>D</w:t>
      </w:r>
      <w:r w:rsidRPr="000049C3">
        <w:rPr>
          <w:rFonts w:cs="Times New Roman"/>
        </w:rPr>
        <w:fldChar w:fldCharType="end"/>
      </w:r>
      <w:r w:rsidRPr="000049C3">
        <w:rPr>
          <w:rFonts w:cs="Times New Roman"/>
        </w:rPr>
        <w:t>,</w:t>
      </w:r>
      <w:r w:rsidRPr="00383708">
        <w:rPr>
          <w:rFonts w:cs="Times New Roman"/>
        </w:rPr>
        <w:t xml:space="preserve"> se realizó para la comprensión y especificación de cada uno de los requerimientos, en donde son analizados para poder ofrecer una propuesta de solución a este conjunto de elementos. </w:t>
      </w:r>
    </w:p>
    <w:p w14:paraId="6DA80A38" w14:textId="77777777" w:rsidR="008827BF" w:rsidRPr="00383708" w:rsidRDefault="008827BF" w:rsidP="00383708">
      <w:pPr>
        <w:spacing w:line="360" w:lineRule="auto"/>
        <w:rPr>
          <w:rFonts w:cs="Times New Roman"/>
        </w:rPr>
      </w:pPr>
      <w:r w:rsidRPr="00383708">
        <w:rPr>
          <w:rFonts w:cs="Times New Roman"/>
        </w:rPr>
        <w:t xml:space="preserve">A continuación, se enlistan cada uno de los requerimientos funcionales y no funcionales que se establecieron, y fueron validados por el cliente para la generación del sistema. </w:t>
      </w:r>
    </w:p>
    <w:p w14:paraId="629CEC2B" w14:textId="77777777" w:rsidR="008827BF" w:rsidRPr="00383708" w:rsidRDefault="008827BF" w:rsidP="00036163">
      <w:pPr>
        <w:numPr>
          <w:ilvl w:val="0"/>
          <w:numId w:val="16"/>
        </w:numPr>
        <w:spacing w:line="360" w:lineRule="auto"/>
        <w:rPr>
          <w:rFonts w:cs="Times New Roman"/>
        </w:rPr>
      </w:pPr>
      <w:r w:rsidRPr="00383708">
        <w:rPr>
          <w:rFonts w:cs="Times New Roman"/>
        </w:rPr>
        <w:t>Requerimientos funcionales</w:t>
      </w:r>
    </w:p>
    <w:p w14:paraId="391D2821" w14:textId="77777777" w:rsidR="008827BF" w:rsidRPr="00383708" w:rsidRDefault="008827BF" w:rsidP="00036163">
      <w:pPr>
        <w:numPr>
          <w:ilvl w:val="1"/>
          <w:numId w:val="16"/>
        </w:numPr>
        <w:spacing w:line="360" w:lineRule="auto"/>
        <w:rPr>
          <w:rFonts w:cs="Times New Roman"/>
        </w:rPr>
      </w:pPr>
      <w:r w:rsidRPr="00383708">
        <w:rPr>
          <w:rFonts w:cs="Times New Roman"/>
        </w:rPr>
        <w:t>RF1 - Reconocimiento del cuerpo humano.</w:t>
      </w:r>
    </w:p>
    <w:p w14:paraId="2E995328" w14:textId="77777777" w:rsidR="008827BF" w:rsidRPr="00383708" w:rsidRDefault="008827BF" w:rsidP="00036163">
      <w:pPr>
        <w:numPr>
          <w:ilvl w:val="1"/>
          <w:numId w:val="16"/>
        </w:numPr>
        <w:spacing w:line="360" w:lineRule="auto"/>
        <w:rPr>
          <w:rFonts w:cs="Times New Roman"/>
        </w:rPr>
      </w:pPr>
      <w:r w:rsidRPr="00383708">
        <w:rPr>
          <w:rFonts w:cs="Times New Roman"/>
        </w:rPr>
        <w:t>RF2 - Calcular las medidas antropométricas.</w:t>
      </w:r>
    </w:p>
    <w:p w14:paraId="4B17DEDA" w14:textId="77777777" w:rsidR="008827BF" w:rsidRPr="00383708" w:rsidRDefault="008827BF" w:rsidP="00036163">
      <w:pPr>
        <w:numPr>
          <w:ilvl w:val="1"/>
          <w:numId w:val="16"/>
        </w:numPr>
        <w:spacing w:line="360" w:lineRule="auto"/>
        <w:rPr>
          <w:rFonts w:cs="Times New Roman"/>
        </w:rPr>
      </w:pPr>
      <w:r w:rsidRPr="00383708">
        <w:rPr>
          <w:rFonts w:cs="Times New Roman"/>
        </w:rPr>
        <w:t>RF3 - Calcular las medidas de pliegues cutáneos.</w:t>
      </w:r>
    </w:p>
    <w:p w14:paraId="6DCD294F" w14:textId="77777777" w:rsidR="008827BF" w:rsidRPr="00383708" w:rsidRDefault="008827BF" w:rsidP="00036163">
      <w:pPr>
        <w:numPr>
          <w:ilvl w:val="1"/>
          <w:numId w:val="16"/>
        </w:numPr>
        <w:spacing w:line="360" w:lineRule="auto"/>
        <w:rPr>
          <w:rFonts w:cs="Times New Roman"/>
        </w:rPr>
      </w:pPr>
      <w:r w:rsidRPr="00383708">
        <w:rPr>
          <w:rFonts w:cs="Times New Roman"/>
        </w:rPr>
        <w:t>RF4 - Enviar información desde el sistema embebido.</w:t>
      </w:r>
    </w:p>
    <w:p w14:paraId="72B6ACEA" w14:textId="77777777" w:rsidR="008827BF" w:rsidRPr="00383708" w:rsidRDefault="008827BF" w:rsidP="00036163">
      <w:pPr>
        <w:numPr>
          <w:ilvl w:val="1"/>
          <w:numId w:val="16"/>
        </w:numPr>
        <w:spacing w:line="360" w:lineRule="auto"/>
        <w:rPr>
          <w:rFonts w:cs="Times New Roman"/>
        </w:rPr>
      </w:pPr>
      <w:r w:rsidRPr="00383708">
        <w:rPr>
          <w:rFonts w:cs="Times New Roman"/>
        </w:rPr>
        <w:t>RF5 - Evaluar al paciente de acuerdo con la estimación de la composición corporal.</w:t>
      </w:r>
    </w:p>
    <w:p w14:paraId="65147887" w14:textId="77777777" w:rsidR="008827BF" w:rsidRPr="00383708" w:rsidRDefault="008827BF" w:rsidP="00036163">
      <w:pPr>
        <w:numPr>
          <w:ilvl w:val="1"/>
          <w:numId w:val="16"/>
        </w:numPr>
        <w:spacing w:line="360" w:lineRule="auto"/>
        <w:rPr>
          <w:rFonts w:cs="Times New Roman"/>
        </w:rPr>
      </w:pPr>
      <w:r w:rsidRPr="00383708">
        <w:rPr>
          <w:rFonts w:cs="Times New Roman"/>
        </w:rPr>
        <w:t>RF6 - Representar de manera gráfica los cálculos comparativos.</w:t>
      </w:r>
    </w:p>
    <w:p w14:paraId="5D60C60E" w14:textId="77777777" w:rsidR="008827BF" w:rsidRPr="00383708" w:rsidRDefault="008827BF" w:rsidP="00036163">
      <w:pPr>
        <w:numPr>
          <w:ilvl w:val="1"/>
          <w:numId w:val="16"/>
        </w:numPr>
        <w:spacing w:line="360" w:lineRule="auto"/>
        <w:rPr>
          <w:rFonts w:cs="Times New Roman"/>
        </w:rPr>
      </w:pPr>
      <w:r w:rsidRPr="00383708">
        <w:rPr>
          <w:rFonts w:cs="Times New Roman"/>
        </w:rPr>
        <w:t>RF7 - Sugerir el deporte idóneo de acuerdo con la función corporal.</w:t>
      </w:r>
    </w:p>
    <w:p w14:paraId="649B0051" w14:textId="77777777" w:rsidR="008827BF" w:rsidRPr="00383708" w:rsidRDefault="008827BF" w:rsidP="00036163">
      <w:pPr>
        <w:numPr>
          <w:ilvl w:val="1"/>
          <w:numId w:val="16"/>
        </w:numPr>
        <w:spacing w:line="360" w:lineRule="auto"/>
        <w:rPr>
          <w:rFonts w:cs="Times New Roman"/>
        </w:rPr>
      </w:pPr>
      <w:r w:rsidRPr="00383708">
        <w:rPr>
          <w:rFonts w:cs="Times New Roman"/>
        </w:rPr>
        <w:t>RF8 - Generar la somatocarta del paciente.</w:t>
      </w:r>
    </w:p>
    <w:p w14:paraId="29681F95" w14:textId="77777777" w:rsidR="008827BF" w:rsidRPr="00383708" w:rsidRDefault="008827BF" w:rsidP="00036163">
      <w:pPr>
        <w:numPr>
          <w:ilvl w:val="1"/>
          <w:numId w:val="16"/>
        </w:numPr>
        <w:spacing w:line="360" w:lineRule="auto"/>
        <w:rPr>
          <w:rFonts w:cs="Times New Roman"/>
        </w:rPr>
      </w:pPr>
      <w:r w:rsidRPr="00383708">
        <w:rPr>
          <w:rFonts w:cs="Times New Roman"/>
        </w:rPr>
        <w:t>RF9 - Administrar el historial clínico del paciente.</w:t>
      </w:r>
    </w:p>
    <w:p w14:paraId="1A907025" w14:textId="77777777" w:rsidR="008827BF" w:rsidRPr="00383708" w:rsidRDefault="008827BF" w:rsidP="00036163">
      <w:pPr>
        <w:numPr>
          <w:ilvl w:val="0"/>
          <w:numId w:val="16"/>
        </w:numPr>
        <w:spacing w:line="360" w:lineRule="auto"/>
        <w:rPr>
          <w:rFonts w:cs="Times New Roman"/>
        </w:rPr>
      </w:pPr>
      <w:r w:rsidRPr="00383708">
        <w:rPr>
          <w:rFonts w:cs="Times New Roman"/>
        </w:rPr>
        <w:t>Requerimientos no funcionales</w:t>
      </w:r>
    </w:p>
    <w:p w14:paraId="322B0D30" w14:textId="77777777" w:rsidR="008827BF" w:rsidRPr="00383708" w:rsidRDefault="008827BF" w:rsidP="00036163">
      <w:pPr>
        <w:numPr>
          <w:ilvl w:val="1"/>
          <w:numId w:val="16"/>
        </w:numPr>
        <w:spacing w:line="360" w:lineRule="auto"/>
        <w:rPr>
          <w:rFonts w:cs="Times New Roman"/>
        </w:rPr>
      </w:pPr>
      <w:r w:rsidRPr="00383708">
        <w:rPr>
          <w:rFonts w:cs="Times New Roman"/>
        </w:rPr>
        <w:t>NRF1 - Tiempo de ejecución.</w:t>
      </w:r>
    </w:p>
    <w:p w14:paraId="38A5CACC" w14:textId="77777777" w:rsidR="008827BF" w:rsidRPr="00383708" w:rsidRDefault="008827BF" w:rsidP="00036163">
      <w:pPr>
        <w:numPr>
          <w:ilvl w:val="1"/>
          <w:numId w:val="16"/>
        </w:numPr>
        <w:spacing w:line="360" w:lineRule="auto"/>
        <w:rPr>
          <w:rFonts w:cs="Times New Roman"/>
        </w:rPr>
      </w:pPr>
      <w:r w:rsidRPr="00383708">
        <w:rPr>
          <w:rFonts w:cs="Times New Roman"/>
        </w:rPr>
        <w:t>NRF2 - Almacenamiento de los datos obtenidos.</w:t>
      </w:r>
    </w:p>
    <w:p w14:paraId="4B61BE37" w14:textId="77777777" w:rsidR="008827BF" w:rsidRPr="00383708" w:rsidRDefault="008827BF" w:rsidP="00036163">
      <w:pPr>
        <w:numPr>
          <w:ilvl w:val="1"/>
          <w:numId w:val="16"/>
        </w:numPr>
        <w:spacing w:line="360" w:lineRule="auto"/>
        <w:rPr>
          <w:rFonts w:cs="Times New Roman"/>
        </w:rPr>
      </w:pPr>
      <w:r w:rsidRPr="00383708">
        <w:rPr>
          <w:rFonts w:cs="Times New Roman"/>
        </w:rPr>
        <w:t>NRF3 - Respaldo de información en la nube.</w:t>
      </w:r>
    </w:p>
    <w:p w14:paraId="7FCB101B" w14:textId="77777777" w:rsidR="008827BF" w:rsidRPr="00383708" w:rsidRDefault="008827BF" w:rsidP="00036163">
      <w:pPr>
        <w:numPr>
          <w:ilvl w:val="1"/>
          <w:numId w:val="16"/>
        </w:numPr>
        <w:spacing w:line="360" w:lineRule="auto"/>
        <w:rPr>
          <w:rFonts w:cs="Times New Roman"/>
        </w:rPr>
      </w:pPr>
      <w:r w:rsidRPr="00383708">
        <w:rPr>
          <w:rFonts w:cs="Times New Roman"/>
        </w:rPr>
        <w:t>NRF4 - Restauración de información desde la nube.</w:t>
      </w:r>
    </w:p>
    <w:p w14:paraId="2C35CAA1" w14:textId="77777777" w:rsidR="008827BF" w:rsidRPr="00383708" w:rsidRDefault="008827BF" w:rsidP="00036163">
      <w:pPr>
        <w:numPr>
          <w:ilvl w:val="1"/>
          <w:numId w:val="16"/>
        </w:numPr>
        <w:spacing w:line="360" w:lineRule="auto"/>
        <w:rPr>
          <w:rFonts w:cs="Times New Roman"/>
        </w:rPr>
      </w:pPr>
      <w:r w:rsidRPr="00383708">
        <w:rPr>
          <w:rFonts w:cs="Times New Roman"/>
        </w:rPr>
        <w:t>NRF5 - Selección de las ecuaciones para el cálculo.</w:t>
      </w:r>
    </w:p>
    <w:p w14:paraId="26AB4ED8" w14:textId="77777777" w:rsidR="008827BF" w:rsidRPr="00383708" w:rsidRDefault="008827BF" w:rsidP="00383708">
      <w:pPr>
        <w:spacing w:line="360" w:lineRule="auto"/>
        <w:rPr>
          <w:rFonts w:cs="Times New Roman"/>
        </w:rPr>
      </w:pPr>
      <w:r w:rsidRPr="00383708">
        <w:rPr>
          <w:rFonts w:cs="Times New Roman"/>
        </w:rPr>
        <w:t>Los requerimientos especificados desde el RF1 al RF6, fueron establecidos con el objetivo de definir el proceso que requiere el sistema para lograr realizar el proceso de obtención de medidas antropométricas, tomando en cuenta que el proceso será realizado con la aplicación móvil y el sistema embebido</w:t>
      </w:r>
    </w:p>
    <w:p w14:paraId="14FC6B78" w14:textId="77777777" w:rsidR="008827BF" w:rsidRPr="00383708" w:rsidRDefault="008827BF" w:rsidP="00383708">
      <w:pPr>
        <w:spacing w:line="360" w:lineRule="auto"/>
        <w:rPr>
          <w:rFonts w:cs="Times New Roman"/>
        </w:rPr>
      </w:pPr>
      <w:r w:rsidRPr="00383708">
        <w:rPr>
          <w:rFonts w:cs="Times New Roman"/>
        </w:rPr>
        <w:t>El requerimiento RF7 fue definido ya que una de las características que se estableció en el proyecto fue la de la detección de un deporte idóneo de acuerdo con la función corporal del paciente.</w:t>
      </w:r>
    </w:p>
    <w:p w14:paraId="32B39A82" w14:textId="77777777" w:rsidR="008827BF" w:rsidRPr="00383708" w:rsidRDefault="008827BF" w:rsidP="00383708">
      <w:pPr>
        <w:spacing w:line="360" w:lineRule="auto"/>
        <w:rPr>
          <w:rFonts w:cs="Times New Roman"/>
        </w:rPr>
      </w:pPr>
      <w:r w:rsidRPr="00383708">
        <w:rPr>
          <w:rFonts w:cs="Times New Roman"/>
        </w:rPr>
        <w:t>Los requerimientos RF7 y RF8 surgieron para cubrir las necesidades del cliente en cuanto a gestión de información se refiere, dado que el cliente mencionó que es necesario dar un seguimiento a los pacientes y tener registros de sus distintas consultas, además de una representación de la información.</w:t>
      </w:r>
    </w:p>
    <w:p w14:paraId="2F3B44BF" w14:textId="77777777" w:rsidR="008827BF" w:rsidRPr="00383708" w:rsidRDefault="008827BF" w:rsidP="00383708">
      <w:pPr>
        <w:spacing w:line="360" w:lineRule="auto"/>
        <w:rPr>
          <w:rFonts w:cs="Times New Roman"/>
        </w:rPr>
      </w:pPr>
      <w:r w:rsidRPr="00383708">
        <w:rPr>
          <w:rFonts w:cs="Times New Roman"/>
        </w:rPr>
        <w:t>El requerimiento no funcional NRF1 se define ya que es necesario tener a consideración un tiempo de respuesta para el sistema, que no sea mayor al tiempo que toma realizar una sesión de medición, tomando en cuenta que la idea es optimizar tanto tiempo como recursos.</w:t>
      </w:r>
    </w:p>
    <w:p w14:paraId="0FC90CDC" w14:textId="77777777" w:rsidR="008827BF" w:rsidRPr="00383708" w:rsidRDefault="008827BF" w:rsidP="00383708">
      <w:pPr>
        <w:spacing w:line="360" w:lineRule="auto"/>
        <w:rPr>
          <w:rFonts w:cs="Times New Roman"/>
        </w:rPr>
      </w:pPr>
      <w:r w:rsidRPr="00383708">
        <w:rPr>
          <w:rFonts w:cs="Times New Roman"/>
        </w:rPr>
        <w:t>Los requerimientos NRF3, NRF4 se establecen dada la necesidad del cliente por poder hacer respaldos de información en la nube y realizar restauraciones de la información de la aplicación, que en caso de que ocurra una situación en donde el dispositivo deje de funcionar o no se tenga acceso a él, se pueda recuperar la última información respaldada.</w:t>
      </w:r>
    </w:p>
    <w:p w14:paraId="2EFF139D" w14:textId="77777777" w:rsidR="008827BF" w:rsidRPr="00383708" w:rsidRDefault="008827BF" w:rsidP="00383708">
      <w:pPr>
        <w:spacing w:line="360" w:lineRule="auto"/>
        <w:rPr>
          <w:rFonts w:cs="Times New Roman"/>
        </w:rPr>
      </w:pPr>
      <w:r w:rsidRPr="00383708">
        <w:rPr>
          <w:rFonts w:cs="Times New Roman"/>
        </w:rPr>
        <w:t>El último requerimiento listado, fue propuesto ya que para el cálculo de la composición corporal existen varios autores que definen fórmulas para realizar dicho cálculo, entonces se definió que se iban a contar con distintas fórmulas para el cálculo dando la oportunidad de hacer una elección de las fórmulas que se quieran utilizar.</w:t>
      </w:r>
    </w:p>
    <w:p w14:paraId="0AA030A6" w14:textId="77777777" w:rsidR="008827BF" w:rsidRPr="00383708" w:rsidRDefault="008827BF" w:rsidP="00036163">
      <w:pPr>
        <w:keepNext/>
        <w:keepLines/>
        <w:numPr>
          <w:ilvl w:val="0"/>
          <w:numId w:val="2"/>
        </w:numPr>
        <w:spacing w:before="40" w:after="120"/>
        <w:outlineLvl w:val="1"/>
        <w:rPr>
          <w:rFonts w:eastAsiaTheme="minorEastAsia" w:cs="Times New Roman"/>
          <w:b/>
          <w:spacing w:val="15"/>
          <w:sz w:val="28"/>
          <w:szCs w:val="26"/>
        </w:rPr>
      </w:pPr>
      <w:bookmarkStart w:id="174" w:name="_Toc1468044"/>
      <w:bookmarkStart w:id="175" w:name="_Toc43743121"/>
      <w:bookmarkStart w:id="176" w:name="_Toc43858856"/>
      <w:r w:rsidRPr="00383708">
        <w:rPr>
          <w:rFonts w:eastAsiaTheme="minorEastAsia" w:cs="Times New Roman"/>
          <w:b/>
          <w:spacing w:val="15"/>
          <w:sz w:val="28"/>
          <w:szCs w:val="26"/>
        </w:rPr>
        <w:t>Diseño del sistema.</w:t>
      </w:r>
      <w:bookmarkEnd w:id="174"/>
      <w:bookmarkEnd w:id="175"/>
      <w:bookmarkEnd w:id="176"/>
    </w:p>
    <w:p w14:paraId="3E771623" w14:textId="77777777" w:rsidR="008827BF" w:rsidRPr="00383708" w:rsidRDefault="008827BF" w:rsidP="00383708">
      <w:pPr>
        <w:spacing w:line="360" w:lineRule="auto"/>
        <w:rPr>
          <w:rFonts w:cs="Times New Roman"/>
        </w:rPr>
      </w:pPr>
      <w:r w:rsidRPr="00383708">
        <w:rPr>
          <w:rFonts w:cs="Times New Roman"/>
        </w:rPr>
        <w:t xml:space="preserve">En esta sección serán presentadas las decisiones tomadas por el equipo de trabajo referentes al diseño del sistema, este proceso fue realizado durante la fase de modelado, generando como producto entregable el documento Diseño de </w:t>
      </w:r>
      <w:r w:rsidRPr="00A87D59">
        <w:rPr>
          <w:rFonts w:cs="Times New Roman"/>
        </w:rPr>
        <w:t>software (</w:t>
      </w:r>
      <w:r w:rsidRPr="00A87D59">
        <w:rPr>
          <w:rFonts w:cs="Times New Roman"/>
        </w:rPr>
        <w:fldChar w:fldCharType="begin"/>
      </w:r>
      <w:r w:rsidRPr="00A87D59">
        <w:rPr>
          <w:rFonts w:cs="Times New Roman"/>
        </w:rPr>
        <w:instrText xml:space="preserve"> REF _Ref43856129 \h </w:instrText>
      </w:r>
      <w:r>
        <w:rPr>
          <w:rFonts w:cs="Times New Roman"/>
        </w:rPr>
        <w:instrText xml:space="preserve"> \* MERGEFORMAT </w:instrText>
      </w:r>
      <w:r w:rsidRPr="00A87D59">
        <w:rPr>
          <w:rFonts w:cs="Times New Roman"/>
        </w:rPr>
      </w:r>
      <w:r w:rsidRPr="00A87D59">
        <w:rPr>
          <w:rFonts w:cs="Times New Roman"/>
        </w:rPr>
        <w:fldChar w:fldCharType="separate"/>
      </w:r>
      <w:r w:rsidRPr="002522C6">
        <w:rPr>
          <w:rFonts w:cs="Times New Roman"/>
        </w:rPr>
        <w:t xml:space="preserve">Apéndice </w:t>
      </w:r>
      <w:r w:rsidRPr="002522C6">
        <w:rPr>
          <w:rFonts w:cs="Times New Roman"/>
          <w:noProof/>
        </w:rPr>
        <w:t>E</w:t>
      </w:r>
      <w:r w:rsidRPr="00A87D59">
        <w:rPr>
          <w:rFonts w:cs="Times New Roman"/>
        </w:rPr>
        <w:fldChar w:fldCharType="end"/>
      </w:r>
      <w:r w:rsidRPr="00A87D59">
        <w:rPr>
          <w:rFonts w:cs="Times New Roman"/>
        </w:rPr>
        <w:t>),</w:t>
      </w:r>
      <w:r w:rsidRPr="00383708">
        <w:rPr>
          <w:rFonts w:cs="Times New Roman"/>
        </w:rPr>
        <w:t xml:space="preserve"> el cual forma parte de la Configuración de Software, documentación solicitada para el cumplimiento de la ISO/IEC 29110.</w:t>
      </w:r>
    </w:p>
    <w:p w14:paraId="799921A4" w14:textId="77777777" w:rsidR="008827BF" w:rsidRPr="00383708" w:rsidRDefault="008827BF" w:rsidP="00036163">
      <w:pPr>
        <w:keepNext/>
        <w:keepLines/>
        <w:numPr>
          <w:ilvl w:val="1"/>
          <w:numId w:val="2"/>
        </w:numPr>
        <w:spacing w:before="40" w:after="120"/>
        <w:outlineLvl w:val="1"/>
        <w:rPr>
          <w:rFonts w:eastAsiaTheme="minorEastAsia" w:cs="Times New Roman"/>
          <w:b/>
          <w:spacing w:val="15"/>
          <w:sz w:val="28"/>
          <w:szCs w:val="26"/>
        </w:rPr>
      </w:pPr>
      <w:bookmarkStart w:id="177" w:name="_Toc1468045"/>
      <w:bookmarkStart w:id="178" w:name="_Toc43743122"/>
      <w:bookmarkStart w:id="179" w:name="_Toc43858857"/>
      <w:r w:rsidRPr="00383708">
        <w:rPr>
          <w:rFonts w:eastAsiaTheme="minorEastAsia" w:cs="Times New Roman"/>
          <w:b/>
          <w:spacing w:val="15"/>
          <w:sz w:val="28"/>
          <w:szCs w:val="26"/>
        </w:rPr>
        <w:t>Diseño Arquitectural.</w:t>
      </w:r>
      <w:bookmarkEnd w:id="177"/>
      <w:bookmarkEnd w:id="178"/>
      <w:bookmarkEnd w:id="179"/>
    </w:p>
    <w:p w14:paraId="02AC841F" w14:textId="77777777" w:rsidR="008827BF" w:rsidRPr="00383708" w:rsidRDefault="008827BF" w:rsidP="00383708">
      <w:pPr>
        <w:rPr>
          <w:rFonts w:cs="Times New Roman"/>
          <w:b/>
          <w:bCs/>
        </w:rPr>
      </w:pPr>
      <w:r w:rsidRPr="00383708">
        <w:rPr>
          <w:rFonts w:cs="Times New Roman"/>
          <w:b/>
          <w:bCs/>
        </w:rPr>
        <w:t>Modelo de “4+1” Vistas de la Arquitectura del Software</w:t>
      </w:r>
    </w:p>
    <w:p w14:paraId="2F555056" w14:textId="77777777" w:rsidR="008827BF" w:rsidRPr="00383708" w:rsidRDefault="008827BF" w:rsidP="00383708">
      <w:pPr>
        <w:spacing w:before="240" w:line="360" w:lineRule="auto"/>
        <w:rPr>
          <w:rFonts w:cs="Times New Roman"/>
        </w:rPr>
      </w:pPr>
      <w:r w:rsidRPr="00383708">
        <w:rPr>
          <w:rFonts w:cs="Times New Roman"/>
        </w:rPr>
        <w:t xml:space="preserve">El modelo 4+1 describe la arquitectura del software usando cinco vistas concurrentes. Tal como se muestra en la </w:t>
      </w:r>
      <w:r w:rsidRPr="00383708">
        <w:rPr>
          <w:rFonts w:cs="Times New Roman"/>
        </w:rPr>
        <w:fldChar w:fldCharType="begin"/>
      </w:r>
      <w:r w:rsidRPr="00383708">
        <w:rPr>
          <w:rFonts w:cs="Times New Roman"/>
        </w:rPr>
        <w:instrText xml:space="preserve"> REF _Ref43856160 \h  \* MERGEFORMAT </w:instrText>
      </w:r>
      <w:r w:rsidRPr="00383708">
        <w:rPr>
          <w:rFonts w:cs="Times New Roman"/>
        </w:rPr>
      </w:r>
      <w:r w:rsidRPr="00383708">
        <w:rPr>
          <w:rFonts w:cs="Times New Roman"/>
        </w:rPr>
        <w:fldChar w:fldCharType="separate"/>
      </w:r>
      <w:r w:rsidRPr="00383708">
        <w:rPr>
          <w:rFonts w:eastAsia="Arial" w:cs="Times New Roman"/>
          <w:i/>
          <w:iCs/>
          <w:sz w:val="20"/>
          <w:szCs w:val="18"/>
          <w:lang w:val="es-419" w:eastAsia="es-MX"/>
        </w:rPr>
        <w:t xml:space="preserve">Figura </w:t>
      </w:r>
      <w:r>
        <w:rPr>
          <w:rFonts w:eastAsia="Arial" w:cs="Times New Roman"/>
          <w:i/>
          <w:iCs/>
          <w:noProof/>
          <w:sz w:val="20"/>
          <w:szCs w:val="18"/>
          <w:lang w:val="es-419" w:eastAsia="es-MX"/>
        </w:rPr>
        <w:t>12</w:t>
      </w:r>
      <w:r w:rsidRPr="00383708">
        <w:rPr>
          <w:rFonts w:eastAsia="Arial" w:cs="Times New Roman"/>
          <w:i/>
          <w:iCs/>
          <w:sz w:val="20"/>
          <w:szCs w:val="18"/>
          <w:lang w:val="es-419" w:eastAsia="es-MX"/>
        </w:rPr>
        <w:t xml:space="preserve"> Modelo "4+1"</w:t>
      </w:r>
      <w:r w:rsidRPr="00383708">
        <w:rPr>
          <w:rFonts w:cs="Times New Roman"/>
        </w:rPr>
        <w:fldChar w:fldCharType="end"/>
      </w:r>
      <w:r w:rsidRPr="00383708">
        <w:rPr>
          <w:rFonts w:cs="Times New Roman"/>
        </w:rPr>
        <w:t>, cada vista se refiere a un conjunto de intereses de diferentes stakeholders como usuarios finales, desarrolladores, ingenieros de sistemas, administradores de proyecto, etc., y manejar los requisitos funcionales y no funcionales separadamente</w:t>
      </w:r>
      <w:r w:rsidRPr="00383708">
        <w:rPr>
          <w:rFonts w:cs="Times New Roman"/>
        </w:rPr>
        <w:fldChar w:fldCharType="begin" w:fldLock="1"/>
      </w:r>
      <w:r w:rsidRPr="00383708">
        <w:rPr>
          <w:rFonts w:cs="Times New Roman"/>
        </w:rPr>
        <w:instrText>ADDIN CSL_CITATION {"citationItems":[{"id":"ITEM-1","itemData":{"abstract":"Este art ́ıculo presenta un modelo para describir la arquitectura de sistemas de software, bas ́andose en el uso de m ́ultiples vistas concurrentes. Este uso de m ́ultiples vistas permite abordar los intereses de los distintos “stakeholders” de la arquitectura por separado: usuarios finales, desarrolladores, inge- nieros de sistemas, administradores de proyecto, etc., y manejar los requisitos funcionales y no funcionales separadamente. Se describe cada una de las cinco vistas descritas, conjuntamente con la notaci ́on para captarla. Las vistas se dise ̃nan mediante un proceso centrado en la arquitectura, motivado por escenarios y desarrollado iterativamente","author":[{"dropping-particle":"","family":"Kruchten","given":"Philippe","non-dropping-particle":"","parse-names":false,"suffix":""}],"container-title":"IEEE Software","id":"ITEM-1","issue":"6","issued":{"date-parts":[["1995"]]},"page":"42-50","title":"Planos Arquitectónicos: El Modelo de 4+ 1 Vistas de la Arquitectura del Software.","type":"article-journal","volume":"12"},"uris":["http://www.mendeley.com/documents/?uuid=1b4700f1-3da0-4524-8ab4-29ef6ecf1c61","http://www.mendeley.com/documents/?uuid=55ee9755-7e9b-4185-94c9-38a0b1a5eec5"]}],"mendeley":{"formattedCitation":"[60]","plainTextFormattedCitation":"[60]","previouslyFormattedCitation":"[60]"},"properties":{"noteIndex":0},"schema":"https://github.com/citation-style-language/schema/raw/master/csl-citation.json"}</w:instrText>
      </w:r>
      <w:r w:rsidRPr="00383708">
        <w:rPr>
          <w:rFonts w:cs="Times New Roman"/>
        </w:rPr>
        <w:fldChar w:fldCharType="separate"/>
      </w:r>
      <w:r w:rsidRPr="00383708">
        <w:rPr>
          <w:rFonts w:cs="Times New Roman"/>
          <w:noProof/>
        </w:rPr>
        <w:t>[60]</w:t>
      </w:r>
      <w:r w:rsidRPr="00383708">
        <w:rPr>
          <w:rFonts w:cs="Times New Roman"/>
        </w:rPr>
        <w:fldChar w:fldCharType="end"/>
      </w:r>
      <w:r w:rsidRPr="00383708">
        <w:rPr>
          <w:rFonts w:cs="Times New Roman"/>
        </w:rPr>
        <w:t>.</w:t>
      </w:r>
    </w:p>
    <w:p w14:paraId="76F7BA20" w14:textId="77777777" w:rsidR="008827BF" w:rsidRPr="00383708" w:rsidRDefault="008827BF" w:rsidP="00383708">
      <w:pPr>
        <w:keepNext/>
        <w:spacing w:before="240" w:line="360" w:lineRule="auto"/>
        <w:jc w:val="center"/>
        <w:rPr>
          <w:rFonts w:cs="Times New Roman"/>
        </w:rPr>
      </w:pPr>
      <w:r w:rsidRPr="00383708">
        <w:rPr>
          <w:rFonts w:cs="Times New Roman"/>
          <w:noProof/>
        </w:rPr>
        <w:drawing>
          <wp:inline distT="0" distB="0" distL="0" distR="0" wp14:anchorId="42D416F6" wp14:editId="5D81AFBC">
            <wp:extent cx="3259032" cy="2726725"/>
            <wp:effectExtent l="0" t="0" r="0" b="0"/>
            <wp:docPr id="2109802359" name="Imagen 21098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0218" cy="2752817"/>
                    </a:xfrm>
                    <a:prstGeom prst="rect">
                      <a:avLst/>
                    </a:prstGeom>
                  </pic:spPr>
                </pic:pic>
              </a:graphicData>
            </a:graphic>
          </wp:inline>
        </w:drawing>
      </w:r>
    </w:p>
    <w:p w14:paraId="18AC4807" w14:textId="77777777" w:rsidR="008827BF" w:rsidRPr="00383708" w:rsidRDefault="008827BF" w:rsidP="00383708">
      <w:pPr>
        <w:spacing w:after="200" w:line="240" w:lineRule="auto"/>
        <w:jc w:val="center"/>
        <w:rPr>
          <w:rFonts w:eastAsia="Arial" w:cs="Times New Roman"/>
          <w:i/>
          <w:iCs/>
          <w:szCs w:val="18"/>
          <w:lang w:val="es-419" w:eastAsia="es-MX"/>
        </w:rPr>
      </w:pPr>
      <w:bookmarkStart w:id="180" w:name="_Ref43856160"/>
      <w:bookmarkStart w:id="181" w:name="_Toc43856243"/>
      <w:r w:rsidRPr="00383708">
        <w:rPr>
          <w:rFonts w:eastAsia="Arial" w:cs="Times New Roman"/>
          <w:i/>
          <w:iCs/>
          <w:sz w:val="20"/>
          <w:szCs w:val="18"/>
          <w:lang w:val="es-419" w:eastAsia="es-MX"/>
        </w:rPr>
        <w:t xml:space="preserve">Figura </w:t>
      </w:r>
      <w:r w:rsidRPr="00383708">
        <w:rPr>
          <w:rFonts w:eastAsia="Arial" w:cs="Times New Roman"/>
          <w:i/>
          <w:iCs/>
          <w:sz w:val="20"/>
          <w:szCs w:val="18"/>
          <w:lang w:val="es-419" w:eastAsia="es-MX"/>
        </w:rPr>
        <w:fldChar w:fldCharType="begin"/>
      </w:r>
      <w:r w:rsidRPr="00383708">
        <w:rPr>
          <w:rFonts w:eastAsia="Arial" w:cs="Times New Roman"/>
          <w:i/>
          <w:iCs/>
          <w:sz w:val="20"/>
          <w:szCs w:val="18"/>
          <w:lang w:val="es-419" w:eastAsia="es-MX"/>
        </w:rPr>
        <w:instrText xml:space="preserve"> SEQ Figura \* ARABIC </w:instrText>
      </w:r>
      <w:r w:rsidRPr="00383708">
        <w:rPr>
          <w:rFonts w:eastAsia="Arial" w:cs="Times New Roman"/>
          <w:i/>
          <w:iCs/>
          <w:sz w:val="20"/>
          <w:szCs w:val="18"/>
          <w:lang w:val="es-419" w:eastAsia="es-MX"/>
        </w:rPr>
        <w:fldChar w:fldCharType="separate"/>
      </w:r>
      <w:r>
        <w:rPr>
          <w:rFonts w:eastAsia="Arial" w:cs="Times New Roman"/>
          <w:i/>
          <w:iCs/>
          <w:noProof/>
          <w:sz w:val="20"/>
          <w:szCs w:val="18"/>
          <w:lang w:val="es-419" w:eastAsia="es-MX"/>
        </w:rPr>
        <w:t>12</w:t>
      </w:r>
      <w:r w:rsidRPr="00383708">
        <w:rPr>
          <w:rFonts w:eastAsia="Arial" w:cs="Times New Roman"/>
          <w:i/>
          <w:iCs/>
          <w:sz w:val="20"/>
          <w:szCs w:val="18"/>
          <w:lang w:val="es-419" w:eastAsia="es-MX"/>
        </w:rPr>
        <w:fldChar w:fldCharType="end"/>
      </w:r>
      <w:r w:rsidRPr="00383708">
        <w:rPr>
          <w:rFonts w:eastAsia="Arial" w:cs="Times New Roman"/>
          <w:i/>
          <w:iCs/>
          <w:sz w:val="20"/>
          <w:szCs w:val="18"/>
          <w:lang w:val="es-419" w:eastAsia="es-MX"/>
        </w:rPr>
        <w:t xml:space="preserve"> Modelo "4+1"</w:t>
      </w:r>
      <w:bookmarkEnd w:id="180"/>
      <w:bookmarkEnd w:id="181"/>
    </w:p>
    <w:p w14:paraId="2453E553" w14:textId="77777777" w:rsidR="008827BF" w:rsidRPr="00383708" w:rsidRDefault="008827BF" w:rsidP="00383708">
      <w:pPr>
        <w:jc w:val="center"/>
        <w:rPr>
          <w:rFonts w:cs="Times New Roman"/>
        </w:rPr>
      </w:pPr>
      <w:r w:rsidRPr="00383708">
        <w:rPr>
          <w:rFonts w:cs="Times New Roman"/>
        </w:rPr>
        <w:t xml:space="preserve">Fuente : </w:t>
      </w:r>
      <w:r w:rsidRPr="00383708">
        <w:rPr>
          <w:rFonts w:cs="Times New Roman"/>
        </w:rPr>
        <w:fldChar w:fldCharType="begin" w:fldLock="1"/>
      </w:r>
      <w:r w:rsidRPr="00383708">
        <w:rPr>
          <w:rFonts w:cs="Times New Roman"/>
        </w:rPr>
        <w:instrText>ADDIN CSL_CITATION {"citationItems":[{"id":"ITEM-1","itemData":{"abstract":"Este art ́ıculo presenta un modelo para describir la arquitectura de sistemas de software, bas ́andose en el uso de m ́ultiples vistas concurrentes. Este uso de m ́ultiples vistas permite abordar los intereses de los distintos “stakeholders” de la arquitectura por separado: usuarios finales, desarrolladores, inge- nieros de sistemas, administradores de proyecto, etc., y manejar los requisitos funcionales y no funcionales separadamente. Se describe cada una de las cinco vistas descritas, conjuntamente con la notaci ́on para captarla. Las vistas se dise ̃nan mediante un proceso centrado en la arquitectura, motivado por escenarios y desarrollado iterativamente","author":[{"dropping-particle":"","family":"Kruchten","given":"Philippe","non-dropping-particle":"","parse-names":false,"suffix":""}],"container-title":"IEEE Software","id":"ITEM-1","issue":"6","issued":{"date-parts":[["1995"]]},"page":"42-50","title":"Planos Arquitectónicos: El Modelo de 4+ 1 Vistas de la Arquitectura del Software.","type":"article-journal","volume":"12"},"uris":["http://www.mendeley.com/documents/?uuid=1b4700f1-3da0-4524-8ab4-29ef6ecf1c61","http://www.mendeley.com/documents/?uuid=55ee9755-7e9b-4185-94c9-38a0b1a5eec5"]}],"mendeley":{"formattedCitation":"[60]","plainTextFormattedCitation":"[60]","previouslyFormattedCitation":"[60]"},"properties":{"noteIndex":0},"schema":"https://github.com/citation-style-language/schema/raw/master/csl-citation.json"}</w:instrText>
      </w:r>
      <w:r w:rsidRPr="00383708">
        <w:rPr>
          <w:rFonts w:cs="Times New Roman"/>
        </w:rPr>
        <w:fldChar w:fldCharType="separate"/>
      </w:r>
      <w:r w:rsidRPr="00383708">
        <w:rPr>
          <w:rFonts w:cs="Times New Roman"/>
          <w:noProof/>
        </w:rPr>
        <w:t>[60]</w:t>
      </w:r>
      <w:r w:rsidRPr="00383708">
        <w:rPr>
          <w:rFonts w:cs="Times New Roman"/>
        </w:rPr>
        <w:fldChar w:fldCharType="end"/>
      </w:r>
    </w:p>
    <w:p w14:paraId="41915E25" w14:textId="77777777" w:rsidR="008827BF" w:rsidRPr="00383708" w:rsidRDefault="008827BF" w:rsidP="00383708">
      <w:pPr>
        <w:rPr>
          <w:rFonts w:cs="Times New Roman"/>
        </w:rPr>
      </w:pPr>
    </w:p>
    <w:p w14:paraId="00D585BD" w14:textId="77777777" w:rsidR="008827BF" w:rsidRPr="00383708" w:rsidRDefault="008827BF" w:rsidP="00383708">
      <w:pPr>
        <w:spacing w:before="240" w:line="360" w:lineRule="auto"/>
        <w:rPr>
          <w:rFonts w:cs="Times New Roman"/>
        </w:rPr>
      </w:pPr>
      <w:r w:rsidRPr="00383708">
        <w:rPr>
          <w:rFonts w:cs="Times New Roman"/>
        </w:rPr>
        <w:t>El modelo fue elegido por el equipo de trabajo debido a que ofrece a los diseñadores una guía sobre los diagramas a realizar para definir la arquitectura del sistema y el fin de cada uno, debido a que cada vista está hecha para diseñar el sistema desde un objetivo particular, nos permitió abordar el diseño tanto de la aplicación como del sistema embebido, con distintos enfoques y unificarlos con el fin de cumplir todos los objetivos trazados.</w:t>
      </w:r>
    </w:p>
    <w:p w14:paraId="1A786467" w14:textId="77777777" w:rsidR="008827BF" w:rsidRPr="00383708" w:rsidRDefault="008827BF" w:rsidP="00036163">
      <w:pPr>
        <w:keepNext/>
        <w:keepLines/>
        <w:numPr>
          <w:ilvl w:val="1"/>
          <w:numId w:val="2"/>
        </w:numPr>
        <w:spacing w:before="40" w:after="120"/>
        <w:outlineLvl w:val="1"/>
        <w:rPr>
          <w:rFonts w:eastAsiaTheme="minorEastAsia" w:cs="Times New Roman"/>
          <w:b/>
          <w:spacing w:val="15"/>
          <w:sz w:val="28"/>
          <w:szCs w:val="26"/>
        </w:rPr>
      </w:pPr>
      <w:bookmarkStart w:id="182" w:name="_Toc43743123"/>
      <w:bookmarkStart w:id="183" w:name="_Toc43858858"/>
      <w:r w:rsidRPr="00383708">
        <w:rPr>
          <w:rFonts w:eastAsiaTheme="minorEastAsia" w:cs="Times New Roman"/>
          <w:b/>
          <w:spacing w:val="15"/>
          <w:sz w:val="28"/>
          <w:szCs w:val="26"/>
        </w:rPr>
        <w:t>Diseño Detallado</w:t>
      </w:r>
      <w:bookmarkEnd w:id="182"/>
      <w:bookmarkEnd w:id="183"/>
    </w:p>
    <w:p w14:paraId="17B07480" w14:textId="77777777" w:rsidR="008827BF" w:rsidRPr="00383708" w:rsidRDefault="008827BF" w:rsidP="00383708">
      <w:pPr>
        <w:spacing w:before="240" w:line="360" w:lineRule="auto"/>
        <w:rPr>
          <w:rFonts w:cs="Times New Roman"/>
        </w:rPr>
      </w:pPr>
      <w:r w:rsidRPr="00383708">
        <w:rPr>
          <w:rFonts w:cs="Times New Roman"/>
        </w:rPr>
        <w:t>A continuación, se nombran los diagramas UML que fueron realizados bajo este modelo, agrupados por la vista perteneciente:</w:t>
      </w:r>
    </w:p>
    <w:p w14:paraId="67721080" w14:textId="77777777" w:rsidR="008827BF" w:rsidRPr="00383708" w:rsidRDefault="008827BF" w:rsidP="00383708">
      <w:pPr>
        <w:spacing w:before="240" w:line="360" w:lineRule="auto"/>
        <w:rPr>
          <w:rFonts w:cs="Times New Roman"/>
        </w:rPr>
      </w:pPr>
      <w:r w:rsidRPr="00383708">
        <w:rPr>
          <w:rFonts w:cs="Times New Roman"/>
        </w:rPr>
        <w:t>Vista de escenarios:</w:t>
      </w:r>
    </w:p>
    <w:p w14:paraId="1DEFF753"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Casos de uso: En este diagrama se representaron todas las interacciones que el usuario tiene con el sistema, en conjunto con este gráfico se describieron los escenarios de casos de uso, donde se realizó la especificación del proceso consecuente a la interacción del usuario. De igual manera se especificó las precondiciones que deben cumplirse para que el proceso se realice, así como los ciclos alternos que pueden desarrollarse. </w:t>
      </w:r>
    </w:p>
    <w:p w14:paraId="19EFEDD7" w14:textId="77777777" w:rsidR="008827BF" w:rsidRPr="00383708" w:rsidRDefault="008827BF" w:rsidP="00383708">
      <w:pPr>
        <w:spacing w:before="240" w:line="360" w:lineRule="auto"/>
        <w:ind w:left="1423"/>
        <w:contextualSpacing/>
        <w:rPr>
          <w:rFonts w:cs="Times New Roman"/>
        </w:rPr>
      </w:pPr>
      <w:r w:rsidRPr="00383708">
        <w:rPr>
          <w:rFonts w:cs="Times New Roman"/>
        </w:rPr>
        <w:t>Este diagrama fue el primero en realizarse dado que ofreció un punto de partida para el proceso de diseño, en conjunto con el diagrama conceptual se hizo una relación sobre las funciones con las que el usuario comenzaría un caso de uso, las cuales dentro de su proceso interno hacían uso del resto de las funciones, validando en cierto punto el diagrama conceptual.</w:t>
      </w:r>
    </w:p>
    <w:p w14:paraId="24841DE9" w14:textId="77777777" w:rsidR="008827BF" w:rsidRPr="00383708" w:rsidRDefault="008827BF" w:rsidP="00383708">
      <w:pPr>
        <w:spacing w:before="240" w:line="360" w:lineRule="auto"/>
        <w:rPr>
          <w:rFonts w:cs="Times New Roman"/>
        </w:rPr>
      </w:pPr>
      <w:r w:rsidRPr="00383708">
        <w:rPr>
          <w:rFonts w:cs="Times New Roman"/>
        </w:rPr>
        <w:t>Vista desarrollo:</w:t>
      </w:r>
    </w:p>
    <w:p w14:paraId="7B7C2E16"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Componentes: La definición de los componentes del sistema fueron presentados en este diagrama. </w:t>
      </w:r>
    </w:p>
    <w:p w14:paraId="6600F5E7" w14:textId="77777777" w:rsidR="008827BF" w:rsidRPr="00383708" w:rsidRDefault="008827BF" w:rsidP="00383708">
      <w:pPr>
        <w:spacing w:before="240" w:line="360" w:lineRule="auto"/>
        <w:ind w:left="1423"/>
        <w:contextualSpacing/>
        <w:rPr>
          <w:rFonts w:cs="Times New Roman"/>
        </w:rPr>
      </w:pPr>
      <w:r w:rsidRPr="00383708">
        <w:rPr>
          <w:rFonts w:cs="Times New Roman"/>
        </w:rPr>
        <w:t xml:space="preserve">A partir del análisis de las funciones, relaciones y agrupamiento que estas tendrían, se lograron definir los 2 nodos del sistema la aplicación móvil y el sistema embebido, también la identificación del componente de comunicación con los servicios de Google Drive. </w:t>
      </w:r>
    </w:p>
    <w:p w14:paraId="4DE69F1F" w14:textId="77777777" w:rsidR="008827BF" w:rsidRPr="00383708" w:rsidRDefault="008827BF" w:rsidP="00383708">
      <w:pPr>
        <w:spacing w:before="240" w:line="360" w:lineRule="auto"/>
        <w:ind w:left="1423"/>
        <w:contextualSpacing/>
        <w:rPr>
          <w:rFonts w:cs="Times New Roman"/>
        </w:rPr>
      </w:pPr>
      <w:r w:rsidRPr="00383708">
        <w:rPr>
          <w:rFonts w:cs="Times New Roman"/>
        </w:rPr>
        <w:t>Los componentes que conforman el sistema fueron seleccionados en cada una de las agrupaciones debido a su interacción y su alojamiento.</w:t>
      </w:r>
    </w:p>
    <w:p w14:paraId="237339F0" w14:textId="77777777" w:rsidR="008827BF" w:rsidRPr="00383708" w:rsidRDefault="008827BF" w:rsidP="00383708">
      <w:pPr>
        <w:spacing w:before="240" w:line="360" w:lineRule="auto"/>
        <w:ind w:left="1423"/>
        <w:contextualSpacing/>
        <w:rPr>
          <w:rFonts w:cs="Times New Roman"/>
        </w:rPr>
      </w:pPr>
      <w:r w:rsidRPr="00383708">
        <w:rPr>
          <w:rFonts w:cs="Times New Roman"/>
        </w:rPr>
        <w:t>Por parte del sistema embebido los componentes definidos fueron acorde a los componentes físicos del sistema, mientras que para el caso del software estos fueron definidos acorde a las necesidades del proyecto y el marco teórico de las soluciones, tal es el caso del análisis de imágenes, el cual se realiza considerando dos sistemas, visión artificial y reconocimiento.</w:t>
      </w:r>
    </w:p>
    <w:p w14:paraId="16825F37" w14:textId="77777777" w:rsidR="008827BF" w:rsidRPr="00383708" w:rsidRDefault="008827BF" w:rsidP="00383708">
      <w:pPr>
        <w:spacing w:before="240" w:line="360" w:lineRule="auto"/>
        <w:ind w:left="1423"/>
        <w:contextualSpacing/>
        <w:rPr>
          <w:rFonts w:cs="Times New Roman"/>
        </w:rPr>
      </w:pPr>
      <w:r w:rsidRPr="00383708">
        <w:rPr>
          <w:rFonts w:cs="Times New Roman"/>
        </w:rPr>
        <w:t>La definición de los componentes contribuyo a las siguientes fases del ciclo de vida del sistema, dado que estas fueron planificadas en base al desarrollo y cumplimiento de cada componente.</w:t>
      </w:r>
    </w:p>
    <w:p w14:paraId="228B8F35" w14:textId="77777777" w:rsidR="008827BF" w:rsidRPr="00383708" w:rsidRDefault="008827BF" w:rsidP="00383708">
      <w:pPr>
        <w:spacing w:before="240" w:line="360" w:lineRule="auto"/>
        <w:rPr>
          <w:rFonts w:cs="Times New Roman"/>
        </w:rPr>
      </w:pPr>
      <w:r w:rsidRPr="00383708">
        <w:rPr>
          <w:rFonts w:cs="Times New Roman"/>
        </w:rPr>
        <w:t>Vista de procesos:</w:t>
      </w:r>
    </w:p>
    <w:p w14:paraId="5F01B001"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secuencia: La realización de este diagrama apoyó a la visualización de clases necesarias para el proceso, tomando como referencia las interacciones y procesos de los casos de uso, a partir de ello se comenzaron a definir las secuencias de la aplicación. </w:t>
      </w:r>
    </w:p>
    <w:p w14:paraId="5ECA08B4" w14:textId="77777777" w:rsidR="008827BF" w:rsidRPr="00383708" w:rsidRDefault="008827BF" w:rsidP="00383708">
      <w:pPr>
        <w:spacing w:before="240" w:line="360" w:lineRule="auto"/>
        <w:ind w:left="1423"/>
        <w:contextualSpacing/>
        <w:rPr>
          <w:rFonts w:cs="Times New Roman"/>
        </w:rPr>
      </w:pPr>
      <w:r w:rsidRPr="00383708">
        <w:rPr>
          <w:rFonts w:cs="Times New Roman"/>
        </w:rPr>
        <w:t xml:space="preserve">La lectura de estos diagramas comienza con la presentación del menú principal de la aplicación, a partir de aquí cada opción genera una secuencia.  Existen secuencias que forman parte de otras y a su vez son procesos repetitivos, es por lo que se representaron como secuencias de referencia, estos casos fueron principalmente presentados en secuencias con relación a la base de datos. </w:t>
      </w:r>
    </w:p>
    <w:p w14:paraId="07BCC247" w14:textId="77777777" w:rsidR="008827BF" w:rsidRPr="00383708" w:rsidRDefault="008827BF" w:rsidP="00383708">
      <w:pPr>
        <w:spacing w:before="240" w:line="360" w:lineRule="auto"/>
        <w:ind w:left="1423"/>
        <w:contextualSpacing/>
        <w:rPr>
          <w:rFonts w:cs="Times New Roman"/>
        </w:rPr>
      </w:pPr>
      <w:r w:rsidRPr="00383708">
        <w:rPr>
          <w:rFonts w:cs="Times New Roman"/>
        </w:rPr>
        <w:t xml:space="preserve">Este diagrama presenta las secuencias internas del procesamiento, sin embargo, también apoyaron a la definición de las interacciones visuales para el usuario, las cuales fueron presentadas en el prototipo no funcional.  </w:t>
      </w:r>
    </w:p>
    <w:p w14:paraId="6F75CBF2"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actividades: Se definieron las actividades de los diagramas haciendo referencia a los procesos encontrados dentro de los casos de uso, tomando en cuenta la funcionalidad del sistema y la representación de los procesos en los distintos componentes del sistema. Además, presentando los ciclos condicionales que en otros diagramas no son identificados en totalidad. </w:t>
      </w:r>
    </w:p>
    <w:p w14:paraId="151DFEEC" w14:textId="77777777" w:rsidR="008827BF" w:rsidRPr="00383708" w:rsidRDefault="008827BF" w:rsidP="00383708">
      <w:pPr>
        <w:spacing w:before="240" w:line="360" w:lineRule="auto"/>
        <w:rPr>
          <w:rFonts w:cs="Times New Roman"/>
        </w:rPr>
      </w:pPr>
      <w:r w:rsidRPr="00383708">
        <w:rPr>
          <w:rFonts w:cs="Times New Roman"/>
        </w:rPr>
        <w:t>Vista lógica:</w:t>
      </w:r>
    </w:p>
    <w:p w14:paraId="3AC96EE3"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Diagrama de Árbol: Este diagrama fue realizado para lograr definir y distribuir un esquema de los datos que serán almacenados en la aplicación, puesto  que los datos habían sido presentados de acuerdo con los requerimientos.</w:t>
      </w:r>
    </w:p>
    <w:p w14:paraId="5CAFDB6C"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Documentos: Una vez realizada la distribución en el diagrama de árbol, el diagrama de documentos nos permitió representar de una mejor manera el concepto de “documento” que se manejará en la base de datos, puesto que aquí se diseñaron las agrupaciones de los datos a manera de documentos embebidos. </w:t>
      </w:r>
    </w:p>
    <w:p w14:paraId="618199B8" w14:textId="77777777" w:rsidR="008827BF" w:rsidRPr="00383708" w:rsidRDefault="008827BF" w:rsidP="00383708">
      <w:pPr>
        <w:spacing w:before="240" w:line="360" w:lineRule="auto"/>
        <w:ind w:left="1423"/>
        <w:contextualSpacing/>
        <w:rPr>
          <w:rFonts w:cs="Times New Roman"/>
        </w:rPr>
      </w:pPr>
      <w:r w:rsidRPr="00383708">
        <w:rPr>
          <w:rFonts w:cs="Times New Roman"/>
        </w:rPr>
        <w:t xml:space="preserve">El fin de la realización de este diagrama fue para apoyar el desarrollo y codificación de la base de datos, al presentar de manera gráfica conceptos de bases no relacionales orientadas a documentos. </w:t>
      </w:r>
    </w:p>
    <w:p w14:paraId="43F31FBB"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clases: El diseño de clases estuvo fielmente relacionada a la importancia de los datos en el proceso lógico del sistema, fue por ello que al trabajar con una base de datos extensa la recreación de cada elemento en la base con cada uno de sus campos como atributos, presentaban una carga de contenido  tanto gráfico como en su traducción a código. Como solución se implementó el diseño de clases dinámicas que consuman de la base de datos para la creación automática de sus atributos, simulando el funcionamiento de formularios en la programación web. </w:t>
      </w:r>
    </w:p>
    <w:p w14:paraId="61151462" w14:textId="77777777" w:rsidR="008827BF" w:rsidRPr="00383708" w:rsidRDefault="008827BF" w:rsidP="00383708">
      <w:pPr>
        <w:spacing w:before="240" w:line="360" w:lineRule="auto"/>
        <w:ind w:left="1423"/>
        <w:contextualSpacing/>
        <w:rPr>
          <w:rFonts w:cs="Times New Roman"/>
        </w:rPr>
      </w:pPr>
      <w:r w:rsidRPr="00383708">
        <w:rPr>
          <w:rFonts w:cs="Times New Roman"/>
        </w:rPr>
        <w:t>Con apoyo del diagrama de secuencia se fueron definiendo las clases, su interacción y funciones generales.</w:t>
      </w:r>
    </w:p>
    <w:p w14:paraId="00BBF070" w14:textId="77777777" w:rsidR="008827BF" w:rsidRPr="00383708" w:rsidRDefault="008827BF" w:rsidP="00383708">
      <w:pPr>
        <w:spacing w:before="240" w:line="360" w:lineRule="auto"/>
        <w:rPr>
          <w:rFonts w:cs="Times New Roman"/>
        </w:rPr>
      </w:pPr>
      <w:r w:rsidRPr="00383708">
        <w:rPr>
          <w:rFonts w:cs="Times New Roman"/>
        </w:rPr>
        <w:t>Vista física:</w:t>
      </w:r>
    </w:p>
    <w:p w14:paraId="45039D54" w14:textId="77777777" w:rsidR="008827BF" w:rsidRPr="00383708" w:rsidRDefault="008827BF" w:rsidP="00036163">
      <w:pPr>
        <w:numPr>
          <w:ilvl w:val="0"/>
          <w:numId w:val="19"/>
        </w:numPr>
        <w:spacing w:before="240" w:line="360" w:lineRule="auto"/>
        <w:contextualSpacing/>
        <w:rPr>
          <w:rFonts w:cs="Times New Roman"/>
        </w:rPr>
      </w:pPr>
      <w:r w:rsidRPr="00383708">
        <w:rPr>
          <w:rFonts w:cs="Times New Roman"/>
        </w:rPr>
        <w:t xml:space="preserve">Diagrama de Despliegue: Este diagrama en particular es de gran apoyo para la definición de sistemas distribuidos, dado que su función es definir los artefactos que serán producidos por los componentes al momento del despliegue, así como conocer la “ubicación” de ellos. </w:t>
      </w:r>
      <w:r w:rsidRPr="00383708">
        <w:rPr>
          <w:rFonts w:cs="Times New Roman"/>
        </w:rPr>
        <w:fldChar w:fldCharType="begin" w:fldLock="1"/>
      </w:r>
      <w:r>
        <w:rPr>
          <w:rFonts w:cs="Times New Roman"/>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mendeley":{"formattedCitation":"[61]","plainTextFormattedCitation":"[61]","previouslyFormattedCitation":"[61]"},"properties":{"noteIndex":0},"schema":"https://github.com/citation-style-language/schema/raw/master/csl-citation.json"}</w:instrText>
      </w:r>
      <w:r w:rsidRPr="00383708">
        <w:rPr>
          <w:rFonts w:cs="Times New Roman"/>
        </w:rPr>
        <w:fldChar w:fldCharType="separate"/>
      </w:r>
      <w:r w:rsidRPr="00383708">
        <w:rPr>
          <w:rFonts w:cs="Times New Roman"/>
          <w:noProof/>
        </w:rPr>
        <w:t>[61]</w:t>
      </w:r>
      <w:r w:rsidRPr="00383708">
        <w:rPr>
          <w:rFonts w:cs="Times New Roman"/>
        </w:rPr>
        <w:fldChar w:fldCharType="end"/>
      </w:r>
    </w:p>
    <w:p w14:paraId="36B7728A" w14:textId="77777777" w:rsidR="008827BF" w:rsidRPr="00383708" w:rsidRDefault="008827BF" w:rsidP="00383708">
      <w:pPr>
        <w:spacing w:before="240" w:line="360" w:lineRule="auto"/>
        <w:ind w:left="1423"/>
        <w:contextualSpacing/>
        <w:rPr>
          <w:rFonts w:cs="Times New Roman"/>
        </w:rPr>
      </w:pPr>
      <w:r w:rsidRPr="00383708">
        <w:rPr>
          <w:rFonts w:cs="Times New Roman"/>
        </w:rPr>
        <w:t xml:space="preserve">Para su implementación en el diseño de este sistema presento una complicación, dado que la arquitectura del sistema no presentaba esta característica distribuida. Retomando la definición de la vista y el significado de cada uno de los elementos del diagrama, se buscó la representación del sistema, mostrando principalmente los protocolos de comunicación entre nodos, así como un documento de esquema de base de datos el cual participa en el proceso de despliegue. </w:t>
      </w:r>
    </w:p>
    <w:p w14:paraId="36B1E0F7" w14:textId="77777777" w:rsidR="008827BF" w:rsidRPr="00383708" w:rsidRDefault="008827BF" w:rsidP="00383708">
      <w:pPr>
        <w:spacing w:line="360" w:lineRule="auto"/>
        <w:contextualSpacing/>
        <w:rPr>
          <w:rFonts w:cs="Times New Roman"/>
        </w:rPr>
      </w:pPr>
      <w:r w:rsidRPr="00383708">
        <w:rPr>
          <w:rFonts w:cs="Times New Roman"/>
        </w:rPr>
        <w:t xml:space="preserve">Cabe mencionar que todos los diagramas ya mencionados se encuentran en el Documento de Software, ubicado en el </w:t>
      </w:r>
      <w:r w:rsidRPr="00383708">
        <w:rPr>
          <w:rFonts w:cs="Times New Roman"/>
        </w:rPr>
        <w:fldChar w:fldCharType="begin"/>
      </w:r>
      <w:r w:rsidRPr="00383708">
        <w:rPr>
          <w:rFonts w:cs="Times New Roman"/>
        </w:rPr>
        <w:instrText xml:space="preserve"> REF _Ref43856129 \h  \* MERGEFORMAT </w:instrText>
      </w:r>
      <w:r w:rsidRPr="00383708">
        <w:rPr>
          <w:rFonts w:cs="Times New Roman"/>
        </w:rPr>
      </w:r>
      <w:r w:rsidRPr="00383708">
        <w:rPr>
          <w:rFonts w:cs="Times New Roman"/>
        </w:rPr>
        <w:fldChar w:fldCharType="separate"/>
      </w:r>
      <w:r w:rsidRPr="002522C6">
        <w:rPr>
          <w:rFonts w:cs="Times New Roman"/>
        </w:rPr>
        <w:t xml:space="preserve">Apéndice </w:t>
      </w:r>
      <w:r w:rsidRPr="002522C6">
        <w:rPr>
          <w:rFonts w:cs="Times New Roman"/>
          <w:noProof/>
        </w:rPr>
        <w:t>E</w:t>
      </w:r>
      <w:r w:rsidRPr="00383708">
        <w:rPr>
          <w:rFonts w:cs="Times New Roman"/>
        </w:rPr>
        <w:fldChar w:fldCharType="end"/>
      </w:r>
    </w:p>
    <w:p w14:paraId="61102C7C" w14:textId="77777777" w:rsidR="008827BF" w:rsidRPr="00383708" w:rsidRDefault="008827BF" w:rsidP="00383708">
      <w:pPr>
        <w:spacing w:line="360" w:lineRule="auto"/>
        <w:contextualSpacing/>
        <w:rPr>
          <w:rFonts w:cs="Times New Roman"/>
        </w:rPr>
      </w:pPr>
      <w:r w:rsidRPr="00383708">
        <w:rPr>
          <w:rFonts w:cs="Times New Roman"/>
        </w:rPr>
        <w:t>El uso de estos diagramas representó en su totalidad el diseño y funcionamiento del software incluyendo algunas definiciones del hardware, para completar la especificación se realizó la búsqueda de los elementos de hardware que serán utilizados, así como sus especificaciones, además de presentar diagramas de flujo para la orientación de la codificación del software incluido en Arduino y un esquema de conexiones.</w:t>
      </w:r>
    </w:p>
    <w:p w14:paraId="44877932" w14:textId="77777777" w:rsidR="008827BF" w:rsidRPr="00383708" w:rsidRDefault="008827BF" w:rsidP="00383708">
      <w:pPr>
        <w:spacing w:line="360" w:lineRule="auto"/>
        <w:contextualSpacing/>
        <w:rPr>
          <w:rFonts w:cs="Times New Roman"/>
        </w:rPr>
      </w:pPr>
    </w:p>
    <w:p w14:paraId="1C415F70" w14:textId="77777777" w:rsidR="008827BF" w:rsidRDefault="008827BF" w:rsidP="00383708">
      <w:pPr>
        <w:spacing w:line="360" w:lineRule="auto"/>
        <w:contextualSpacing/>
        <w:rPr>
          <w:rFonts w:cs="Times New Roman"/>
        </w:rPr>
        <w:sectPr w:rsidR="008827BF" w:rsidSect="00605EE4">
          <w:headerReference w:type="even" r:id="rId41"/>
          <w:headerReference w:type="default" r:id="rId42"/>
          <w:footerReference w:type="even" r:id="rId43"/>
          <w:footerReference w:type="default" r:id="rId44"/>
          <w:headerReference w:type="first" r:id="rId45"/>
          <w:footerReference w:type="first" r:id="rId46"/>
          <w:pgSz w:w="12240" w:h="15840"/>
          <w:pgMar w:top="1417" w:right="1701" w:bottom="1417" w:left="1701" w:header="708" w:footer="708" w:gutter="0"/>
          <w:cols w:space="708"/>
          <w:docGrid w:linePitch="360"/>
        </w:sectPr>
      </w:pPr>
      <w:r w:rsidRPr="00383708">
        <w:rPr>
          <w:rFonts w:cs="Times New Roman"/>
        </w:rPr>
        <w:t xml:space="preserve">Con el fin de validar estas especificaciones con el cliente se hizo la elaboración de prototipos no funcionales, documentos para presentar todos los datos utilizados de una manera estructurada y en términos no técnicos, y un diseño de las interfaces gráficas y su secuencia de interacción. </w:t>
      </w:r>
    </w:p>
    <w:p w14:paraId="12F71139" w14:textId="77777777" w:rsidR="008827BF" w:rsidRPr="00383708" w:rsidRDefault="008827BF" w:rsidP="00383708">
      <w:pPr>
        <w:spacing w:line="360" w:lineRule="auto"/>
        <w:contextualSpacing/>
        <w:rPr>
          <w:rFonts w:cs="Times New Roman"/>
        </w:rPr>
      </w:pPr>
    </w:p>
    <w:p w14:paraId="2B5C80C4" w14:textId="77777777" w:rsidR="008827BF" w:rsidRDefault="008827BF" w:rsidP="00036163">
      <w:pPr>
        <w:pStyle w:val="Subtitle"/>
        <w:numPr>
          <w:ilvl w:val="1"/>
          <w:numId w:val="2"/>
        </w:numPr>
        <w:spacing w:before="240" w:after="120"/>
        <w:rPr>
          <w:rFonts w:cs="Times New Roman"/>
        </w:rPr>
      </w:pPr>
      <w:bookmarkStart w:id="184" w:name="_Toc43858859"/>
      <w:r w:rsidRPr="00383708">
        <w:rPr>
          <w:rFonts w:cs="Times New Roman"/>
        </w:rPr>
        <w:t>Matriz de trazabilidad</w:t>
      </w:r>
      <w:bookmarkEnd w:id="172"/>
      <w:bookmarkEnd w:id="184"/>
    </w:p>
    <w:p w14:paraId="16C49681" w14:textId="77777777" w:rsidR="008827BF" w:rsidRPr="000049C3" w:rsidRDefault="008827BF" w:rsidP="000049C3">
      <w:pPr>
        <w:spacing w:line="360" w:lineRule="auto"/>
      </w:pPr>
      <w:r w:rsidRPr="000049C3">
        <w:t xml:space="preserve">El registro de la trazabilidad de los elementos generados en el proyecto fue registrado con el fin de revisar el cumplimiento de los objetivos con cada elemento y obtener las relaciones entre estos, tal y como se menciona en </w:t>
      </w:r>
      <w:r w:rsidRPr="000049C3">
        <w:fldChar w:fldCharType="begin" w:fldLock="1"/>
      </w:r>
      <w: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f3c1e15d-9dc2-4fb0-85b4-cfa78398279c","http://www.mendeley.com/documents/?uuid=4fd32c82-70a0-463f-acda-7b93e851117b"]}],"mendeley":{"formattedCitation":"[59]","plainTextFormattedCitation":"[59]","previouslyFormattedCitation":"[59]"},"properties":{"noteIndex":0},"schema":"https://github.com/citation-style-language/schema/raw/master/csl-citation.json"}</w:instrText>
      </w:r>
      <w:r w:rsidRPr="000049C3">
        <w:fldChar w:fldCharType="separate"/>
      </w:r>
      <w:r w:rsidRPr="000049C3">
        <w:rPr>
          <w:noProof/>
        </w:rPr>
        <w:t>[59]</w:t>
      </w:r>
      <w:r w:rsidRPr="000049C3">
        <w:fldChar w:fldCharType="end"/>
      </w:r>
      <w:r w:rsidRPr="000049C3">
        <w:t xml:space="preserve">  Además, fue utilizado como guía ubicar los puntos de repercusión ante cambios.</w:t>
      </w:r>
    </w:p>
    <w:p w14:paraId="0ECE884A" w14:textId="77777777" w:rsidR="008827BF" w:rsidRPr="000049C3" w:rsidRDefault="008827BF" w:rsidP="000049C3">
      <w:pPr>
        <w:spacing w:line="360" w:lineRule="auto"/>
      </w:pPr>
      <w:r w:rsidRPr="000049C3">
        <w:t>A continuación, serán presentas las tablas de trazabilidad realizadas bajo el formato de:</w:t>
      </w:r>
    </w:p>
    <w:p w14:paraId="244F45EB" w14:textId="77777777" w:rsidR="008827BF" w:rsidRPr="000049C3" w:rsidRDefault="008827BF" w:rsidP="00036163">
      <w:pPr>
        <w:numPr>
          <w:ilvl w:val="1"/>
          <w:numId w:val="19"/>
        </w:numPr>
        <w:spacing w:line="360" w:lineRule="auto"/>
        <w:contextualSpacing/>
      </w:pPr>
      <w:r w:rsidRPr="000049C3">
        <w:t>ID: identificador dentro del proyecto.</w:t>
      </w:r>
    </w:p>
    <w:p w14:paraId="103A0358" w14:textId="77777777" w:rsidR="008827BF" w:rsidRPr="000049C3" w:rsidRDefault="008827BF" w:rsidP="00036163">
      <w:pPr>
        <w:numPr>
          <w:ilvl w:val="1"/>
          <w:numId w:val="19"/>
        </w:numPr>
        <w:spacing w:line="360" w:lineRule="auto"/>
        <w:contextualSpacing/>
      </w:pPr>
      <w:r w:rsidRPr="000049C3">
        <w:t>Nombre: Nombre o definición del elemento.</w:t>
      </w:r>
    </w:p>
    <w:p w14:paraId="1C9EF893" w14:textId="77777777" w:rsidR="008827BF" w:rsidRPr="000049C3" w:rsidRDefault="008827BF" w:rsidP="00036163">
      <w:pPr>
        <w:numPr>
          <w:ilvl w:val="1"/>
          <w:numId w:val="19"/>
        </w:numPr>
        <w:spacing w:line="360" w:lineRule="auto"/>
        <w:contextualSpacing/>
      </w:pPr>
      <w:r w:rsidRPr="000049C3">
        <w:t>Fuente: Documento dentro de la configuración de software donde puede ser encontrada su especificación.</w:t>
      </w:r>
    </w:p>
    <w:p w14:paraId="19B2DC52" w14:textId="77777777" w:rsidR="008827BF" w:rsidRPr="000049C3" w:rsidRDefault="008827BF" w:rsidP="000049C3">
      <w:pPr>
        <w:spacing w:line="360" w:lineRule="auto"/>
      </w:pPr>
      <w:r w:rsidRPr="000049C3">
        <w:t>Para fines prácticos de este documento fueron separadas por relación de dos agrupaciones.</w:t>
      </w:r>
    </w:p>
    <w:p w14:paraId="7DBB031D" w14:textId="77777777" w:rsidR="008827BF" w:rsidRPr="000049C3" w:rsidRDefault="008827BF" w:rsidP="000049C3">
      <w:pPr>
        <w:spacing w:line="360" w:lineRule="auto"/>
      </w:pPr>
      <w:r w:rsidRPr="000049C3">
        <w:t xml:space="preserve">La </w:t>
      </w:r>
      <w:r w:rsidRPr="000049C3">
        <w:fldChar w:fldCharType="begin"/>
      </w:r>
      <w:r w:rsidRPr="000049C3">
        <w:instrText xml:space="preserve"> REF _Ref43855715 \h </w:instrText>
      </w:r>
      <w:r>
        <w:instrText xml:space="preserve"> \* MERGEFORMAT </w:instrText>
      </w:r>
      <w:r w:rsidRPr="000049C3">
        <w:fldChar w:fldCharType="separate"/>
      </w:r>
      <w:r>
        <w:t xml:space="preserve">Tabla </w:t>
      </w:r>
      <w:r>
        <w:rPr>
          <w:noProof/>
        </w:rPr>
        <w:t>9</w:t>
      </w:r>
      <w:r w:rsidRPr="000049C3">
        <w:fldChar w:fldCharType="end"/>
      </w:r>
      <w:r w:rsidRPr="000049C3">
        <w:t xml:space="preserve"> muestra la trazabilidad efectuada entre los objetivos del proyecto y los requerimientos solicitados. Este registro fue realizado una vez concluida la fase de comunicación.</w:t>
      </w:r>
    </w:p>
    <w:p w14:paraId="0A735AC3" w14:textId="77777777" w:rsidR="008827BF" w:rsidRPr="000049C3" w:rsidRDefault="008827BF" w:rsidP="000049C3">
      <w:r w:rsidRPr="000049C3">
        <w:t xml:space="preserve"> </w:t>
      </w:r>
    </w:p>
    <w:p w14:paraId="066D9B9F" w14:textId="77777777" w:rsidR="008827BF" w:rsidRPr="000049C3" w:rsidRDefault="008827BF" w:rsidP="000049C3">
      <w:pPr>
        <w:tabs>
          <w:tab w:val="left" w:pos="2268"/>
        </w:tabs>
        <w:spacing w:line="360" w:lineRule="auto"/>
        <w:jc w:val="center"/>
      </w:pPr>
      <w:r w:rsidRPr="000049C3">
        <w:rPr>
          <w:noProof/>
        </w:rPr>
        <mc:AlternateContent>
          <mc:Choice Requires="wps">
            <w:drawing>
              <wp:anchor distT="0" distB="0" distL="114300" distR="114300" simplePos="0" relativeHeight="251689984" behindDoc="0" locked="0" layoutInCell="1" allowOverlap="1" wp14:anchorId="533FAD5E" wp14:editId="4CEAC278">
                <wp:simplePos x="0" y="0"/>
                <wp:positionH relativeFrom="column">
                  <wp:posOffset>740410</wp:posOffset>
                </wp:positionH>
                <wp:positionV relativeFrom="paragraph">
                  <wp:posOffset>0</wp:posOffset>
                </wp:positionV>
                <wp:extent cx="7935595" cy="222885"/>
                <wp:effectExtent l="0" t="0" r="8255" b="571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7935595" cy="222885"/>
                        </a:xfrm>
                        <a:prstGeom prst="rect">
                          <a:avLst/>
                        </a:prstGeom>
                        <a:solidFill>
                          <a:prstClr val="white"/>
                        </a:solidFill>
                        <a:ln>
                          <a:noFill/>
                        </a:ln>
                      </wps:spPr>
                      <wps:txbx>
                        <w:txbxContent>
                          <w:p w14:paraId="1D1B07F7" w14:textId="77777777" w:rsidR="008827BF" w:rsidRPr="00456499" w:rsidRDefault="008827BF" w:rsidP="000049C3">
                            <w:pPr>
                              <w:pStyle w:val="Caption"/>
                              <w:rPr>
                                <w:rFonts w:eastAsiaTheme="minorHAnsi"/>
                                <w:noProof/>
                                <w:sz w:val="24"/>
                                <w:lang w:eastAsia="en-US"/>
                              </w:rPr>
                            </w:pPr>
                            <w:bookmarkStart w:id="185" w:name="_Ref43855715"/>
                            <w:r>
                              <w:t xml:space="preserve">Tabla </w:t>
                            </w:r>
                            <w:r>
                              <w:fldChar w:fldCharType="begin"/>
                            </w:r>
                            <w:r>
                              <w:instrText xml:space="preserve"> SEQ Tabla \* ARABIC </w:instrText>
                            </w:r>
                            <w:r>
                              <w:fldChar w:fldCharType="separate"/>
                            </w:r>
                            <w:r>
                              <w:rPr>
                                <w:noProof/>
                              </w:rPr>
                              <w:t>9</w:t>
                            </w:r>
                            <w:r>
                              <w:fldChar w:fldCharType="end"/>
                            </w:r>
                            <w:bookmarkEnd w:id="185"/>
                            <w:r>
                              <w:t xml:space="preserve"> Trazabilidad Objetivos / Requerimientos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FAD5E" id="Cuadro de texto 18" o:spid="_x0000_s1039" type="#_x0000_t202" style="position:absolute;left:0;text-align:left;margin-left:58.3pt;margin-top:0;width:624.85pt;height:17.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" stroked="f">
                <v:textbox inset="0,0,0,0">
                  <w:txbxContent>
                    <w:p w14:paraId="1D1B07F7" w14:textId="77777777" w:rsidR="008827BF" w:rsidRPr="00456499" w:rsidRDefault="008827BF" w:rsidP="000049C3">
                      <w:pPr>
                        <w:pStyle w:val="Caption"/>
                        <w:rPr>
                          <w:rFonts w:eastAsiaTheme="minorHAnsi"/>
                          <w:noProof/>
                          <w:sz w:val="24"/>
                          <w:lang w:eastAsia="en-US"/>
                        </w:rPr>
                      </w:pPr>
                      <w:bookmarkStart w:id="186" w:name="_Ref43855715"/>
                      <w:r>
                        <w:t xml:space="preserve">Tabla </w:t>
                      </w:r>
                      <w:r>
                        <w:fldChar w:fldCharType="begin"/>
                      </w:r>
                      <w:r>
                        <w:instrText xml:space="preserve"> SEQ Tabla \* ARABIC </w:instrText>
                      </w:r>
                      <w:r>
                        <w:fldChar w:fldCharType="separate"/>
                      </w:r>
                      <w:r>
                        <w:rPr>
                          <w:noProof/>
                        </w:rPr>
                        <w:t>9</w:t>
                      </w:r>
                      <w:r>
                        <w:fldChar w:fldCharType="end"/>
                      </w:r>
                      <w:bookmarkEnd w:id="186"/>
                      <w:r>
                        <w:t xml:space="preserve"> Trazabilidad Objetivos / Requerimientos</w:t>
                      </w:r>
                    </w:p>
                  </w:txbxContent>
                </v:textbox>
                <w10:wrap type="square"/>
              </v:shape>
            </w:pict>
          </mc:Fallback>
        </mc:AlternateContent>
      </w:r>
      <w:r w:rsidRPr="000049C3">
        <w:rPr>
          <w:noProof/>
        </w:rPr>
        <w:drawing>
          <wp:inline distT="0" distB="0" distL="0" distR="0" wp14:anchorId="65334ED5" wp14:editId="7C642807">
            <wp:extent cx="7030336" cy="4998925"/>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34789" cy="5002091"/>
                    </a:xfrm>
                    <a:prstGeom prst="rect">
                      <a:avLst/>
                    </a:prstGeom>
                    <a:noFill/>
                    <a:ln>
                      <a:solidFill>
                        <a:sysClr val="windowText" lastClr="000000"/>
                      </a:solidFill>
                    </a:ln>
                  </pic:spPr>
                </pic:pic>
              </a:graphicData>
            </a:graphic>
          </wp:inline>
        </w:drawing>
      </w:r>
    </w:p>
    <w:p w14:paraId="35F7DFC1" w14:textId="77777777" w:rsidR="008827BF" w:rsidRPr="000049C3" w:rsidRDefault="008827BF" w:rsidP="000049C3">
      <w:pPr>
        <w:spacing w:line="360" w:lineRule="auto"/>
        <w:ind w:left="567"/>
        <w:rPr>
          <w:noProof/>
        </w:rPr>
      </w:pPr>
      <w:r w:rsidRPr="000049C3">
        <w:t xml:space="preserve">La agregación generada al registro de trazabilidad posterior a la validación del diseño de software fue el mapeo de requerimientos y diagramas, tal y como se observa en la </w:t>
      </w:r>
      <w:r w:rsidRPr="000049C3">
        <w:fldChar w:fldCharType="begin"/>
      </w:r>
      <w:r w:rsidRPr="000049C3">
        <w:instrText xml:space="preserve"> REF _Ref43856337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10</w:t>
      </w:r>
      <w:r w:rsidRPr="000049C3">
        <w:fldChar w:fldCharType="end"/>
      </w:r>
      <w:r w:rsidRPr="000049C3">
        <w:t>,</w:t>
      </w:r>
      <w:r w:rsidRPr="000049C3">
        <w:fldChar w:fldCharType="begin"/>
      </w:r>
      <w:r w:rsidRPr="000049C3">
        <w:instrText xml:space="preserve"> REF _Ref43857169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11</w:t>
      </w:r>
      <w:r w:rsidRPr="000049C3">
        <w:fldChar w:fldCharType="end"/>
      </w:r>
      <w:r w:rsidRPr="000049C3">
        <w:t>,</w:t>
      </w:r>
      <w:r w:rsidRPr="000049C3">
        <w:fldChar w:fldCharType="begin"/>
      </w:r>
      <w:r w:rsidRPr="000049C3">
        <w:instrText xml:space="preserve"> REF _Ref43857216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12</w:t>
      </w:r>
      <w:r w:rsidRPr="000049C3">
        <w:fldChar w:fldCharType="end"/>
      </w:r>
      <w:r w:rsidRPr="000049C3">
        <w:t xml:space="preserve"> y </w:t>
      </w:r>
      <w:r w:rsidRPr="000049C3">
        <w:fldChar w:fldCharType="begin"/>
      </w:r>
      <w:r w:rsidRPr="000049C3">
        <w:instrText xml:space="preserve"> REF _Ref43857226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13</w:t>
      </w:r>
      <w:r w:rsidRPr="000049C3">
        <w:fldChar w:fldCharType="end"/>
      </w:r>
      <w:r w:rsidRPr="000049C3">
        <w:rPr>
          <w:noProof/>
        </w:rPr>
        <w:t>.</w:t>
      </w:r>
    </w:p>
    <w:p w14:paraId="014FC369" w14:textId="77777777" w:rsidR="008827BF" w:rsidRPr="000049C3" w:rsidRDefault="008827BF" w:rsidP="000049C3">
      <w:pPr>
        <w:keepNext/>
        <w:spacing w:after="200" w:line="240" w:lineRule="auto"/>
        <w:ind w:left="567"/>
        <w:rPr>
          <w:rFonts w:eastAsia="Arial" w:cs="Arial"/>
          <w:i/>
          <w:iCs/>
          <w:sz w:val="20"/>
          <w:szCs w:val="18"/>
          <w:lang w:val="es-419" w:eastAsia="es-MX"/>
        </w:rPr>
      </w:pPr>
      <w:bookmarkStart w:id="187" w:name="_Ref43856337"/>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10</w:t>
      </w:r>
      <w:r w:rsidRPr="000049C3">
        <w:rPr>
          <w:rFonts w:eastAsia="Arial" w:cs="Arial"/>
          <w:i/>
          <w:iCs/>
          <w:sz w:val="20"/>
          <w:szCs w:val="18"/>
          <w:lang w:val="es-419" w:eastAsia="es-MX"/>
        </w:rPr>
        <w:fldChar w:fldCharType="end"/>
      </w:r>
      <w:bookmarkEnd w:id="187"/>
      <w:r w:rsidRPr="000049C3">
        <w:rPr>
          <w:rFonts w:eastAsia="Arial" w:cs="Arial"/>
          <w:i/>
          <w:iCs/>
          <w:sz w:val="20"/>
          <w:szCs w:val="18"/>
          <w:lang w:val="es-419" w:eastAsia="es-MX"/>
        </w:rPr>
        <w:t xml:space="preserve"> Trazabilidad Requerimientos / Diagramas RF1- RF3</w:t>
      </w:r>
    </w:p>
    <w:p w14:paraId="6C0853E1" w14:textId="77777777" w:rsidR="008827BF" w:rsidRPr="000049C3" w:rsidRDefault="008827BF" w:rsidP="000049C3">
      <w:pPr>
        <w:spacing w:line="360" w:lineRule="auto"/>
      </w:pPr>
      <w:r w:rsidRPr="000049C3">
        <w:rPr>
          <w:noProof/>
        </w:rPr>
        <w:drawing>
          <wp:inline distT="0" distB="0" distL="0" distR="0" wp14:anchorId="29608EE7" wp14:editId="7856FF38">
            <wp:extent cx="8182557" cy="4319034"/>
            <wp:effectExtent l="19050" t="19050" r="9525" b="247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251757" cy="4355560"/>
                    </a:xfrm>
                    <a:prstGeom prst="rect">
                      <a:avLst/>
                    </a:prstGeom>
                    <a:noFill/>
                    <a:ln>
                      <a:solidFill>
                        <a:sysClr val="windowText" lastClr="000000"/>
                      </a:solidFill>
                    </a:ln>
                  </pic:spPr>
                </pic:pic>
              </a:graphicData>
            </a:graphic>
          </wp:inline>
        </w:drawing>
      </w:r>
    </w:p>
    <w:p w14:paraId="1686DC8C" w14:textId="77777777" w:rsidR="008827BF" w:rsidRPr="000049C3" w:rsidRDefault="008827BF" w:rsidP="000049C3">
      <w:pPr>
        <w:keepNext/>
        <w:spacing w:after="200" w:line="240" w:lineRule="auto"/>
        <w:rPr>
          <w:rFonts w:eastAsia="Arial" w:cs="Arial"/>
          <w:i/>
          <w:iCs/>
          <w:sz w:val="20"/>
          <w:szCs w:val="18"/>
          <w:lang w:val="es-419" w:eastAsia="es-MX"/>
        </w:rPr>
      </w:pPr>
      <w:bookmarkStart w:id="188" w:name="_Ref43857169"/>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11</w:t>
      </w:r>
      <w:r w:rsidRPr="000049C3">
        <w:rPr>
          <w:rFonts w:eastAsia="Arial" w:cs="Arial"/>
          <w:i/>
          <w:iCs/>
          <w:sz w:val="20"/>
          <w:szCs w:val="18"/>
          <w:lang w:val="es-419" w:eastAsia="es-MX"/>
        </w:rPr>
        <w:fldChar w:fldCharType="end"/>
      </w:r>
      <w:bookmarkEnd w:id="188"/>
      <w:r w:rsidRPr="000049C3">
        <w:rPr>
          <w:rFonts w:eastAsia="Arial" w:cs="Arial"/>
          <w:i/>
          <w:iCs/>
          <w:sz w:val="20"/>
          <w:szCs w:val="18"/>
          <w:lang w:val="es-419" w:eastAsia="es-MX"/>
        </w:rPr>
        <w:t xml:space="preserve"> Trazabilidad Requerimientos / Diagramas RF4- RF7</w:t>
      </w:r>
    </w:p>
    <w:p w14:paraId="4EC7A4F9" w14:textId="77777777" w:rsidR="008827BF" w:rsidRDefault="008827BF" w:rsidP="000049C3">
      <w:pPr>
        <w:keepNext/>
        <w:spacing w:after="200" w:line="240" w:lineRule="auto"/>
        <w:rPr>
          <w:rFonts w:eastAsia="Arial" w:cs="Arial"/>
          <w:i/>
          <w:iCs/>
          <w:sz w:val="20"/>
          <w:szCs w:val="18"/>
          <w:lang w:val="es-419" w:eastAsia="es-MX"/>
        </w:rPr>
      </w:pPr>
      <w:r w:rsidRPr="000049C3">
        <w:rPr>
          <w:rFonts w:eastAsia="Arial" w:cs="Arial"/>
          <w:i/>
          <w:iCs/>
          <w:noProof/>
          <w:sz w:val="20"/>
          <w:szCs w:val="18"/>
          <w:lang w:val="es-419" w:eastAsia="es-MX"/>
        </w:rPr>
        <w:drawing>
          <wp:inline distT="0" distB="0" distL="0" distR="0" wp14:anchorId="3C89F63D" wp14:editId="13B85569">
            <wp:extent cx="8168005" cy="4551137"/>
            <wp:effectExtent l="19050" t="19050" r="23495" b="209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168005" cy="4551137"/>
                    </a:xfrm>
                    <a:prstGeom prst="rect">
                      <a:avLst/>
                    </a:prstGeom>
                    <a:noFill/>
                    <a:ln>
                      <a:solidFill>
                        <a:sysClr val="windowText" lastClr="000000"/>
                      </a:solidFill>
                    </a:ln>
                  </pic:spPr>
                </pic:pic>
              </a:graphicData>
            </a:graphic>
          </wp:inline>
        </w:drawing>
      </w:r>
    </w:p>
    <w:p w14:paraId="5C10D48C" w14:textId="77777777" w:rsidR="008827BF" w:rsidRDefault="008827BF" w:rsidP="000049C3">
      <w:pPr>
        <w:keepNext/>
        <w:spacing w:after="200" w:line="240" w:lineRule="auto"/>
        <w:rPr>
          <w:rFonts w:eastAsia="Arial" w:cs="Arial"/>
          <w:i/>
          <w:iCs/>
          <w:sz w:val="20"/>
          <w:szCs w:val="18"/>
          <w:lang w:val="es-419" w:eastAsia="es-MX"/>
        </w:rPr>
      </w:pPr>
    </w:p>
    <w:p w14:paraId="0CB6F4E0" w14:textId="77777777" w:rsidR="008827BF" w:rsidRPr="000049C3" w:rsidRDefault="008827BF" w:rsidP="000049C3">
      <w:pPr>
        <w:keepNext/>
        <w:spacing w:after="200" w:line="240" w:lineRule="auto"/>
        <w:rPr>
          <w:rFonts w:eastAsia="Arial" w:cs="Arial"/>
          <w:i/>
          <w:iCs/>
          <w:sz w:val="20"/>
          <w:szCs w:val="18"/>
          <w:lang w:val="es-419" w:eastAsia="es-MX"/>
        </w:rPr>
      </w:pPr>
    </w:p>
    <w:p w14:paraId="61DCEC12" w14:textId="77777777" w:rsidR="008827BF" w:rsidRPr="000049C3" w:rsidRDefault="008827BF" w:rsidP="000049C3">
      <w:pPr>
        <w:keepNext/>
        <w:spacing w:after="200" w:line="240" w:lineRule="auto"/>
        <w:rPr>
          <w:rFonts w:eastAsia="Arial" w:cs="Arial"/>
          <w:i/>
          <w:iCs/>
          <w:sz w:val="20"/>
          <w:szCs w:val="18"/>
          <w:lang w:val="es-419" w:eastAsia="es-MX"/>
        </w:rPr>
      </w:pPr>
      <w:bookmarkStart w:id="189" w:name="_Ref43857216"/>
      <w:bookmarkStart w:id="190" w:name="_Ref43857198"/>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12</w:t>
      </w:r>
      <w:r w:rsidRPr="000049C3">
        <w:rPr>
          <w:rFonts w:eastAsia="Arial" w:cs="Arial"/>
          <w:i/>
          <w:iCs/>
          <w:sz w:val="20"/>
          <w:szCs w:val="18"/>
          <w:lang w:val="es-419" w:eastAsia="es-MX"/>
        </w:rPr>
        <w:fldChar w:fldCharType="end"/>
      </w:r>
      <w:bookmarkEnd w:id="189"/>
      <w:r w:rsidRPr="000049C3">
        <w:rPr>
          <w:rFonts w:eastAsia="Arial" w:cs="Arial"/>
          <w:i/>
          <w:iCs/>
          <w:sz w:val="20"/>
          <w:szCs w:val="18"/>
          <w:lang w:val="es-419" w:eastAsia="es-MX"/>
        </w:rPr>
        <w:t xml:space="preserve"> Trazabilidad Requerimientos / Diagramas RF8- NFR2</w:t>
      </w:r>
      <w:bookmarkEnd w:id="190"/>
    </w:p>
    <w:p w14:paraId="73595F4E" w14:textId="77777777" w:rsidR="008827BF" w:rsidRPr="000049C3" w:rsidRDefault="008827BF" w:rsidP="000049C3">
      <w:pPr>
        <w:keepNext/>
        <w:spacing w:after="200" w:line="240" w:lineRule="auto"/>
        <w:rPr>
          <w:rFonts w:eastAsia="Arial" w:cs="Arial"/>
          <w:i/>
          <w:iCs/>
          <w:sz w:val="20"/>
          <w:szCs w:val="18"/>
          <w:lang w:val="es-419" w:eastAsia="es-MX"/>
        </w:rPr>
      </w:pPr>
      <w:r w:rsidRPr="000049C3">
        <w:rPr>
          <w:rFonts w:eastAsia="Arial" w:cs="Arial"/>
          <w:i/>
          <w:iCs/>
          <w:noProof/>
          <w:sz w:val="20"/>
          <w:szCs w:val="18"/>
          <w:lang w:val="es-419" w:eastAsia="es-MX"/>
        </w:rPr>
        <w:drawing>
          <wp:inline distT="0" distB="0" distL="0" distR="0" wp14:anchorId="21B1490E" wp14:editId="294C627F">
            <wp:extent cx="7771163" cy="5243064"/>
            <wp:effectExtent l="19050" t="19050" r="20320"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778042" cy="5247705"/>
                    </a:xfrm>
                    <a:prstGeom prst="rect">
                      <a:avLst/>
                    </a:prstGeom>
                    <a:noFill/>
                    <a:ln>
                      <a:solidFill>
                        <a:sysClr val="windowText" lastClr="000000"/>
                      </a:solidFill>
                    </a:ln>
                  </pic:spPr>
                </pic:pic>
              </a:graphicData>
            </a:graphic>
          </wp:inline>
        </w:drawing>
      </w:r>
    </w:p>
    <w:p w14:paraId="46AA1B56" w14:textId="77777777" w:rsidR="008827BF" w:rsidRPr="000049C3" w:rsidRDefault="008827BF" w:rsidP="000049C3">
      <w:pPr>
        <w:keepNext/>
        <w:spacing w:after="200" w:line="240" w:lineRule="auto"/>
        <w:rPr>
          <w:rFonts w:eastAsia="Arial" w:cs="Arial"/>
          <w:i/>
          <w:iCs/>
          <w:sz w:val="20"/>
          <w:szCs w:val="18"/>
          <w:lang w:val="es-419" w:eastAsia="es-MX"/>
        </w:rPr>
      </w:pPr>
      <w:bookmarkStart w:id="191" w:name="_Ref43857226"/>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13</w:t>
      </w:r>
      <w:r w:rsidRPr="000049C3">
        <w:rPr>
          <w:rFonts w:eastAsia="Arial" w:cs="Arial"/>
          <w:i/>
          <w:iCs/>
          <w:sz w:val="20"/>
          <w:szCs w:val="18"/>
          <w:lang w:val="es-419" w:eastAsia="es-MX"/>
        </w:rPr>
        <w:fldChar w:fldCharType="end"/>
      </w:r>
      <w:bookmarkEnd w:id="191"/>
      <w:r w:rsidRPr="000049C3">
        <w:rPr>
          <w:rFonts w:eastAsia="Arial" w:cs="Arial"/>
          <w:i/>
          <w:iCs/>
          <w:sz w:val="20"/>
          <w:szCs w:val="18"/>
          <w:lang w:val="es-419" w:eastAsia="es-MX"/>
        </w:rPr>
        <w:t xml:space="preserve">  Trazabilidad Requerimientos / Diagramas NRF3- NRF5</w:t>
      </w:r>
    </w:p>
    <w:p w14:paraId="06E79095" w14:textId="77777777" w:rsidR="008827BF" w:rsidRPr="000049C3" w:rsidRDefault="008827BF" w:rsidP="000049C3">
      <w:pPr>
        <w:keepNext/>
        <w:spacing w:after="200" w:line="240" w:lineRule="auto"/>
        <w:rPr>
          <w:rFonts w:eastAsia="Arial" w:cs="Arial"/>
          <w:i/>
          <w:iCs/>
          <w:sz w:val="20"/>
          <w:szCs w:val="18"/>
          <w:lang w:val="es-419" w:eastAsia="es-MX"/>
        </w:rPr>
      </w:pPr>
      <w:r w:rsidRPr="000049C3">
        <w:rPr>
          <w:rFonts w:eastAsia="Arial" w:cs="Arial"/>
          <w:i/>
          <w:iCs/>
          <w:noProof/>
          <w:sz w:val="20"/>
          <w:szCs w:val="18"/>
          <w:lang w:val="es-419" w:eastAsia="es-MX"/>
        </w:rPr>
        <w:drawing>
          <wp:inline distT="0" distB="0" distL="0" distR="0" wp14:anchorId="726B75C1" wp14:editId="1F91623A">
            <wp:extent cx="8551174" cy="4765165"/>
            <wp:effectExtent l="19050" t="19050" r="21590" b="165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78100" cy="4780169"/>
                    </a:xfrm>
                    <a:prstGeom prst="rect">
                      <a:avLst/>
                    </a:prstGeom>
                    <a:noFill/>
                    <a:ln>
                      <a:solidFill>
                        <a:sysClr val="windowText" lastClr="000000"/>
                      </a:solidFill>
                    </a:ln>
                  </pic:spPr>
                </pic:pic>
              </a:graphicData>
            </a:graphic>
          </wp:inline>
        </w:drawing>
      </w:r>
    </w:p>
    <w:p w14:paraId="7CA24B8A" w14:textId="77777777" w:rsidR="008827BF" w:rsidRPr="000049C3" w:rsidRDefault="008827BF" w:rsidP="000049C3">
      <w:r w:rsidRPr="000049C3">
        <w:br w:type="page"/>
      </w:r>
    </w:p>
    <w:p w14:paraId="7938DBCC" w14:textId="77777777" w:rsidR="008827BF" w:rsidRPr="000049C3" w:rsidRDefault="008827BF" w:rsidP="000049C3">
      <w:r w:rsidRPr="000049C3">
        <w:t xml:space="preserve">Una vez definidas las pruebas unitarias por componente se realizó el registro de su trazabilidad, dando como resultado la </w:t>
      </w:r>
      <w:r w:rsidRPr="000049C3">
        <w:fldChar w:fldCharType="begin"/>
      </w:r>
      <w:r w:rsidRPr="000049C3">
        <w:instrText xml:space="preserve"> REF _Ref43857299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14</w:t>
      </w:r>
      <w:r w:rsidRPr="000049C3">
        <w:fldChar w:fldCharType="end"/>
      </w:r>
      <w:r w:rsidRPr="000049C3">
        <w:t xml:space="preserve"> y la </w:t>
      </w:r>
      <w:r w:rsidRPr="000049C3">
        <w:fldChar w:fldCharType="begin"/>
      </w:r>
      <w:r w:rsidRPr="000049C3">
        <w:instrText xml:space="preserve"> REF _Ref43857308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15</w:t>
      </w:r>
      <w:r w:rsidRPr="000049C3">
        <w:fldChar w:fldCharType="end"/>
      </w:r>
      <w:r w:rsidRPr="000049C3">
        <w:t>.</w:t>
      </w:r>
    </w:p>
    <w:p w14:paraId="15552C41" w14:textId="77777777" w:rsidR="008827BF" w:rsidRPr="000049C3" w:rsidRDefault="008827BF" w:rsidP="000049C3">
      <w:pPr>
        <w:keepNext/>
        <w:spacing w:after="200" w:line="240" w:lineRule="auto"/>
        <w:rPr>
          <w:rFonts w:eastAsia="Arial" w:cs="Arial"/>
          <w:i/>
          <w:iCs/>
          <w:sz w:val="20"/>
          <w:szCs w:val="18"/>
          <w:lang w:val="es-419" w:eastAsia="es-MX"/>
        </w:rPr>
      </w:pPr>
      <w:bookmarkStart w:id="192" w:name="_Ref43857299"/>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14</w:t>
      </w:r>
      <w:r w:rsidRPr="000049C3">
        <w:rPr>
          <w:rFonts w:eastAsia="Arial" w:cs="Arial"/>
          <w:i/>
          <w:iCs/>
          <w:sz w:val="20"/>
          <w:szCs w:val="18"/>
          <w:lang w:val="es-419" w:eastAsia="es-MX"/>
        </w:rPr>
        <w:fldChar w:fldCharType="end"/>
      </w:r>
      <w:bookmarkEnd w:id="192"/>
      <w:r w:rsidRPr="000049C3">
        <w:rPr>
          <w:rFonts w:eastAsia="Arial" w:cs="Arial"/>
          <w:i/>
          <w:iCs/>
          <w:sz w:val="20"/>
          <w:szCs w:val="18"/>
          <w:lang w:val="es-419" w:eastAsia="es-MX"/>
        </w:rPr>
        <w:t xml:space="preserve"> Trazabilidad Componente / Pruebas CM01-CM04</w:t>
      </w:r>
    </w:p>
    <w:p w14:paraId="7F8F78ED" w14:textId="77777777" w:rsidR="008827BF" w:rsidRPr="000049C3" w:rsidRDefault="008827BF" w:rsidP="000049C3">
      <w:pPr>
        <w:spacing w:line="360" w:lineRule="auto"/>
      </w:pPr>
      <w:r w:rsidRPr="000049C3">
        <w:rPr>
          <w:noProof/>
        </w:rPr>
        <w:drawing>
          <wp:inline distT="0" distB="0" distL="0" distR="0" wp14:anchorId="27722151" wp14:editId="6074D686">
            <wp:extent cx="8708390" cy="4189095"/>
            <wp:effectExtent l="19050" t="19050" r="16510" b="20955"/>
            <wp:docPr id="2109802361" name="Imagen 210980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08390" cy="4189095"/>
                    </a:xfrm>
                    <a:prstGeom prst="rect">
                      <a:avLst/>
                    </a:prstGeom>
                    <a:noFill/>
                    <a:ln>
                      <a:solidFill>
                        <a:sysClr val="windowText" lastClr="000000"/>
                      </a:solidFill>
                    </a:ln>
                  </pic:spPr>
                </pic:pic>
              </a:graphicData>
            </a:graphic>
          </wp:inline>
        </w:drawing>
      </w:r>
    </w:p>
    <w:p w14:paraId="3E1F0898" w14:textId="77777777" w:rsidR="008827BF" w:rsidRPr="000049C3" w:rsidRDefault="008827BF" w:rsidP="000049C3">
      <w:pPr>
        <w:keepNext/>
        <w:spacing w:after="200" w:line="240" w:lineRule="auto"/>
        <w:rPr>
          <w:rFonts w:eastAsia="Arial" w:cs="Arial"/>
          <w:i/>
          <w:iCs/>
          <w:sz w:val="20"/>
          <w:szCs w:val="18"/>
          <w:lang w:val="es-419" w:eastAsia="es-MX"/>
        </w:rPr>
      </w:pPr>
      <w:bookmarkStart w:id="193" w:name="_Ref43857308"/>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15</w:t>
      </w:r>
      <w:r w:rsidRPr="000049C3">
        <w:rPr>
          <w:rFonts w:eastAsia="Arial" w:cs="Arial"/>
          <w:i/>
          <w:iCs/>
          <w:sz w:val="20"/>
          <w:szCs w:val="18"/>
          <w:lang w:val="es-419" w:eastAsia="es-MX"/>
        </w:rPr>
        <w:fldChar w:fldCharType="end"/>
      </w:r>
      <w:bookmarkEnd w:id="193"/>
      <w:r w:rsidRPr="000049C3">
        <w:rPr>
          <w:rFonts w:eastAsia="Arial" w:cs="Arial"/>
          <w:i/>
          <w:iCs/>
          <w:sz w:val="20"/>
          <w:szCs w:val="18"/>
          <w:lang w:val="es-419" w:eastAsia="es-MX"/>
        </w:rPr>
        <w:t xml:space="preserve">  Trazabilidad Componente / Pruebas CM05-CM09</w:t>
      </w:r>
    </w:p>
    <w:p w14:paraId="479989A8" w14:textId="77777777" w:rsidR="008827BF" w:rsidRPr="000049C3" w:rsidRDefault="008827BF" w:rsidP="000049C3">
      <w:pPr>
        <w:spacing w:line="360" w:lineRule="auto"/>
      </w:pPr>
      <w:r w:rsidRPr="000049C3">
        <w:rPr>
          <w:noProof/>
        </w:rPr>
        <w:drawing>
          <wp:inline distT="0" distB="0" distL="0" distR="0" wp14:anchorId="7D56B20F" wp14:editId="01F9F26C">
            <wp:extent cx="7343651" cy="5196353"/>
            <wp:effectExtent l="19050" t="19050" r="10160" b="23495"/>
            <wp:docPr id="2109802364" name="Imagen 210980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56576" cy="5205499"/>
                    </a:xfrm>
                    <a:prstGeom prst="rect">
                      <a:avLst/>
                    </a:prstGeom>
                    <a:noFill/>
                    <a:ln>
                      <a:solidFill>
                        <a:sysClr val="windowText" lastClr="000000"/>
                      </a:solidFill>
                    </a:ln>
                  </pic:spPr>
                </pic:pic>
              </a:graphicData>
            </a:graphic>
          </wp:inline>
        </w:drawing>
      </w:r>
    </w:p>
    <w:p w14:paraId="6842D516" w14:textId="77777777" w:rsidR="008827BF" w:rsidRPr="000049C3" w:rsidRDefault="008827BF" w:rsidP="000049C3">
      <w:pPr>
        <w:spacing w:line="360" w:lineRule="auto"/>
      </w:pPr>
      <w:r w:rsidRPr="000049C3">
        <w:t xml:space="preserve">De igual manera posterior al proceso de identificación de pruebas, las pruebas de integración por componente fueron mapeadas con el módulo perteneciente, este mapeo se muestra en </w:t>
      </w:r>
      <w:r w:rsidRPr="000049C3">
        <w:fldChar w:fldCharType="begin"/>
      </w:r>
      <w:r w:rsidRPr="000049C3">
        <w:instrText xml:space="preserve"> REF _Ref43857454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16</w:t>
      </w:r>
      <w:r w:rsidRPr="000049C3">
        <w:fldChar w:fldCharType="end"/>
      </w:r>
      <w:r w:rsidRPr="000049C3">
        <w:t>.</w:t>
      </w:r>
    </w:p>
    <w:p w14:paraId="66F58BC6" w14:textId="77777777" w:rsidR="008827BF" w:rsidRPr="000049C3" w:rsidRDefault="008827BF" w:rsidP="000049C3">
      <w:pPr>
        <w:keepNext/>
        <w:spacing w:after="200" w:line="240" w:lineRule="auto"/>
        <w:rPr>
          <w:rFonts w:eastAsia="Arial" w:cs="Arial"/>
          <w:i/>
          <w:iCs/>
          <w:sz w:val="20"/>
          <w:szCs w:val="18"/>
          <w:lang w:val="es-419" w:eastAsia="es-MX"/>
        </w:rPr>
      </w:pPr>
      <w:bookmarkStart w:id="194" w:name="_Ref43857454"/>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16</w:t>
      </w:r>
      <w:r w:rsidRPr="000049C3">
        <w:rPr>
          <w:rFonts w:eastAsia="Arial" w:cs="Arial"/>
          <w:i/>
          <w:iCs/>
          <w:sz w:val="20"/>
          <w:szCs w:val="18"/>
          <w:lang w:val="es-419" w:eastAsia="es-MX"/>
        </w:rPr>
        <w:fldChar w:fldCharType="end"/>
      </w:r>
      <w:bookmarkEnd w:id="194"/>
      <w:r w:rsidRPr="000049C3">
        <w:rPr>
          <w:rFonts w:eastAsia="Arial" w:cs="Arial"/>
          <w:i/>
          <w:iCs/>
          <w:sz w:val="20"/>
          <w:szCs w:val="18"/>
          <w:lang w:val="es-419" w:eastAsia="es-MX"/>
        </w:rPr>
        <w:t xml:space="preserve">  Trazabilidad  Módulo / Pruebas</w:t>
      </w:r>
    </w:p>
    <w:p w14:paraId="75002283" w14:textId="77777777" w:rsidR="008827BF" w:rsidRPr="000049C3" w:rsidRDefault="008827BF" w:rsidP="000049C3">
      <w:pPr>
        <w:spacing w:line="360" w:lineRule="auto"/>
        <w:jc w:val="center"/>
      </w:pPr>
      <w:r w:rsidRPr="000049C3">
        <w:rPr>
          <w:noProof/>
        </w:rPr>
        <w:drawing>
          <wp:inline distT="0" distB="0" distL="0" distR="0" wp14:anchorId="6CD5CE35" wp14:editId="6154B134">
            <wp:extent cx="5878285" cy="2202750"/>
            <wp:effectExtent l="0" t="0" r="0" b="7620"/>
            <wp:docPr id="2109802366" name="Imagen 210980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7889" cy="2221338"/>
                    </a:xfrm>
                    <a:prstGeom prst="rect">
                      <a:avLst/>
                    </a:prstGeom>
                    <a:noFill/>
                    <a:ln>
                      <a:noFill/>
                    </a:ln>
                  </pic:spPr>
                </pic:pic>
              </a:graphicData>
            </a:graphic>
          </wp:inline>
        </w:drawing>
      </w:r>
    </w:p>
    <w:p w14:paraId="2138F7E6" w14:textId="77777777" w:rsidR="008827BF" w:rsidRPr="000049C3" w:rsidRDefault="008827BF" w:rsidP="000049C3">
      <w:pPr>
        <w:rPr>
          <w:noProof/>
        </w:rPr>
      </w:pPr>
      <w:r w:rsidRPr="000049C3">
        <w:t xml:space="preserve">Para finalizar con las integraciones de pruebas a la matriz se presenta las relaciones entre las pruebas de sistema y los componentes involucrados, esto en </w:t>
      </w:r>
      <w:r w:rsidRPr="000049C3">
        <w:fldChar w:fldCharType="begin"/>
      </w:r>
      <w:r w:rsidRPr="000049C3">
        <w:instrText xml:space="preserve"> REF _Ref43857593 \h </w:instrText>
      </w:r>
      <w:r w:rsidRPr="000049C3">
        <w:fldChar w:fldCharType="separate"/>
      </w:r>
      <w:r w:rsidRPr="000049C3">
        <w:rPr>
          <w:rFonts w:eastAsia="Arial" w:cs="Arial"/>
          <w:i/>
          <w:iCs/>
          <w:sz w:val="20"/>
          <w:szCs w:val="18"/>
          <w:lang w:val="es-419" w:eastAsia="es-MX"/>
        </w:rPr>
        <w:t xml:space="preserve">Tabla </w:t>
      </w:r>
      <w:r>
        <w:rPr>
          <w:rFonts w:eastAsia="Arial" w:cs="Arial"/>
          <w:i/>
          <w:iCs/>
          <w:noProof/>
          <w:sz w:val="20"/>
          <w:szCs w:val="18"/>
          <w:lang w:val="es-419" w:eastAsia="es-MX"/>
        </w:rPr>
        <w:t>17</w:t>
      </w:r>
      <w:r w:rsidRPr="000049C3">
        <w:fldChar w:fldCharType="end"/>
      </w:r>
      <w:r w:rsidRPr="000049C3">
        <w:t>.</w:t>
      </w:r>
      <w:r w:rsidRPr="000049C3">
        <w:rPr>
          <w:noProof/>
        </w:rPr>
        <w:t xml:space="preserve"> </w:t>
      </w:r>
    </w:p>
    <w:p w14:paraId="218AF338" w14:textId="77777777" w:rsidR="008827BF" w:rsidRPr="000049C3" w:rsidRDefault="008827BF" w:rsidP="000049C3">
      <w:pPr>
        <w:keepNext/>
        <w:spacing w:after="200" w:line="240" w:lineRule="auto"/>
        <w:rPr>
          <w:rFonts w:eastAsia="Arial" w:cs="Arial"/>
          <w:i/>
          <w:iCs/>
          <w:sz w:val="20"/>
          <w:szCs w:val="18"/>
          <w:lang w:val="es-419" w:eastAsia="es-MX"/>
        </w:rPr>
      </w:pPr>
      <w:bookmarkStart w:id="195" w:name="_Ref43857593"/>
      <w:r w:rsidRPr="000049C3">
        <w:rPr>
          <w:rFonts w:eastAsia="Arial" w:cs="Arial"/>
          <w:i/>
          <w:iCs/>
          <w:sz w:val="20"/>
          <w:szCs w:val="18"/>
          <w:lang w:val="es-419" w:eastAsia="es-MX"/>
        </w:rPr>
        <w:t xml:space="preserve">Tabla </w:t>
      </w:r>
      <w:r w:rsidRPr="000049C3">
        <w:rPr>
          <w:rFonts w:eastAsia="Arial" w:cs="Arial"/>
          <w:i/>
          <w:iCs/>
          <w:sz w:val="20"/>
          <w:szCs w:val="18"/>
          <w:lang w:val="es-419" w:eastAsia="es-MX"/>
        </w:rPr>
        <w:fldChar w:fldCharType="begin"/>
      </w:r>
      <w:r w:rsidRPr="000049C3">
        <w:rPr>
          <w:rFonts w:eastAsia="Arial" w:cs="Arial"/>
          <w:i/>
          <w:iCs/>
          <w:sz w:val="20"/>
          <w:szCs w:val="18"/>
          <w:lang w:val="es-419" w:eastAsia="es-MX"/>
        </w:rPr>
        <w:instrText xml:space="preserve"> SEQ Tabla \* ARABIC </w:instrText>
      </w:r>
      <w:r w:rsidRPr="000049C3">
        <w:rPr>
          <w:rFonts w:eastAsia="Arial" w:cs="Arial"/>
          <w:i/>
          <w:iCs/>
          <w:sz w:val="20"/>
          <w:szCs w:val="18"/>
          <w:lang w:val="es-419" w:eastAsia="es-MX"/>
        </w:rPr>
        <w:fldChar w:fldCharType="separate"/>
      </w:r>
      <w:r>
        <w:rPr>
          <w:rFonts w:eastAsia="Arial" w:cs="Arial"/>
          <w:i/>
          <w:iCs/>
          <w:noProof/>
          <w:sz w:val="20"/>
          <w:szCs w:val="18"/>
          <w:lang w:val="es-419" w:eastAsia="es-MX"/>
        </w:rPr>
        <w:t>17</w:t>
      </w:r>
      <w:r w:rsidRPr="000049C3">
        <w:rPr>
          <w:rFonts w:eastAsia="Arial" w:cs="Arial"/>
          <w:i/>
          <w:iCs/>
          <w:sz w:val="20"/>
          <w:szCs w:val="18"/>
          <w:lang w:val="es-419" w:eastAsia="es-MX"/>
        </w:rPr>
        <w:fldChar w:fldCharType="end"/>
      </w:r>
      <w:bookmarkEnd w:id="195"/>
      <w:r w:rsidRPr="000049C3">
        <w:rPr>
          <w:rFonts w:eastAsia="Arial" w:cs="Arial"/>
          <w:i/>
          <w:iCs/>
          <w:sz w:val="20"/>
          <w:szCs w:val="18"/>
          <w:lang w:val="es-419" w:eastAsia="es-MX"/>
        </w:rPr>
        <w:t xml:space="preserve"> Trazabilidad Pruebas / Módulos</w:t>
      </w:r>
    </w:p>
    <w:p w14:paraId="6AA17BD1" w14:textId="77777777" w:rsidR="008827BF" w:rsidRPr="000049C3" w:rsidRDefault="008827BF" w:rsidP="000049C3">
      <w:pPr>
        <w:jc w:val="center"/>
      </w:pPr>
      <w:r w:rsidRPr="000049C3">
        <w:rPr>
          <w:noProof/>
        </w:rPr>
        <w:drawing>
          <wp:inline distT="0" distB="0" distL="0" distR="0" wp14:anchorId="091F02AB" wp14:editId="05B60762">
            <wp:extent cx="6863937" cy="1501016"/>
            <wp:effectExtent l="0" t="0" r="0" b="4445"/>
            <wp:docPr id="2109802367" name="Imagen 210980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6396" cy="1516861"/>
                    </a:xfrm>
                    <a:prstGeom prst="rect">
                      <a:avLst/>
                    </a:prstGeom>
                    <a:noFill/>
                    <a:ln>
                      <a:noFill/>
                    </a:ln>
                  </pic:spPr>
                </pic:pic>
              </a:graphicData>
            </a:graphic>
          </wp:inline>
        </w:drawing>
      </w:r>
    </w:p>
    <w:p w14:paraId="5017DDE9" w14:textId="77777777" w:rsidR="008827BF" w:rsidRDefault="008827BF" w:rsidP="00036163">
      <w:pPr>
        <w:pStyle w:val="Subtitle"/>
        <w:numPr>
          <w:ilvl w:val="1"/>
          <w:numId w:val="2"/>
        </w:numPr>
        <w:spacing w:before="240" w:after="120"/>
        <w:rPr>
          <w:rFonts w:cs="Times New Roman"/>
        </w:rPr>
        <w:sectPr w:rsidR="008827BF" w:rsidSect="000049C3">
          <w:pgSz w:w="15840" w:h="12240" w:orient="landscape"/>
          <w:pgMar w:top="1701" w:right="1417" w:bottom="1701" w:left="1417" w:header="708" w:footer="708" w:gutter="0"/>
          <w:cols w:space="708"/>
          <w:docGrid w:linePitch="360"/>
        </w:sectPr>
      </w:pPr>
      <w:bookmarkStart w:id="196" w:name="_Toc23170200"/>
    </w:p>
    <w:p w14:paraId="3EA91D72" w14:textId="77777777" w:rsidR="008827BF" w:rsidRPr="00383708" w:rsidRDefault="008827BF" w:rsidP="00036163">
      <w:pPr>
        <w:pStyle w:val="Subtitle"/>
        <w:numPr>
          <w:ilvl w:val="1"/>
          <w:numId w:val="2"/>
        </w:numPr>
        <w:spacing w:before="240" w:after="120"/>
        <w:rPr>
          <w:rFonts w:cs="Times New Roman"/>
        </w:rPr>
      </w:pPr>
      <w:bookmarkStart w:id="197" w:name="_Toc43858860"/>
      <w:r w:rsidRPr="00383708">
        <w:rPr>
          <w:rFonts w:cs="Times New Roman"/>
        </w:rPr>
        <w:t>Persistencia de datos</w:t>
      </w:r>
      <w:bookmarkEnd w:id="196"/>
      <w:bookmarkEnd w:id="197"/>
    </w:p>
    <w:p w14:paraId="78DB642B" w14:textId="77777777" w:rsidR="008827BF" w:rsidRPr="00A87D59" w:rsidRDefault="008827BF" w:rsidP="00A87D59">
      <w:pPr>
        <w:pStyle w:val="ListParagraph"/>
        <w:spacing w:before="240" w:line="360" w:lineRule="auto"/>
        <w:ind w:firstLine="360"/>
        <w:rPr>
          <w:rFonts w:cs="Times New Roman"/>
          <w:szCs w:val="24"/>
        </w:rPr>
      </w:pPr>
      <w:bookmarkStart w:id="198" w:name="_Toc23170201"/>
      <w:r w:rsidRPr="00A87D59">
        <w:rPr>
          <w:rFonts w:cs="Times New Roman"/>
          <w:szCs w:val="24"/>
        </w:rPr>
        <w:t>Durante la fase de comunicación se obtuvieron los requerimientos funcionales para el proyecto, como parte de este proceso el equipo de trabajo llevo a cabo un análisis y especificación de dichos requerimientos, donde se observó la importancia del almacenamiento de los datos, así como la manipulación que se le daría a estos, mostrando así que el sistema estaría orientado a los datos y una orientación solo a objetos no era suficiente para la estructuración de la aplicación, fue por ello que se realizó el análisis y diseño de la base dados, la cual una vez terminada nos apoyaría a la definición del diagrama de clases.</w:t>
      </w:r>
    </w:p>
    <w:p w14:paraId="139EC9F3" w14:textId="77777777" w:rsidR="008827BF" w:rsidRPr="00A87D59" w:rsidRDefault="008827BF" w:rsidP="00A87D59"/>
    <w:p w14:paraId="4DB61A5C" w14:textId="77777777" w:rsidR="008827BF" w:rsidRPr="00383708" w:rsidRDefault="008827BF" w:rsidP="00036163">
      <w:pPr>
        <w:pStyle w:val="Subtitle"/>
        <w:numPr>
          <w:ilvl w:val="2"/>
          <w:numId w:val="2"/>
        </w:numPr>
        <w:spacing w:before="240" w:after="120"/>
        <w:rPr>
          <w:rFonts w:cs="Times New Roman"/>
        </w:rPr>
      </w:pPr>
      <w:bookmarkStart w:id="199" w:name="_Toc43858861"/>
      <w:r w:rsidRPr="00383708">
        <w:rPr>
          <w:rFonts w:cs="Times New Roman"/>
        </w:rPr>
        <w:t>Diseño de la base de datos.</w:t>
      </w:r>
      <w:bookmarkEnd w:id="173"/>
      <w:bookmarkEnd w:id="198"/>
      <w:bookmarkEnd w:id="199"/>
    </w:p>
    <w:p w14:paraId="5E1E2645" w14:textId="77777777" w:rsidR="008827BF" w:rsidRDefault="008827BF" w:rsidP="00454D9E">
      <w:pPr>
        <w:pStyle w:val="Textonormal"/>
        <w:spacing w:before="240"/>
      </w:pPr>
      <w:r>
        <w:t>Una vez enfocada la lógica del sistema a la importancia de los de los datos, fue que se diseñó la estructura en la que sería almacenada, se inició el proceso con la implementación de un diagrama entidad- relación ya que este diagrama forma parte de la metodología para las bases de datos relacionales, comúnmente las más utilizadas. Sin embargo, durante su realización, el análisis del contexto en el que los datos se ven involucrados provocó que se contemplara la utilización de un modelo de base de datos no relacional, provocando así que un diagrama relacional no fungiera como herramienta, dado que estas bases son generalmente caracterizadas por no buscar la relación existente entre entidades, sin embargo se desea hacer énfasis en que este tipo de modelo no se dicta que los datos deberán ser no relacionales forzosamente, simplemente la relación no será el objetivo de su uso, es por ello que aunque los datos manejados por SiCMA tienen una relación explicita estos pueden ser llevados a un modelo no relacional.</w:t>
      </w:r>
    </w:p>
    <w:p w14:paraId="45AEFFA8" w14:textId="77777777" w:rsidR="008827BF" w:rsidRPr="00A87D59" w:rsidRDefault="008827BF" w:rsidP="00A87D59">
      <w:pPr>
        <w:shd w:val="clear" w:color="auto" w:fill="FFFFFF"/>
        <w:spacing w:before="240" w:after="0" w:line="360" w:lineRule="auto"/>
        <w:ind w:right="360" w:firstLine="240"/>
        <w:rPr>
          <w:rFonts w:eastAsia="Times New Roman" w:cs="Times New Roman"/>
          <w:szCs w:val="24"/>
          <w:lang w:eastAsia="es-MX"/>
        </w:rPr>
      </w:pPr>
      <w:r w:rsidRPr="00A87D59">
        <w:rPr>
          <w:rFonts w:cs="Times New Roman"/>
        </w:rPr>
        <w:t xml:space="preserve">Según </w:t>
      </w:r>
      <w:r w:rsidRPr="00A87D59">
        <w:rPr>
          <w:rFonts w:eastAsia="Times New Roman" w:cs="Times New Roman"/>
          <w:szCs w:val="24"/>
          <w:lang w:eastAsia="es-MX"/>
        </w:rPr>
        <w:fldChar w:fldCharType="begin" w:fldLock="1"/>
      </w:r>
      <w:r>
        <w:rPr>
          <w:rFonts w:eastAsia="Times New Roman" w:cs="Times New Roman"/>
          <w:szCs w:val="24"/>
          <w:lang w:eastAsia="es-MX"/>
        </w:rPr>
        <w:instrText>ADDIN CSL_CITATION {"citationItems":[{"id":"ITEM-1","itemData":{"author":[{"dropping-particle":"","family":"Oracle","given":"","non-dropping-particle":"","parse-names":false,"suffix":""}],"id":"ITEM-1","issued":{"date-parts":[["2019"]]},"title":"¿Qué es una Base de Datos NoSQL?","type":"webpage"},"uris":["http://www.mendeley.com/documents/?uuid=a2eb8e31-e741-4736-bde0-4893ab09a350","http://www.mendeley.com/documents/?uuid=77732a9b-8cd1-4a37-bf91-b98876f30269"]}],"mendeley":{"formattedCitation":"[62]","plainTextFormattedCitation":"[62]","previouslyFormattedCitation":"[62]"},"properties":{"noteIndex":0},"schema":"https://github.com/citation-style-language/schema/raw/master/csl-citation.json"}</w:instrText>
      </w:r>
      <w:r w:rsidRPr="00A87D59">
        <w:rPr>
          <w:rFonts w:eastAsia="Times New Roman" w:cs="Times New Roman"/>
          <w:szCs w:val="24"/>
          <w:lang w:eastAsia="es-MX"/>
        </w:rPr>
        <w:fldChar w:fldCharType="separate"/>
      </w:r>
      <w:r w:rsidRPr="00A87D59">
        <w:rPr>
          <w:rFonts w:eastAsia="Times New Roman" w:cs="Times New Roman"/>
          <w:noProof/>
          <w:szCs w:val="24"/>
          <w:lang w:eastAsia="es-MX"/>
        </w:rPr>
        <w:t>[62]</w:t>
      </w:r>
      <w:r w:rsidRPr="00A87D59">
        <w:rPr>
          <w:rFonts w:eastAsia="Times New Roman" w:cs="Times New Roman"/>
          <w:szCs w:val="24"/>
          <w:lang w:eastAsia="es-MX"/>
        </w:rPr>
        <w:fldChar w:fldCharType="end"/>
      </w:r>
      <w:r w:rsidRPr="00A87D59">
        <w:rPr>
          <w:rFonts w:eastAsia="Times New Roman" w:cs="Times New Roman"/>
          <w:szCs w:val="24"/>
          <w:lang w:eastAsia="es-MX"/>
        </w:rPr>
        <w:t xml:space="preserve"> l</w:t>
      </w:r>
      <w:r w:rsidRPr="00A87D59">
        <w:rPr>
          <w:rFonts w:cs="Times New Roman"/>
        </w:rPr>
        <w:t>os modelos no relacionales también llamados NoSQL “No solo SQL” derivado a que se exenta de la utilización del lenguaje SQL para su manejo; se caracterizan por ofrecer gran escalabilidad horizontal y tener un esquema flexible, es decir, que permite que los datos sean almacenados sin seguir un esquema rígido, además</w:t>
      </w:r>
      <w:r w:rsidRPr="00A87D59">
        <w:rPr>
          <w:rFonts w:eastAsia="Times New Roman" w:cs="Times New Roman"/>
          <w:szCs w:val="24"/>
          <w:lang w:eastAsia="es-MX"/>
        </w:rPr>
        <w:t xml:space="preserve"> no todas las tecnologías existentes bajo este paraguas usan el mismo modelo de datos ya que, al ser sistemas altamente especializados, la idoneidad particular de una base de datos NoSQL dependerá del problema a resolver, por lo tanto se pueden agrupar los diferentes modelos de datos usados en sistemas NoSQL en cuatro grandes categorías: </w:t>
      </w:r>
    </w:p>
    <w:p w14:paraId="65929AA8" w14:textId="77777777" w:rsidR="008827BF" w:rsidRPr="00A87D59" w:rsidRDefault="008827BF" w:rsidP="00036163">
      <w:pPr>
        <w:numPr>
          <w:ilvl w:val="0"/>
          <w:numId w:val="19"/>
        </w:numPr>
        <w:spacing w:line="360" w:lineRule="auto"/>
        <w:contextualSpacing/>
      </w:pPr>
      <w:r w:rsidRPr="00A87D59">
        <w:t>Almacenamiento Clave-Valor</w:t>
      </w:r>
    </w:p>
    <w:p w14:paraId="44441BF0" w14:textId="77777777" w:rsidR="008827BF" w:rsidRPr="00A87D59" w:rsidRDefault="008827BF" w:rsidP="00036163">
      <w:pPr>
        <w:numPr>
          <w:ilvl w:val="0"/>
          <w:numId w:val="19"/>
        </w:numPr>
        <w:spacing w:line="360" w:lineRule="auto"/>
        <w:contextualSpacing/>
      </w:pPr>
      <w:r w:rsidRPr="00A87D59">
        <w:t>Bases de datos de grafos</w:t>
      </w:r>
    </w:p>
    <w:p w14:paraId="03F0982A" w14:textId="77777777" w:rsidR="008827BF" w:rsidRPr="00A87D59" w:rsidRDefault="008827BF" w:rsidP="00036163">
      <w:pPr>
        <w:numPr>
          <w:ilvl w:val="0"/>
          <w:numId w:val="19"/>
        </w:numPr>
        <w:spacing w:line="360" w:lineRule="auto"/>
        <w:contextualSpacing/>
        <w:rPr>
          <w:rFonts w:eastAsia="Times New Roman" w:cs="Times New Roman"/>
          <w:szCs w:val="24"/>
          <w:lang w:eastAsia="es-MX"/>
        </w:rPr>
      </w:pPr>
      <w:r w:rsidRPr="00A87D59">
        <w:t>Base de datos Columnar (o Columna ancha)</w:t>
      </w:r>
    </w:p>
    <w:p w14:paraId="400A2BCB" w14:textId="77777777" w:rsidR="008827BF" w:rsidRPr="00A87D59" w:rsidRDefault="008827BF" w:rsidP="00036163">
      <w:pPr>
        <w:numPr>
          <w:ilvl w:val="0"/>
          <w:numId w:val="19"/>
        </w:numPr>
        <w:spacing w:line="360" w:lineRule="auto"/>
        <w:contextualSpacing/>
        <w:rPr>
          <w:rFonts w:eastAsia="Times New Roman" w:cs="Times New Roman"/>
          <w:szCs w:val="24"/>
          <w:lang w:eastAsia="es-MX"/>
        </w:rPr>
      </w:pPr>
      <w:r w:rsidRPr="00A87D59">
        <w:t xml:space="preserve">Base de datos de Documentos  </w:t>
      </w:r>
    </w:p>
    <w:p w14:paraId="613EEED9" w14:textId="77777777" w:rsidR="008827BF" w:rsidRPr="00A87D59" w:rsidRDefault="008827BF" w:rsidP="00A87D59">
      <w:pPr>
        <w:shd w:val="clear" w:color="auto" w:fill="FFFFFF"/>
        <w:spacing w:before="240" w:after="0" w:line="360" w:lineRule="auto"/>
        <w:ind w:right="360"/>
        <w:rPr>
          <w:rFonts w:eastAsia="Times New Roman" w:cs="Times New Roman"/>
          <w:szCs w:val="24"/>
          <w:lang w:eastAsia="es-MX"/>
        </w:rPr>
      </w:pPr>
      <w:r w:rsidRPr="00A87D59">
        <w:rPr>
          <w:rFonts w:eastAsia="Times New Roman" w:cs="Times New Roman"/>
          <w:color w:val="000000"/>
          <w:szCs w:val="24"/>
          <w:lang w:eastAsia="es-MX"/>
        </w:rPr>
        <w:t xml:space="preserve">Siendo esta última agrupación en la que se trabajará, dado que este tipo de base de datos almacena la información como un documento, donde se utiliza una clave única para cada registro. Este tipo de implementación permite, además de realizar búsquedas por clave–valor, realizar consultas más avanzadas sobre el contenido del documento, son las bases de datos NoSQL más versátiles. </w:t>
      </w:r>
      <w:r w:rsidRPr="00A87D59">
        <w:rPr>
          <w:rFonts w:eastAsia="Times New Roman" w:cs="Times New Roman"/>
          <w:szCs w:val="24"/>
          <w:lang w:eastAsia="es-MX"/>
        </w:rPr>
        <w:fldChar w:fldCharType="begin" w:fldLock="1"/>
      </w:r>
      <w:r>
        <w:rPr>
          <w:rFonts w:eastAsia="Times New Roman" w:cs="Times New Roman"/>
          <w:szCs w:val="24"/>
          <w:lang w:eastAsia="es-MX"/>
        </w:rPr>
        <w:instrText>ADDIN CSL_CITATION {"citationItems":[{"id":"ITEM-1","itemData":{"author":[{"dropping-particle":"","family":"Oracle","given":"","non-dropping-particle":"","parse-names":false,"suffix":""}],"id":"ITEM-1","issued":{"date-parts":[["2019"]]},"title":"¿Qué es una Base de Datos NoSQL?","type":"webpage"},"uris":["http://www.mendeley.com/documents/?uuid=a2eb8e31-e741-4736-bde0-4893ab09a350","http://www.mendeley.com/documents/?uuid=77732a9b-8cd1-4a37-bf91-b98876f30269"]}],"mendeley":{"formattedCitation":"[62]","plainTextFormattedCitation":"[62]","previouslyFormattedCitation":"[62]"},"properties":{"noteIndex":0},"schema":"https://github.com/citation-style-language/schema/raw/master/csl-citation.json"}</w:instrText>
      </w:r>
      <w:r w:rsidRPr="00A87D59">
        <w:rPr>
          <w:rFonts w:eastAsia="Times New Roman" w:cs="Times New Roman"/>
          <w:szCs w:val="24"/>
          <w:lang w:eastAsia="es-MX"/>
        </w:rPr>
        <w:fldChar w:fldCharType="separate"/>
      </w:r>
      <w:r w:rsidRPr="00A87D59">
        <w:rPr>
          <w:rFonts w:eastAsia="Times New Roman" w:cs="Times New Roman"/>
          <w:noProof/>
          <w:szCs w:val="24"/>
          <w:lang w:eastAsia="es-MX"/>
        </w:rPr>
        <w:t>[62]</w:t>
      </w:r>
      <w:r w:rsidRPr="00A87D59">
        <w:rPr>
          <w:rFonts w:eastAsia="Times New Roman" w:cs="Times New Roman"/>
          <w:szCs w:val="24"/>
          <w:lang w:eastAsia="es-MX"/>
        </w:rPr>
        <w:fldChar w:fldCharType="end"/>
      </w:r>
      <w:r w:rsidRPr="00A87D59">
        <w:rPr>
          <w:rFonts w:eastAsia="Times New Roman" w:cs="Times New Roman"/>
          <w:szCs w:val="24"/>
          <w:lang w:eastAsia="es-MX"/>
        </w:rPr>
        <w:t xml:space="preserve"> </w:t>
      </w:r>
    </w:p>
    <w:p w14:paraId="465DEE72" w14:textId="77777777" w:rsidR="008827BF" w:rsidRPr="00A87D59" w:rsidRDefault="008827BF" w:rsidP="00A87D59">
      <w:pPr>
        <w:shd w:val="clear" w:color="auto" w:fill="FFFFFF"/>
        <w:spacing w:before="240" w:after="0" w:line="360" w:lineRule="auto"/>
        <w:ind w:right="360"/>
        <w:rPr>
          <w:rFonts w:eastAsia="Times New Roman" w:cs="Times New Roman"/>
          <w:szCs w:val="24"/>
          <w:lang w:eastAsia="es-MX"/>
        </w:rPr>
      </w:pPr>
      <w:r w:rsidRPr="00A87D59">
        <w:rPr>
          <w:rFonts w:cs="Times New Roman"/>
        </w:rPr>
        <w:t xml:space="preserve">Enfocados en estas características es que se presenta el por qué este modelo fue el optado por el equipo de trabajo para ser utilizado: </w:t>
      </w:r>
    </w:p>
    <w:p w14:paraId="1C916FAC" w14:textId="77777777" w:rsidR="008827BF" w:rsidRPr="00A87D59" w:rsidRDefault="008827BF" w:rsidP="00036163">
      <w:pPr>
        <w:numPr>
          <w:ilvl w:val="0"/>
          <w:numId w:val="18"/>
        </w:numPr>
        <w:shd w:val="clear" w:color="auto" w:fill="FFFFFF"/>
        <w:spacing w:before="240" w:after="0" w:line="360" w:lineRule="auto"/>
        <w:ind w:right="360"/>
        <w:contextualSpacing/>
        <w:rPr>
          <w:rFonts w:cs="Times New Roman"/>
        </w:rPr>
      </w:pPr>
      <w:r w:rsidRPr="00A87D59">
        <w:rPr>
          <w:rFonts w:cs="Times New Roman"/>
        </w:rPr>
        <w:t>Un concepto utilizado dentro del contexto de SiCMA es el “historial clínico” que como ya fue definido en el</w:t>
      </w:r>
      <w:r>
        <w:rPr>
          <w:rFonts w:cs="Times New Roman"/>
        </w:rPr>
        <w:t xml:space="preserve"> </w:t>
      </w:r>
      <w:r w:rsidRPr="00A87D59">
        <w:rPr>
          <w:rFonts w:cs="Times New Roman"/>
        </w:rPr>
        <w:fldChar w:fldCharType="begin"/>
      </w:r>
      <w:r w:rsidRPr="00A87D59">
        <w:rPr>
          <w:rFonts w:cs="Times New Roman"/>
        </w:rPr>
        <w:instrText xml:space="preserve"> REF _Ref43857881 \h </w:instrText>
      </w:r>
      <w:r>
        <w:rPr>
          <w:rFonts w:cs="Times New Roman"/>
        </w:rPr>
        <w:instrText xml:space="preserve"> \* MERGEFORMAT </w:instrText>
      </w:r>
      <w:r w:rsidRPr="00A87D59">
        <w:rPr>
          <w:rFonts w:cs="Times New Roman"/>
        </w:rPr>
      </w:r>
      <w:r w:rsidRPr="00A87D59">
        <w:rPr>
          <w:rFonts w:cs="Times New Roman"/>
        </w:rPr>
        <w:fldChar w:fldCharType="separate"/>
      </w:r>
      <w:r w:rsidRPr="002522C6">
        <w:rPr>
          <w:rFonts w:cs="Times New Roman"/>
        </w:rPr>
        <w:t xml:space="preserve">Apéndice </w:t>
      </w:r>
      <w:r w:rsidRPr="002522C6">
        <w:rPr>
          <w:rFonts w:cs="Times New Roman"/>
          <w:noProof/>
        </w:rPr>
        <w:t>D</w:t>
      </w:r>
      <w:r w:rsidRPr="00A87D59">
        <w:rPr>
          <w:rFonts w:cs="Times New Roman"/>
        </w:rPr>
        <w:fldChar w:fldCharType="end"/>
      </w:r>
      <w:r w:rsidRPr="00A87D59">
        <w:rPr>
          <w:rFonts w:cs="Times New Roman"/>
        </w:rPr>
        <w:t xml:space="preserve">, consta de un conjunto de campos que proporcionan información relevante sobre un paciente, es preciso mencionar que cada historial clínico pertenece únicamente a un paciente, logrando aquí exponer la similitud más importante con la base de datos, ya que el historial clínico es un documento que presenta una clave única es decir el paciente. </w:t>
      </w:r>
    </w:p>
    <w:p w14:paraId="1275CE50" w14:textId="77777777" w:rsidR="008827BF" w:rsidRPr="00A87D59" w:rsidRDefault="008827BF" w:rsidP="00036163">
      <w:pPr>
        <w:numPr>
          <w:ilvl w:val="0"/>
          <w:numId w:val="18"/>
        </w:numPr>
        <w:shd w:val="clear" w:color="auto" w:fill="FFFFFF"/>
        <w:spacing w:before="240" w:after="0" w:line="360" w:lineRule="auto"/>
        <w:ind w:right="360"/>
        <w:contextualSpacing/>
        <w:rPr>
          <w:rFonts w:cs="Times New Roman"/>
        </w:rPr>
      </w:pPr>
      <w:r w:rsidRPr="00A87D59">
        <w:rPr>
          <w:rFonts w:cs="Times New Roman"/>
        </w:rPr>
        <w:t>Ahora bien, otro punto de análisis sobre este mismo concepto es que durante el proceso de su utilización las búsquedas realizadas son generadas únicamente a ese documento, es decir para obtener datos del paciente no es necesario revisar historiales clínicos de otros individuos.</w:t>
      </w:r>
    </w:p>
    <w:p w14:paraId="4C7888B6" w14:textId="77777777" w:rsidR="008827BF" w:rsidRPr="00A87D59" w:rsidRDefault="008827BF" w:rsidP="00036163">
      <w:pPr>
        <w:numPr>
          <w:ilvl w:val="0"/>
          <w:numId w:val="18"/>
        </w:numPr>
        <w:shd w:val="clear" w:color="auto" w:fill="FFFFFF"/>
        <w:spacing w:before="240" w:after="0" w:line="360" w:lineRule="auto"/>
        <w:ind w:right="360"/>
        <w:contextualSpacing/>
        <w:rPr>
          <w:rFonts w:cs="Times New Roman"/>
        </w:rPr>
      </w:pPr>
      <w:r w:rsidRPr="00A87D59">
        <w:rPr>
          <w:rFonts w:cs="Times New Roman"/>
        </w:rPr>
        <w:t>Retomando lo dicho anteriormente, durante el análisis de los requerimientos también se definieron los datos que se estarían almacenando, observando que todos formaban parte del historial clínico, dejando así a este documento como una entidad única, proporcionando más factores para la elección de este modelo.</w:t>
      </w:r>
    </w:p>
    <w:p w14:paraId="47218A0E" w14:textId="77777777" w:rsidR="008827BF" w:rsidRPr="00A87D59" w:rsidRDefault="008827BF" w:rsidP="00036163">
      <w:pPr>
        <w:numPr>
          <w:ilvl w:val="0"/>
          <w:numId w:val="18"/>
        </w:numPr>
        <w:shd w:val="clear" w:color="auto" w:fill="FFFFFF"/>
        <w:spacing w:before="240" w:after="0" w:line="360" w:lineRule="auto"/>
        <w:ind w:right="360"/>
        <w:contextualSpacing/>
        <w:rPr>
          <w:rFonts w:cs="Times New Roman"/>
        </w:rPr>
      </w:pPr>
      <w:r w:rsidRPr="00A87D59">
        <w:rPr>
          <w:rFonts w:cs="Times New Roman"/>
        </w:rPr>
        <w:t xml:space="preserve">Así mismo la definición de un historial clínico adecuado para la particularidad del cliente, presento cambios y modificaciones a lo largo que se definían los datos, haciendo énfasis en que el historial clínico utilizado por el cliente no tenía un esquema definido. Considerando esta situación y predisponiendo posibles cambios en versiones posteriores del sistema fue que la flexibilidad del modelo era un punto de ventaja. </w:t>
      </w:r>
    </w:p>
    <w:p w14:paraId="6CBA100D" w14:textId="77777777" w:rsidR="008827BF" w:rsidRPr="00A87D59" w:rsidRDefault="008827BF" w:rsidP="00036163">
      <w:pPr>
        <w:numPr>
          <w:ilvl w:val="0"/>
          <w:numId w:val="18"/>
        </w:numPr>
        <w:shd w:val="clear" w:color="auto" w:fill="FFFFFF"/>
        <w:spacing w:before="240" w:after="0" w:line="360" w:lineRule="auto"/>
        <w:ind w:right="360"/>
        <w:contextualSpacing/>
        <w:rPr>
          <w:rFonts w:cs="Times New Roman"/>
        </w:rPr>
      </w:pPr>
      <w:r w:rsidRPr="00A87D59">
        <w:rPr>
          <w:rFonts w:cs="Times New Roman"/>
        </w:rPr>
        <w:t xml:space="preserve">La implementación de una base de datos local fue un requerimiento especifico solicitado por el cliente dado sus preferencias particulares, sin embargo, haciendo practica de un diseño escalable, este modelo permitirá la implementación de servicios de la nube y la especificación de los datos de acuerdo con cómo su usuario lo desee. </w:t>
      </w:r>
    </w:p>
    <w:p w14:paraId="3906C22D" w14:textId="77777777" w:rsidR="008827BF" w:rsidRPr="00383708" w:rsidRDefault="008827BF" w:rsidP="00A87D59">
      <w:pPr>
        <w:pStyle w:val="Textonormal"/>
        <w:spacing w:before="240"/>
        <w:rPr>
          <w:rFonts w:cs="Times New Roman"/>
        </w:rPr>
      </w:pPr>
      <w:r w:rsidRPr="00A87D59">
        <w:t xml:space="preserve">Procediendo al diseño de la base, este modelo no tiene una metodología de apoyo tal y como lo hace la relacional, por ello se realizó una investigación sobre la representación de un esquema preliminar de la base de datos, siguiendo la propuesta realizada por </w:t>
      </w:r>
      <w:r w:rsidRPr="00A87D59">
        <w:fldChar w:fldCharType="begin" w:fldLock="1"/>
      </w:r>
      <w:r w:rsidRPr="00A87D59">
        <w:instrText>ADDIN CSL_CITATION {"citationItems":[{"id":"ITEM-1","itemData":{"DOI":"10.1017/CBO9781107415324.004","ISBN":"9788578110796","ISSN":"1098-6596","PMID":"25246403","abstract":"Wrong abstract","author":[{"dropping-particle":"","family":"Poveda Galvis","given":"Juan Pablo","non-dropping-particle":"","parse-names":false,"suffix":""}],"container-title":"Journal of Chemical Information and Modeling","id":"ITEM-1","issued":{"date-parts":[["2015"]]},"page":"96","title":"Propuesta de notación gráfica para el modelo orientado a documentos de MongoDB","type":"article-journal"},"uris":["http://www.mendeley.com/documents/?uuid=74ad478c-0b5c-4a14-b23e-c26404cb1ac1","http://www.mendeley.com/documents/?uuid=da01c298-78e5-47f5-b80f-07928859e3e4"]}],"mendeley":{"formattedCitation":"[63]","plainTextFormattedCitation":"[63]","previouslyFormattedCitation":"[63]"},"properties":{"noteIndex":0},"schema":"https://github.com/citation-style-language/schema/raw/master/csl-citation.json"}</w:instrText>
      </w:r>
      <w:r w:rsidRPr="00A87D59">
        <w:fldChar w:fldCharType="separate"/>
      </w:r>
      <w:r w:rsidRPr="00A87D59">
        <w:rPr>
          <w:noProof/>
        </w:rPr>
        <w:t>[63]</w:t>
      </w:r>
      <w:r w:rsidRPr="00A87D59">
        <w:fldChar w:fldCharType="end"/>
      </w:r>
      <w:r w:rsidRPr="00A87D59">
        <w:t xml:space="preserve"> , se realizó primero un diagrama de árbol que permitiera ubicar el seccionamiento y agrupamiento de datos, posteriormente se hizo uso de un diagrama de documentos, ambos bajo la notación propuesta. Estos diagramas pueden ser encontrados en el </w:t>
      </w:r>
      <w:r>
        <w:fldChar w:fldCharType="begin"/>
      </w:r>
      <w:r>
        <w:instrText xml:space="preserve"> REF _Ref43856129 \h </w:instrText>
      </w:r>
      <w:r>
        <w:fldChar w:fldCharType="separate"/>
      </w:r>
      <w:r w:rsidRPr="00383708">
        <w:t xml:space="preserve">Apéndice </w:t>
      </w:r>
      <w:r>
        <w:rPr>
          <w:noProof/>
        </w:rPr>
        <w:t>E</w:t>
      </w:r>
      <w:r>
        <w:fldChar w:fldCharType="end"/>
      </w:r>
      <w:r w:rsidRPr="00A87D59">
        <w:t xml:space="preserve"> de este documento.</w:t>
      </w:r>
    </w:p>
    <w:p w14:paraId="53541123" w14:textId="77777777" w:rsidR="008827BF" w:rsidRPr="00383708" w:rsidRDefault="008827BF" w:rsidP="00454D9E">
      <w:pPr>
        <w:pStyle w:val="Subtitle"/>
        <w:numPr>
          <w:ilvl w:val="0"/>
          <w:numId w:val="0"/>
        </w:numPr>
        <w:spacing w:before="240"/>
        <w:ind w:left="1440"/>
        <w:rPr>
          <w:rFonts w:cs="Times New Roman"/>
        </w:rPr>
      </w:pPr>
    </w:p>
    <w:p w14:paraId="5B224EEB" w14:textId="77777777" w:rsidR="008827BF" w:rsidRDefault="008827BF" w:rsidP="00036163">
      <w:pPr>
        <w:pStyle w:val="Subtitle"/>
        <w:numPr>
          <w:ilvl w:val="1"/>
          <w:numId w:val="2"/>
        </w:numPr>
        <w:spacing w:before="240" w:after="240"/>
        <w:rPr>
          <w:rFonts w:cs="Times New Roman"/>
        </w:rPr>
      </w:pPr>
      <w:bookmarkStart w:id="200" w:name="_Toc23170204"/>
      <w:bookmarkStart w:id="201" w:name="_Toc43858862"/>
      <w:bookmarkStart w:id="202" w:name="_Hlk43857429"/>
      <w:r w:rsidRPr="00383708">
        <w:rPr>
          <w:rFonts w:cs="Times New Roman"/>
        </w:rPr>
        <w:t>Plan de pruebas</w:t>
      </w:r>
      <w:bookmarkEnd w:id="200"/>
      <w:bookmarkEnd w:id="201"/>
    </w:p>
    <w:bookmarkEnd w:id="202"/>
    <w:p w14:paraId="4E3A7A17" w14:textId="77777777" w:rsidR="008827BF" w:rsidRPr="00A87D59" w:rsidRDefault="008827BF" w:rsidP="00A87D59">
      <w:pPr>
        <w:spacing w:line="360" w:lineRule="auto"/>
        <w:ind w:firstLine="708"/>
      </w:pPr>
      <w:r w:rsidRPr="00A87D59">
        <w:t>Según La prueba es 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bookmarkStart w:id="203" w:name="_Hlk43811536"/>
      <w:r w:rsidRPr="00A87D59">
        <w:fldChar w:fldCharType="begin" w:fldLock="1"/>
      </w:r>
      <w:r w:rsidRPr="00A87D59">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A87D59">
        <w:fldChar w:fldCharType="separate"/>
      </w:r>
      <w:r w:rsidRPr="00A87D59">
        <w:rPr>
          <w:noProof/>
        </w:rPr>
        <w:t>[57]</w:t>
      </w:r>
      <w:r w:rsidRPr="00A87D59">
        <w:fldChar w:fldCharType="end"/>
      </w:r>
    </w:p>
    <w:bookmarkEnd w:id="203"/>
    <w:p w14:paraId="346AB3B3" w14:textId="77777777" w:rsidR="008827BF" w:rsidRPr="00A87D59" w:rsidRDefault="008827BF" w:rsidP="00A87D59">
      <w:pPr>
        <w:spacing w:line="360" w:lineRule="auto"/>
        <w:ind w:firstLine="708"/>
      </w:pPr>
      <w:r w:rsidRPr="00A87D59">
        <w:t>Tomando en cuenta los 2 tipos de prueba que se mencionan en la literatura, las pruebas de caja blanca y las pruebas de caja negra que se describen a continuación.</w:t>
      </w:r>
    </w:p>
    <w:p w14:paraId="7C7CB0B7" w14:textId="77777777" w:rsidR="008827BF" w:rsidRPr="00A87D59" w:rsidRDefault="008827BF" w:rsidP="00A87D59">
      <w:pPr>
        <w:spacing w:line="360" w:lineRule="auto"/>
        <w:ind w:firstLine="708"/>
      </w:pPr>
      <w:r>
        <w:t xml:space="preserve">Según </w:t>
      </w:r>
      <w:r w:rsidRPr="00A87D59">
        <w:fldChar w:fldCharType="begin" w:fldLock="1"/>
      </w:r>
      <w:r w:rsidRPr="00A87D59">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A87D59">
        <w:fldChar w:fldCharType="separate"/>
      </w:r>
      <w:r w:rsidRPr="00A87D59">
        <w:rPr>
          <w:noProof/>
        </w:rPr>
        <w:t>[57]</w:t>
      </w:r>
      <w:r w:rsidRPr="00A87D59">
        <w:fldChar w:fldCharType="end"/>
      </w:r>
      <w:r w:rsidRPr="00A87D59">
        <w:t xml:space="preserve"> prueba de caja blanca, en ocasiones llamada prueba de caja de vidrio, es una filosofía de diseño de casos de prueba que usa la estructura de control descrita como parte del diseño a nivel de componentes para derivar casos de prueba. Al usar los métodos de prueba de caja blanca, puede derivar casos de prueba que: </w:t>
      </w:r>
    </w:p>
    <w:p w14:paraId="569462C0" w14:textId="77777777" w:rsidR="008827BF" w:rsidRPr="00A87D59" w:rsidRDefault="008827BF" w:rsidP="00036163">
      <w:pPr>
        <w:numPr>
          <w:ilvl w:val="1"/>
          <w:numId w:val="18"/>
        </w:numPr>
        <w:spacing w:line="360" w:lineRule="auto"/>
        <w:contextualSpacing/>
      </w:pPr>
      <w:r w:rsidRPr="00A87D59">
        <w:t>garanticen que todas las rutas independientes dentro de un módulo se revisaron al menos una vez.</w:t>
      </w:r>
    </w:p>
    <w:p w14:paraId="159D4CC6" w14:textId="77777777" w:rsidR="008827BF" w:rsidRPr="00A87D59" w:rsidRDefault="008827BF" w:rsidP="00036163">
      <w:pPr>
        <w:numPr>
          <w:ilvl w:val="1"/>
          <w:numId w:val="18"/>
        </w:numPr>
        <w:spacing w:line="360" w:lineRule="auto"/>
        <w:contextualSpacing/>
      </w:pPr>
      <w:r w:rsidRPr="00A87D59">
        <w:t>revisen todas las decisiones lógicas en sus lados verdadero y falso</w:t>
      </w:r>
    </w:p>
    <w:p w14:paraId="4E97066B" w14:textId="77777777" w:rsidR="008827BF" w:rsidRPr="00A87D59" w:rsidRDefault="008827BF" w:rsidP="00036163">
      <w:pPr>
        <w:numPr>
          <w:ilvl w:val="1"/>
          <w:numId w:val="18"/>
        </w:numPr>
        <w:spacing w:line="360" w:lineRule="auto"/>
        <w:contextualSpacing/>
      </w:pPr>
      <w:r w:rsidRPr="00A87D59">
        <w:t>ejecuten todos los bucles en sus fronteras y dentro de sus fronteras operativas</w:t>
      </w:r>
    </w:p>
    <w:p w14:paraId="12DE2372" w14:textId="77777777" w:rsidR="008827BF" w:rsidRPr="00A87D59" w:rsidRDefault="008827BF" w:rsidP="00036163">
      <w:pPr>
        <w:numPr>
          <w:ilvl w:val="1"/>
          <w:numId w:val="18"/>
        </w:numPr>
        <w:spacing w:line="360" w:lineRule="auto"/>
        <w:contextualSpacing/>
      </w:pPr>
      <w:r w:rsidRPr="00A87D59">
        <w:t>revisen estructuras de datos internas para garantizar su validez.</w:t>
      </w:r>
    </w:p>
    <w:p w14:paraId="6F028774" w14:textId="77777777" w:rsidR="008827BF" w:rsidRPr="00A87D59" w:rsidRDefault="008827BF" w:rsidP="00A87D59">
      <w:pPr>
        <w:spacing w:line="360" w:lineRule="auto"/>
      </w:pPr>
      <w:r w:rsidRPr="00A87D59">
        <w:t>A diferencia de las pruebas de caja blanca, que se realizan tempranamente en el proceso de pruebas, la prueba de caja negra tiende a aplicarse durante las últimas etapas de la prueba. Puesto que, a propósito, la prueba de caja negra no considera la estructura de control, la atención se enfoca en el dominio de la información.</w:t>
      </w:r>
      <w:r w:rsidRPr="00A87D59">
        <w:fldChar w:fldCharType="begin" w:fldLock="1"/>
      </w:r>
      <w:r w:rsidRPr="00A87D59">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A87D59">
        <w:fldChar w:fldCharType="separate"/>
      </w:r>
      <w:r w:rsidRPr="00A87D59">
        <w:rPr>
          <w:noProof/>
        </w:rPr>
        <w:t>[57]</w:t>
      </w:r>
      <w:r w:rsidRPr="00A87D59">
        <w:fldChar w:fldCharType="end"/>
      </w:r>
    </w:p>
    <w:p w14:paraId="4F137270" w14:textId="77777777" w:rsidR="008827BF" w:rsidRPr="00A87D59" w:rsidRDefault="008827BF" w:rsidP="00A87D59">
      <w:pPr>
        <w:spacing w:line="360" w:lineRule="auto"/>
      </w:pPr>
      <w:r w:rsidRPr="00A87D59">
        <w:t>El formato seleccionado para el diseño de estas pruebas especifica los siguientes puntos:</w:t>
      </w:r>
    </w:p>
    <w:p w14:paraId="381A11EC" w14:textId="77777777" w:rsidR="008827BF" w:rsidRPr="00A87D59" w:rsidRDefault="008827BF" w:rsidP="00036163">
      <w:pPr>
        <w:numPr>
          <w:ilvl w:val="0"/>
          <w:numId w:val="19"/>
        </w:numPr>
        <w:spacing w:line="360" w:lineRule="auto"/>
        <w:contextualSpacing/>
      </w:pPr>
      <w:r w:rsidRPr="00A87D59">
        <w:t>Módulo:</w:t>
      </w:r>
      <w:r w:rsidRPr="00A87D59">
        <w:rPr>
          <w:i/>
          <w:iCs/>
        </w:rPr>
        <w:t xml:space="preserve"> Identificador de modulo al que pertenece la prueba.</w:t>
      </w:r>
    </w:p>
    <w:p w14:paraId="5B2E5F67" w14:textId="77777777" w:rsidR="008827BF" w:rsidRPr="00A87D59" w:rsidRDefault="008827BF" w:rsidP="00036163">
      <w:pPr>
        <w:numPr>
          <w:ilvl w:val="0"/>
          <w:numId w:val="19"/>
        </w:numPr>
        <w:spacing w:line="360" w:lineRule="auto"/>
        <w:contextualSpacing/>
      </w:pPr>
      <w:r w:rsidRPr="00A87D59">
        <w:t xml:space="preserve">Componente: </w:t>
      </w:r>
      <w:r w:rsidRPr="00A87D59">
        <w:rPr>
          <w:i/>
          <w:iCs/>
        </w:rPr>
        <w:t>Solo aplica en pruebas unitarias.</w:t>
      </w:r>
    </w:p>
    <w:p w14:paraId="1D0ED600" w14:textId="77777777" w:rsidR="008827BF" w:rsidRPr="00A87D59" w:rsidRDefault="008827BF" w:rsidP="00036163">
      <w:pPr>
        <w:numPr>
          <w:ilvl w:val="0"/>
          <w:numId w:val="19"/>
        </w:numPr>
        <w:spacing w:line="360" w:lineRule="auto"/>
        <w:contextualSpacing/>
      </w:pPr>
      <w:r w:rsidRPr="00A87D59">
        <w:t>Id:</w:t>
      </w:r>
      <w:r w:rsidRPr="00A87D59">
        <w:rPr>
          <w:i/>
          <w:iCs/>
        </w:rPr>
        <w:t xml:space="preserve"> Identificador de prueba.</w:t>
      </w:r>
    </w:p>
    <w:p w14:paraId="5D3480D6" w14:textId="77777777" w:rsidR="008827BF" w:rsidRPr="00A87D59" w:rsidRDefault="008827BF" w:rsidP="00036163">
      <w:pPr>
        <w:numPr>
          <w:ilvl w:val="0"/>
          <w:numId w:val="19"/>
        </w:numPr>
        <w:spacing w:line="360" w:lineRule="auto"/>
        <w:contextualSpacing/>
      </w:pPr>
      <w:r w:rsidRPr="00A87D59">
        <w:t>Fecha:</w:t>
      </w:r>
      <w:r w:rsidRPr="00A87D59">
        <w:tab/>
      </w:r>
      <w:r w:rsidRPr="00A87D59">
        <w:rPr>
          <w:i/>
          <w:iCs/>
        </w:rPr>
        <w:t>Fecha de creación del diseño o actualización.</w:t>
      </w:r>
    </w:p>
    <w:p w14:paraId="423F6C7B" w14:textId="77777777" w:rsidR="008827BF" w:rsidRPr="00A87D59" w:rsidRDefault="008827BF" w:rsidP="00036163">
      <w:pPr>
        <w:numPr>
          <w:ilvl w:val="0"/>
          <w:numId w:val="19"/>
        </w:numPr>
        <w:spacing w:line="360" w:lineRule="auto"/>
        <w:contextualSpacing/>
      </w:pPr>
      <w:r w:rsidRPr="00A87D59">
        <w:t xml:space="preserve">Nombre: </w:t>
      </w:r>
      <w:r w:rsidRPr="00A87D59">
        <w:rPr>
          <w:i/>
          <w:iCs/>
        </w:rPr>
        <w:t>Nombre de identificación de prueba.</w:t>
      </w:r>
    </w:p>
    <w:p w14:paraId="16318340" w14:textId="77777777" w:rsidR="008827BF" w:rsidRPr="00A87D59" w:rsidRDefault="008827BF" w:rsidP="00036163">
      <w:pPr>
        <w:numPr>
          <w:ilvl w:val="0"/>
          <w:numId w:val="19"/>
        </w:numPr>
        <w:spacing w:line="360" w:lineRule="auto"/>
        <w:contextualSpacing/>
      </w:pPr>
      <w:r w:rsidRPr="00A87D59">
        <w:t xml:space="preserve">Autor: </w:t>
      </w:r>
      <w:r w:rsidRPr="00A87D59">
        <w:rPr>
          <w:i/>
          <w:iCs/>
        </w:rPr>
        <w:t>Identificador del Recurso Humano que diseña la prueba</w:t>
      </w:r>
    </w:p>
    <w:p w14:paraId="0484FC8E" w14:textId="77777777" w:rsidR="008827BF" w:rsidRPr="00A87D59" w:rsidRDefault="008827BF" w:rsidP="00036163">
      <w:pPr>
        <w:numPr>
          <w:ilvl w:val="0"/>
          <w:numId w:val="19"/>
        </w:numPr>
        <w:spacing w:line="360" w:lineRule="auto"/>
        <w:contextualSpacing/>
      </w:pPr>
      <w:r w:rsidRPr="00A87D59">
        <w:t>Requerimiento que atender:</w:t>
      </w:r>
      <w:r w:rsidRPr="00A87D59">
        <w:rPr>
          <w:i/>
          <w:iCs/>
        </w:rPr>
        <w:t xml:space="preserve"> Con base a la matriz de trazabilidad.</w:t>
      </w:r>
      <w:r w:rsidRPr="00A87D59">
        <w:tab/>
      </w:r>
    </w:p>
    <w:p w14:paraId="7CD97FF1" w14:textId="77777777" w:rsidR="008827BF" w:rsidRPr="00A87D59" w:rsidRDefault="008827BF" w:rsidP="00036163">
      <w:pPr>
        <w:numPr>
          <w:ilvl w:val="0"/>
          <w:numId w:val="19"/>
        </w:numPr>
        <w:spacing w:line="360" w:lineRule="auto"/>
        <w:contextualSpacing/>
      </w:pPr>
      <w:r w:rsidRPr="00A87D59">
        <w:t>Objetivo que atender:</w:t>
      </w:r>
      <w:r w:rsidRPr="00A87D59">
        <w:rPr>
          <w:i/>
          <w:iCs/>
        </w:rPr>
        <w:t xml:space="preserve"> Con base a la matriz de trazabilidad.</w:t>
      </w:r>
    </w:p>
    <w:p w14:paraId="3F0E2EC5" w14:textId="77777777" w:rsidR="008827BF" w:rsidRPr="00A87D59" w:rsidRDefault="008827BF" w:rsidP="00036163">
      <w:pPr>
        <w:numPr>
          <w:ilvl w:val="0"/>
          <w:numId w:val="19"/>
        </w:numPr>
        <w:spacing w:line="360" w:lineRule="auto"/>
        <w:contextualSpacing/>
      </w:pPr>
      <w:r w:rsidRPr="00A87D59">
        <w:t xml:space="preserve">Técnica de prueba: </w:t>
      </w:r>
      <w:r w:rsidRPr="00A87D59">
        <w:rPr>
          <w:i/>
          <w:iCs/>
        </w:rPr>
        <w:t>unitaria, integración y sistema</w:t>
      </w:r>
      <w:r w:rsidRPr="00A87D59">
        <w:t>.</w:t>
      </w:r>
      <w:r w:rsidRPr="00A87D59">
        <w:tab/>
      </w:r>
    </w:p>
    <w:p w14:paraId="1E251CE7" w14:textId="77777777" w:rsidR="008827BF" w:rsidRPr="00A87D59" w:rsidRDefault="008827BF" w:rsidP="00036163">
      <w:pPr>
        <w:numPr>
          <w:ilvl w:val="0"/>
          <w:numId w:val="19"/>
        </w:numPr>
        <w:spacing w:line="360" w:lineRule="auto"/>
        <w:contextualSpacing/>
      </w:pPr>
      <w:r w:rsidRPr="00A87D59">
        <w:t xml:space="preserve">Objetivo: </w:t>
      </w:r>
      <w:r w:rsidRPr="00A87D59">
        <w:rPr>
          <w:i/>
          <w:iCs/>
        </w:rPr>
        <w:t>Descripción del objetivo a cumplir con la prueba.</w:t>
      </w:r>
    </w:p>
    <w:p w14:paraId="10D27B86" w14:textId="77777777" w:rsidR="008827BF" w:rsidRPr="00A87D59" w:rsidRDefault="008827BF" w:rsidP="00036163">
      <w:pPr>
        <w:numPr>
          <w:ilvl w:val="0"/>
          <w:numId w:val="19"/>
        </w:numPr>
        <w:spacing w:line="360" w:lineRule="auto"/>
        <w:contextualSpacing/>
      </w:pPr>
      <w:r w:rsidRPr="00A87D59">
        <w:t>Ambiente de pruebas:</w:t>
      </w:r>
      <w:r w:rsidRPr="00A87D59">
        <w:tab/>
        <w:t xml:space="preserve"> </w:t>
      </w:r>
      <w:r w:rsidRPr="00A87D59">
        <w:rPr>
          <w:i/>
          <w:iCs/>
        </w:rPr>
        <w:t>Especificación de recursos necesarios para las pruebas.</w:t>
      </w:r>
    </w:p>
    <w:p w14:paraId="75D98098" w14:textId="77777777" w:rsidR="008827BF" w:rsidRPr="00A87D59" w:rsidRDefault="008827BF" w:rsidP="00036163">
      <w:pPr>
        <w:numPr>
          <w:ilvl w:val="0"/>
          <w:numId w:val="19"/>
        </w:numPr>
        <w:spacing w:line="360" w:lineRule="auto"/>
        <w:contextualSpacing/>
      </w:pPr>
      <w:r w:rsidRPr="00A87D59">
        <w:t xml:space="preserve">Criterio de aceptación: </w:t>
      </w:r>
      <w:r w:rsidRPr="00A87D59">
        <w:rPr>
          <w:i/>
          <w:iCs/>
        </w:rPr>
        <w:t>Puntos a evaluar para considerar aceptada la prueba.</w:t>
      </w:r>
    </w:p>
    <w:p w14:paraId="34273AE9" w14:textId="77777777" w:rsidR="008827BF" w:rsidRPr="00A87D59" w:rsidRDefault="008827BF" w:rsidP="00036163">
      <w:pPr>
        <w:numPr>
          <w:ilvl w:val="0"/>
          <w:numId w:val="19"/>
        </w:numPr>
        <w:spacing w:line="360" w:lineRule="auto"/>
        <w:contextualSpacing/>
      </w:pPr>
      <w:r w:rsidRPr="00A87D59">
        <w:t>Criterio de inicio o reanudación:</w:t>
      </w:r>
      <w:r w:rsidRPr="00A87D59">
        <w:rPr>
          <w:i/>
          <w:iCs/>
        </w:rPr>
        <w:t xml:space="preserve"> Puntos a evaluar para considerar que la prueba puede ser iniciada o reanudar ante algún cambio.</w:t>
      </w:r>
      <w:r w:rsidRPr="00A87D59">
        <w:tab/>
      </w:r>
      <w:r w:rsidRPr="00A87D59">
        <w:tab/>
      </w:r>
      <w:r w:rsidRPr="00A87D59">
        <w:tab/>
      </w:r>
    </w:p>
    <w:p w14:paraId="600BC181" w14:textId="77777777" w:rsidR="008827BF" w:rsidRPr="00A87D59" w:rsidRDefault="008827BF" w:rsidP="00036163">
      <w:pPr>
        <w:numPr>
          <w:ilvl w:val="0"/>
          <w:numId w:val="19"/>
        </w:numPr>
        <w:spacing w:line="360" w:lineRule="auto"/>
        <w:contextualSpacing/>
      </w:pPr>
      <w:r w:rsidRPr="00A87D59">
        <w:t>Criterio de suspensión:</w:t>
      </w:r>
      <w:r w:rsidRPr="00A87D59">
        <w:rPr>
          <w:i/>
          <w:iCs/>
        </w:rPr>
        <w:t xml:space="preserve"> Puntos a evaluar para considerar la pausar la realización de la prueba.</w:t>
      </w:r>
    </w:p>
    <w:p w14:paraId="3E0B48EE" w14:textId="77777777" w:rsidR="008827BF" w:rsidRPr="00A87D59" w:rsidRDefault="008827BF" w:rsidP="00036163">
      <w:pPr>
        <w:numPr>
          <w:ilvl w:val="0"/>
          <w:numId w:val="19"/>
        </w:numPr>
        <w:spacing w:line="360" w:lineRule="auto"/>
        <w:contextualSpacing/>
      </w:pPr>
      <w:r w:rsidRPr="00A87D59">
        <w:t>Descripción de escenario:</w:t>
      </w:r>
      <w:r w:rsidRPr="00A87D59">
        <w:rPr>
          <w:i/>
          <w:iCs/>
        </w:rPr>
        <w:t xml:space="preserve"> Pasos necesarios para la realización de pruebas.</w:t>
      </w:r>
    </w:p>
    <w:p w14:paraId="51F9AED9" w14:textId="77777777" w:rsidR="008827BF" w:rsidRPr="00A87D59" w:rsidRDefault="008827BF" w:rsidP="00A87D59">
      <w:pPr>
        <w:spacing w:line="360" w:lineRule="auto"/>
        <w:ind w:left="1063"/>
      </w:pPr>
      <w:r w:rsidRPr="00A87D59">
        <w:t>Solo en pruebas de caja negra</w:t>
      </w:r>
    </w:p>
    <w:p w14:paraId="72B5933F" w14:textId="77777777" w:rsidR="008827BF" w:rsidRPr="00A87D59" w:rsidRDefault="008827BF" w:rsidP="00036163">
      <w:pPr>
        <w:numPr>
          <w:ilvl w:val="0"/>
          <w:numId w:val="19"/>
        </w:numPr>
        <w:spacing w:line="360" w:lineRule="auto"/>
        <w:contextualSpacing/>
      </w:pPr>
      <w:r w:rsidRPr="00A87D59">
        <w:t xml:space="preserve">Caso: </w:t>
      </w:r>
      <w:r w:rsidRPr="00A87D59">
        <w:rPr>
          <w:i/>
          <w:iCs/>
        </w:rPr>
        <w:t>Identificador del caso de prueba.</w:t>
      </w:r>
    </w:p>
    <w:p w14:paraId="3ADEBE9D" w14:textId="77777777" w:rsidR="008827BF" w:rsidRPr="00A87D59" w:rsidRDefault="008827BF" w:rsidP="00036163">
      <w:pPr>
        <w:numPr>
          <w:ilvl w:val="0"/>
          <w:numId w:val="19"/>
        </w:numPr>
        <w:spacing w:line="360" w:lineRule="auto"/>
        <w:contextualSpacing/>
      </w:pPr>
      <w:r w:rsidRPr="00A87D59">
        <w:t>Tipo de Escenario:</w:t>
      </w:r>
      <w:r w:rsidRPr="00A87D59">
        <w:rPr>
          <w:i/>
          <w:iCs/>
        </w:rPr>
        <w:t xml:space="preserve"> Correcto o Incorrecto.</w:t>
      </w:r>
    </w:p>
    <w:p w14:paraId="0E436814" w14:textId="77777777" w:rsidR="008827BF" w:rsidRPr="00A87D59" w:rsidRDefault="008827BF" w:rsidP="00036163">
      <w:pPr>
        <w:numPr>
          <w:ilvl w:val="0"/>
          <w:numId w:val="19"/>
        </w:numPr>
        <w:spacing w:line="360" w:lineRule="auto"/>
        <w:contextualSpacing/>
      </w:pPr>
      <w:r w:rsidRPr="00A87D59">
        <w:t xml:space="preserve">Campo de entrada: </w:t>
      </w:r>
      <w:r w:rsidRPr="00A87D59">
        <w:rPr>
          <w:i/>
          <w:iCs/>
        </w:rPr>
        <w:t>Nombre o identificador.</w:t>
      </w:r>
    </w:p>
    <w:p w14:paraId="4AFC6EFA" w14:textId="77777777" w:rsidR="008827BF" w:rsidRPr="00A87D59" w:rsidRDefault="008827BF" w:rsidP="00036163">
      <w:pPr>
        <w:numPr>
          <w:ilvl w:val="0"/>
          <w:numId w:val="19"/>
        </w:numPr>
        <w:spacing w:line="360" w:lineRule="auto"/>
        <w:contextualSpacing/>
      </w:pPr>
      <w:r w:rsidRPr="00A87D59">
        <w:t xml:space="preserve">Valor: </w:t>
      </w:r>
      <w:r w:rsidRPr="00A87D59">
        <w:rPr>
          <w:i/>
          <w:iCs/>
        </w:rPr>
        <w:t>Valor o descripción del valor de entrada.</w:t>
      </w:r>
    </w:p>
    <w:p w14:paraId="513A5100" w14:textId="77777777" w:rsidR="008827BF" w:rsidRPr="00A87D59" w:rsidRDefault="008827BF" w:rsidP="00036163">
      <w:pPr>
        <w:numPr>
          <w:ilvl w:val="0"/>
          <w:numId w:val="19"/>
        </w:numPr>
        <w:spacing w:line="360" w:lineRule="auto"/>
        <w:contextualSpacing/>
      </w:pPr>
      <w:r w:rsidRPr="00A87D59">
        <w:t xml:space="preserve">Resultado esperado: </w:t>
      </w:r>
      <w:r w:rsidRPr="00A87D59">
        <w:rPr>
          <w:i/>
          <w:iCs/>
        </w:rPr>
        <w:t>Mensajes y descripciones de los resultados esperados.</w:t>
      </w:r>
    </w:p>
    <w:p w14:paraId="45424138" w14:textId="77777777" w:rsidR="008827BF" w:rsidRPr="00A87D59" w:rsidRDefault="008827BF" w:rsidP="00036163">
      <w:pPr>
        <w:numPr>
          <w:ilvl w:val="0"/>
          <w:numId w:val="19"/>
        </w:numPr>
        <w:spacing w:line="360" w:lineRule="auto"/>
        <w:contextualSpacing/>
      </w:pPr>
      <w:r w:rsidRPr="00A87D59">
        <w:t xml:space="preserve">Tester: </w:t>
      </w:r>
      <w:r w:rsidRPr="00A87D59">
        <w:rPr>
          <w:i/>
          <w:iCs/>
        </w:rPr>
        <w:t>Identificador del Recurso Humano que realizara la prueba.</w:t>
      </w:r>
    </w:p>
    <w:p w14:paraId="19CCE17B" w14:textId="77777777" w:rsidR="008827BF" w:rsidRPr="00A87D59" w:rsidRDefault="008827BF" w:rsidP="00036163">
      <w:pPr>
        <w:numPr>
          <w:ilvl w:val="0"/>
          <w:numId w:val="19"/>
        </w:numPr>
        <w:spacing w:line="360" w:lineRule="auto"/>
        <w:contextualSpacing/>
      </w:pPr>
      <w:r w:rsidRPr="00A87D59">
        <w:t xml:space="preserve">Dispositivo: </w:t>
      </w:r>
      <w:r w:rsidRPr="00A87D59">
        <w:rPr>
          <w:i/>
          <w:iCs/>
        </w:rPr>
        <w:t>Dispositivo en el que se realizara la prueba</w:t>
      </w:r>
      <w:r w:rsidRPr="00A87D59">
        <w:t>.</w:t>
      </w:r>
    </w:p>
    <w:p w14:paraId="63F2E0E1" w14:textId="77777777" w:rsidR="008827BF" w:rsidRPr="00A87D59" w:rsidRDefault="008827BF" w:rsidP="00A87D59">
      <w:pPr>
        <w:spacing w:line="360" w:lineRule="auto"/>
        <w:ind w:left="1063"/>
      </w:pPr>
      <w:r w:rsidRPr="00A87D59">
        <w:t>Solo caja blanca</w:t>
      </w:r>
    </w:p>
    <w:p w14:paraId="77AA1697" w14:textId="77777777" w:rsidR="008827BF" w:rsidRPr="00A87D59" w:rsidRDefault="008827BF" w:rsidP="00A87D59">
      <w:pPr>
        <w:spacing w:line="360" w:lineRule="auto"/>
        <w:ind w:left="1063"/>
      </w:pPr>
      <w:r w:rsidRPr="00A87D59">
        <w:t>Para el caso de este tipo de pruebas se realizará el uso de:</w:t>
      </w:r>
    </w:p>
    <w:p w14:paraId="53318C8D" w14:textId="77777777" w:rsidR="008827BF" w:rsidRPr="00A87D59" w:rsidRDefault="008827BF" w:rsidP="00036163">
      <w:pPr>
        <w:numPr>
          <w:ilvl w:val="0"/>
          <w:numId w:val="22"/>
        </w:numPr>
        <w:spacing w:line="360" w:lineRule="auto"/>
        <w:contextualSpacing/>
      </w:pPr>
      <w:r w:rsidRPr="00A87D59">
        <w:t>Herramientas de análisis de código estático.</w:t>
      </w:r>
    </w:p>
    <w:p w14:paraId="2EE9D411" w14:textId="77777777" w:rsidR="008827BF" w:rsidRPr="00A87D59" w:rsidRDefault="008827BF" w:rsidP="00036163">
      <w:pPr>
        <w:numPr>
          <w:ilvl w:val="0"/>
          <w:numId w:val="22"/>
        </w:numPr>
        <w:spacing w:line="360" w:lineRule="auto"/>
        <w:contextualSpacing/>
      </w:pPr>
      <w:r w:rsidRPr="00A87D59">
        <w:t>Análisis “debug” para el rastreo de la ejecución del código.</w:t>
      </w:r>
    </w:p>
    <w:p w14:paraId="5B7957A8" w14:textId="77777777" w:rsidR="008827BF" w:rsidRPr="00A87D59" w:rsidRDefault="008827BF" w:rsidP="00036163">
      <w:pPr>
        <w:numPr>
          <w:ilvl w:val="0"/>
          <w:numId w:val="22"/>
        </w:numPr>
        <w:spacing w:line="360" w:lineRule="auto"/>
        <w:contextualSpacing/>
      </w:pPr>
      <w:r w:rsidRPr="00A87D59">
        <w:t>Análisis de código no implementado.</w:t>
      </w:r>
    </w:p>
    <w:p w14:paraId="5924ACCF" w14:textId="77777777" w:rsidR="008827BF" w:rsidRPr="00A87D59" w:rsidRDefault="008827BF" w:rsidP="00A87D59">
      <w:pPr>
        <w:spacing w:line="360" w:lineRule="auto"/>
        <w:ind w:left="1063"/>
      </w:pPr>
    </w:p>
    <w:p w14:paraId="6F0666CD" w14:textId="77777777" w:rsidR="008827BF" w:rsidRDefault="008827BF" w:rsidP="00A87D59">
      <w:pPr>
        <w:spacing w:before="240" w:line="360" w:lineRule="auto"/>
      </w:pPr>
      <w:r w:rsidRPr="00A87D59">
        <w:t>El punto en el que se encuentra el proyecto es en la definición del plan de pruebas, al tiempo de realización de este reporte se han definido los tipos de pruebas y componentes a los que serán aplicadas, pero el diseño de los casos específicos no ha sido concluido, los avances presentados hasta el momento pueden ser visualizados en el</w:t>
      </w:r>
      <w:r w:rsidRPr="00A87D59">
        <w:rPr>
          <w:rFonts w:cs="Times New Roman"/>
        </w:rPr>
        <w:t xml:space="preserve"> </w:t>
      </w:r>
      <w:r w:rsidRPr="00A87D59">
        <w:rPr>
          <w:rFonts w:cs="Times New Roman"/>
        </w:rPr>
        <w:fldChar w:fldCharType="begin"/>
      </w:r>
      <w:r w:rsidRPr="00A87D59">
        <w:rPr>
          <w:rFonts w:cs="Times New Roman"/>
        </w:rPr>
        <w:instrText xml:space="preserve"> REF _Ref43857788 \h </w:instrText>
      </w:r>
      <w:r>
        <w:rPr>
          <w:rFonts w:cs="Times New Roman"/>
        </w:rPr>
        <w:instrText xml:space="preserve"> \* MERGEFORMAT </w:instrText>
      </w:r>
      <w:r w:rsidRPr="00A87D59">
        <w:rPr>
          <w:rFonts w:cs="Times New Roman"/>
        </w:rPr>
      </w:r>
      <w:r w:rsidRPr="00A87D59">
        <w:rPr>
          <w:rFonts w:cs="Times New Roman"/>
        </w:rPr>
        <w:fldChar w:fldCharType="separate"/>
      </w:r>
      <w:r w:rsidRPr="002522C6">
        <w:rPr>
          <w:rFonts w:cs="Times New Roman"/>
        </w:rPr>
        <w:t xml:space="preserve">Apéndice </w:t>
      </w:r>
      <w:r w:rsidRPr="002522C6">
        <w:rPr>
          <w:rFonts w:cs="Times New Roman"/>
          <w:noProof/>
        </w:rPr>
        <w:t>F</w:t>
      </w:r>
      <w:r w:rsidRPr="00A87D59">
        <w:rPr>
          <w:rFonts w:cs="Times New Roman"/>
        </w:rPr>
        <w:fldChar w:fldCharType="end"/>
      </w:r>
    </w:p>
    <w:p w14:paraId="63A2AC00" w14:textId="77777777" w:rsidR="008827BF" w:rsidRPr="00383708" w:rsidRDefault="008827BF" w:rsidP="00454D9E">
      <w:pPr>
        <w:pStyle w:val="Title"/>
        <w:rPr>
          <w:rFonts w:cs="Times New Roman"/>
        </w:rPr>
      </w:pPr>
      <w:bookmarkStart w:id="204" w:name="_Toc23170205"/>
      <w:bookmarkStart w:id="205" w:name="_Toc43858863"/>
      <w:r w:rsidRPr="00383708">
        <w:rPr>
          <w:rFonts w:cs="Times New Roman"/>
        </w:rPr>
        <w:t>Conclusiones</w:t>
      </w:r>
      <w:bookmarkEnd w:id="204"/>
      <w:bookmarkEnd w:id="205"/>
    </w:p>
    <w:p w14:paraId="72AD5AA2" w14:textId="77777777" w:rsidR="008827BF" w:rsidRPr="00383708" w:rsidRDefault="008827BF" w:rsidP="00454D9E">
      <w:pPr>
        <w:pStyle w:val="Textonormal"/>
        <w:spacing w:before="240" w:after="0"/>
        <w:contextualSpacing/>
        <w:rPr>
          <w:rFonts w:cs="Times New Roman"/>
        </w:rPr>
      </w:pPr>
    </w:p>
    <w:p w14:paraId="7F7AE27F" w14:textId="77777777" w:rsidR="008827BF" w:rsidRDefault="008827BF" w:rsidP="00DC2D25">
      <w:pPr>
        <w:pStyle w:val="Textonormal"/>
        <w:spacing w:after="0"/>
        <w:contextualSpacing/>
      </w:pPr>
      <w:r>
        <w:t>Durante la realización de este proyecto se trabajó en el cumplimiento de los planes diseñados, con el fin de cumplir los objetivos trazados para la creación del sistema, hasta el momento estos no han sido cumplidos debido que SiCMA se encuentra en la fase de modelado, a pesar de ello estos objetivos han sido considerados en todos los avances realizados, con el fin de cumplirlos al concluir todas las fases de desarrollo.</w:t>
      </w:r>
    </w:p>
    <w:p w14:paraId="285026D6" w14:textId="77777777" w:rsidR="008827BF" w:rsidRDefault="008827BF" w:rsidP="00DC2D25">
      <w:pPr>
        <w:pStyle w:val="Textonormal"/>
        <w:spacing w:after="0"/>
        <w:contextualSpacing/>
      </w:pPr>
      <w:r>
        <w:t>A manera de conclusión son presentados los problemas que generaron mayor impacto en la realización de las actividades pertenecientes al semestre Enero-junio 2020, estos problemas son presentados a continuación:</w:t>
      </w:r>
    </w:p>
    <w:p w14:paraId="25EEAD98" w14:textId="77777777" w:rsidR="008827BF" w:rsidRDefault="008827BF" w:rsidP="00036163">
      <w:pPr>
        <w:pStyle w:val="Textonormal"/>
        <w:numPr>
          <w:ilvl w:val="0"/>
          <w:numId w:val="23"/>
        </w:numPr>
        <w:spacing w:after="0"/>
        <w:contextualSpacing/>
      </w:pPr>
      <w:r>
        <w:t>Administración del tiempo:</w:t>
      </w:r>
    </w:p>
    <w:p w14:paraId="50866F7E" w14:textId="77777777" w:rsidR="008827BF" w:rsidRDefault="008827BF" w:rsidP="00DC2D25">
      <w:pPr>
        <w:pStyle w:val="Textonormal"/>
        <w:spacing w:after="0"/>
        <w:ind w:left="1416"/>
        <w:contextualSpacing/>
      </w:pPr>
      <w:r>
        <w:t>La falta de diciplina por parte de los alumnos sobre el tiempo y horarios en los cuales trabajar en el proyecto tuvieron como consecuencia tiempos muertos, mal invertidos e incluso retrasos en el cumplimiento de actividades, con el fin de cumplir con los productos entregables para su verificación y validación se invirtieron sobrecargas de trabajo.</w:t>
      </w:r>
    </w:p>
    <w:p w14:paraId="5070155B" w14:textId="77777777" w:rsidR="008827BF" w:rsidRDefault="008827BF" w:rsidP="00DC2D25">
      <w:pPr>
        <w:pStyle w:val="Textonormal"/>
        <w:spacing w:after="0"/>
        <w:ind w:left="1416"/>
        <w:contextualSpacing/>
      </w:pPr>
      <w:r>
        <w:t xml:space="preserve">A pesar de tener que trasladar el proceso de trabajo a un proceso remoto esto no fue de ventaja dado que la dinámica que se había desarrollado se cumplía bajo la dinámica escolar. </w:t>
      </w:r>
    </w:p>
    <w:p w14:paraId="76F02311" w14:textId="77777777" w:rsidR="008827BF" w:rsidRDefault="008827BF" w:rsidP="00DC2D25">
      <w:pPr>
        <w:pStyle w:val="Textonormal"/>
        <w:spacing w:after="0"/>
        <w:ind w:left="1416"/>
        <w:contextualSpacing/>
      </w:pPr>
      <w:r>
        <w:t>El reajuste y asignación de actividades funcionaron como solución a la presentación de retrasos, la ventaja de ser dos miembros en el proyecto fue que la elaboración de tareas se pudo hacer de manera simultánea.</w:t>
      </w:r>
    </w:p>
    <w:p w14:paraId="757E294D" w14:textId="77777777" w:rsidR="008827BF" w:rsidRDefault="008827BF" w:rsidP="00036163">
      <w:pPr>
        <w:pStyle w:val="Textonormal"/>
        <w:numPr>
          <w:ilvl w:val="0"/>
          <w:numId w:val="23"/>
        </w:numPr>
        <w:spacing w:after="0"/>
        <w:contextualSpacing/>
      </w:pPr>
      <w:r>
        <w:t xml:space="preserve">Comunicación: </w:t>
      </w:r>
    </w:p>
    <w:p w14:paraId="04035EFF" w14:textId="77777777" w:rsidR="008827BF" w:rsidRDefault="008827BF" w:rsidP="00DC2D25">
      <w:pPr>
        <w:pStyle w:val="Textonormal"/>
        <w:spacing w:after="0"/>
        <w:ind w:left="1440"/>
        <w:contextualSpacing/>
      </w:pPr>
      <w:r>
        <w:t>La comunicación entre todos los individuos involucrados en el proyecto generó algunas complicaciones, en ocasiones algunos asuntos no eran resueltos al momento en que se presentaban por no interrumpir las labores del otro. Esto derivado del problema anterior mencionado, que no se tenían tiempos establecidos de dedicación al proyecto.</w:t>
      </w:r>
    </w:p>
    <w:p w14:paraId="105FFF08" w14:textId="77777777" w:rsidR="008827BF" w:rsidRDefault="008827BF" w:rsidP="00DC2D25">
      <w:pPr>
        <w:pStyle w:val="Textonormal"/>
        <w:spacing w:after="0"/>
        <w:ind w:left="1440"/>
        <w:contextualSpacing/>
      </w:pPr>
      <w:r>
        <w:t>La experiencia del equipo de trabajo funciona de excelente manera en una dinámica presencial, puesto que se puede trabajar de manera individual y comentar aspectos de duda u debate al momento, sin embargo, el trabajo individual a distancia no era validado por ambas partes al momento, provocando como se mencionó anteriormente retrasos, incomprensiones de ciertos puntos y sobre carga de trabajo.</w:t>
      </w:r>
    </w:p>
    <w:p w14:paraId="4DC797B1" w14:textId="77777777" w:rsidR="008827BF" w:rsidRDefault="008827BF" w:rsidP="00036163">
      <w:pPr>
        <w:pStyle w:val="Textonormal"/>
        <w:numPr>
          <w:ilvl w:val="0"/>
          <w:numId w:val="23"/>
        </w:numPr>
        <w:spacing w:after="0"/>
        <w:contextualSpacing/>
      </w:pPr>
      <w:r>
        <w:t>Esclarecimiento de información con el cliente</w:t>
      </w:r>
    </w:p>
    <w:p w14:paraId="7D134D92" w14:textId="77777777" w:rsidR="008827BF" w:rsidRDefault="008827BF" w:rsidP="00DC2D25">
      <w:pPr>
        <w:pStyle w:val="Textonormal"/>
        <w:spacing w:after="0"/>
        <w:ind w:left="1440"/>
        <w:contextualSpacing/>
      </w:pPr>
      <w:r>
        <w:t xml:space="preserve">En caso particular con el cliente también se tuvo un problema  durante la toma de requerimientos, se llegó al compromiso de recibir información por parte del cliente, no fue recibida esta información en la fecha acordada y tomando en cuenta lo definido en el plan de riesgos se comenzó con el plan de mitigación, en el que se especificaba hacer la investigación y recopilación de información que iba a ser entregada por el cliente, con el fin de acelerar el proceso. Sin embargo, al validar esta información con el cliente, éste determinó que no estaba completa y se acordó que el cliente proveería lo faltante. </w:t>
      </w:r>
    </w:p>
    <w:p w14:paraId="6893C5EF" w14:textId="77777777" w:rsidR="008827BF" w:rsidRDefault="008827BF" w:rsidP="00DC2D25">
      <w:pPr>
        <w:pStyle w:val="Textonormal"/>
        <w:spacing w:after="0"/>
        <w:ind w:left="1440"/>
        <w:contextualSpacing/>
      </w:pPr>
      <w:r>
        <w:t>La comunicación con el cliente no era de manera directa ya que el director del proyecto fungía como intermediario, lo cual implicaba que el equipo de trabajo solicitara a este las juntas con el cliente, pero por cuestiones de índole personal el cliente no agendaba las reuniones y por lo tanto no se tenía retroalimentación.</w:t>
      </w:r>
    </w:p>
    <w:p w14:paraId="081D513F" w14:textId="77777777" w:rsidR="008827BF" w:rsidRDefault="008827BF" w:rsidP="00DC2D25">
      <w:pPr>
        <w:pStyle w:val="Textonormal"/>
        <w:spacing w:after="0"/>
        <w:ind w:firstLine="708"/>
        <w:contextualSpacing/>
      </w:pPr>
      <w:r>
        <w:t>Como parte de las experiencias obtenidas durante este proceso se encuentra un mejor entendimiento del contexto e información que SiCMA engloba, así como la experiencia de desarrollar nuevamente un proyecto bajo la dinámica de un modelo, generando documentación específica y aplicando la administración de un proyecto. Ante los problemas generados la idea para la continuación del sistema será tomar acciones con el fin de evitar que se presenten nuevamente tanto en este como en proyectos futuros.</w:t>
      </w:r>
    </w:p>
    <w:p w14:paraId="67C2952F" w14:textId="77777777" w:rsidR="008827BF" w:rsidRDefault="008827BF" w:rsidP="00DC2D25">
      <w:pPr>
        <w:pStyle w:val="Textonormal"/>
        <w:spacing w:after="0"/>
        <w:contextualSpacing/>
      </w:pPr>
      <w:r>
        <w:t xml:space="preserve">Como se mencionó en secciones anteriores el plan de proyecto efectuado para el siguiente semestre deberá cambiarse y discutir con el equipo de trabajo la recuperación de tiempo perdido con el trabajo en periodo vacacional. </w:t>
      </w:r>
    </w:p>
    <w:p w14:paraId="2EE207DD" w14:textId="77777777" w:rsidR="008827BF" w:rsidRDefault="008827BF" w:rsidP="00DC2D25">
      <w:pPr>
        <w:pStyle w:val="Textonormal"/>
        <w:spacing w:after="0"/>
        <w:ind w:firstLine="708"/>
        <w:contextualSpacing/>
      </w:pPr>
      <w:r>
        <w:t xml:space="preserve">La elección de la metodología fue de gran ventaja dado la importancia de la definición de requerimientos para el apoyo al avance y trazabilidad del proceso de desarrollo, a pesar de tener cierta experiencia en la realización de proyectos, el nivel de expertiz de los alumnos y desconocimiento en el contexto del sistema no permitirían desarrollar alguna metodología rápida y dada la importancia de los datos en el sistema, su definición y entendimiento en las primeras etapas es fundamental.  A pesar de hacer uso de documentación nunca antes vista, se logró entender el objetivo de su uso y dar interpretación a cada uno de ellos, mejorando el proceso y creando herramientas que apoyarán en fases futuras. </w:t>
      </w:r>
    </w:p>
    <w:p w14:paraId="30547052" w14:textId="77777777" w:rsidR="008827BF" w:rsidRPr="00383708" w:rsidRDefault="008827BF" w:rsidP="00454D9E">
      <w:pPr>
        <w:spacing w:before="240"/>
        <w:rPr>
          <w:rFonts w:eastAsiaTheme="majorEastAsia" w:cs="Times New Roman"/>
          <w:b/>
          <w:spacing w:val="-10"/>
          <w:kern w:val="28"/>
          <w:sz w:val="36"/>
          <w:szCs w:val="56"/>
        </w:rPr>
      </w:pPr>
      <w:r w:rsidRPr="00383708">
        <w:rPr>
          <w:rFonts w:cs="Times New Roman"/>
        </w:rPr>
        <w:br w:type="page"/>
      </w:r>
    </w:p>
    <w:p w14:paraId="3265B4C2" w14:textId="77777777" w:rsidR="008827BF" w:rsidRPr="00383708" w:rsidRDefault="008827BF" w:rsidP="00454D9E">
      <w:pPr>
        <w:pStyle w:val="Title"/>
        <w:rPr>
          <w:rFonts w:cs="Times New Roman"/>
        </w:rPr>
      </w:pPr>
      <w:bookmarkStart w:id="206" w:name="_Toc23170206"/>
      <w:bookmarkStart w:id="207" w:name="_Toc43858864"/>
      <w:r w:rsidRPr="00383708">
        <w:rPr>
          <w:rFonts w:cs="Times New Roman"/>
        </w:rPr>
        <w:t>Referencias Bibliográficas</w:t>
      </w:r>
      <w:bookmarkEnd w:id="206"/>
      <w:bookmarkEnd w:id="207"/>
    </w:p>
    <w:p w14:paraId="02D44E72"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383708">
        <w:rPr>
          <w:rFonts w:eastAsiaTheme="majorEastAsia" w:cs="Times New Roman"/>
          <w:b/>
          <w:spacing w:val="-10"/>
          <w:kern w:val="28"/>
          <w:szCs w:val="44"/>
        </w:rPr>
        <w:fldChar w:fldCharType="begin" w:fldLock="1"/>
      </w:r>
      <w:r w:rsidRPr="00383708">
        <w:rPr>
          <w:rFonts w:eastAsiaTheme="majorEastAsia" w:cs="Times New Roman"/>
          <w:b/>
          <w:spacing w:val="-10"/>
          <w:kern w:val="28"/>
          <w:szCs w:val="44"/>
        </w:rPr>
        <w:instrText xml:space="preserve">ADDIN Mendeley Bibliography CSL_BIBLIOGRAPHY </w:instrText>
      </w:r>
      <w:r w:rsidRPr="00383708">
        <w:rPr>
          <w:rFonts w:eastAsiaTheme="majorEastAsia" w:cs="Times New Roman"/>
          <w:b/>
          <w:spacing w:val="-10"/>
          <w:kern w:val="28"/>
          <w:szCs w:val="44"/>
        </w:rPr>
        <w:fldChar w:fldCharType="separate"/>
      </w:r>
      <w:r w:rsidRPr="000049C3">
        <w:rPr>
          <w:rFonts w:cs="Times New Roman"/>
          <w:noProof/>
          <w:szCs w:val="24"/>
        </w:rPr>
        <w:t>[1]</w:t>
      </w:r>
      <w:r w:rsidRPr="000049C3">
        <w:rPr>
          <w:rFonts w:cs="Times New Roman"/>
          <w:noProof/>
          <w:szCs w:val="24"/>
        </w:rPr>
        <w:tab/>
        <w:t>E. Berenice, G. Pineda, I. M. Gómez-humarán, and T. S. Levy, “Encuesta Nacional de Salud y Nutrición de 2016 Reporte final de resultados,” vol. 2016, no. Ensanut, 2016.</w:t>
      </w:r>
    </w:p>
    <w:p w14:paraId="25D22855"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[2]</w:t>
      </w:r>
      <w:r w:rsidRPr="000049C3">
        <w:rPr>
          <w:rFonts w:cs="Times New Roman"/>
          <w:noProof/>
          <w:szCs w:val="24"/>
        </w:rPr>
        <w:tab/>
        <w:t>Alianza por la Salud Alimentaria, “Propuestas para una política integral frente a la Epidemia del Sobrepeso y Obesidad en México 2018-2024,” p. 8, 2019.</w:t>
      </w:r>
    </w:p>
    <w:p w14:paraId="0A621236"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[3]</w:t>
      </w:r>
      <w:r w:rsidRPr="000049C3">
        <w:rPr>
          <w:rFonts w:cs="Times New Roman"/>
          <w:noProof/>
          <w:szCs w:val="24"/>
        </w:rPr>
        <w:tab/>
        <w:t xml:space="preserve">A. Barrera-Cruz, A. Rodríguez-González, and M. A. Molina-Ayala, “Escenario actual de la obesidad en México,” </w:t>
      </w:r>
      <w:r w:rsidRPr="000049C3">
        <w:rPr>
          <w:rFonts w:cs="Times New Roman"/>
          <w:i/>
          <w:iCs/>
          <w:noProof/>
          <w:szCs w:val="24"/>
        </w:rPr>
        <w:t>Rev. Med. Inst. Mex. Seguro Soc.</w:t>
      </w:r>
      <w:r w:rsidRPr="000049C3">
        <w:rPr>
          <w:rFonts w:cs="Times New Roman"/>
          <w:noProof/>
          <w:szCs w:val="24"/>
        </w:rPr>
        <w:t>, vol. 51, no. 3, pp. 292–299, 2013.</w:t>
      </w:r>
    </w:p>
    <w:p w14:paraId="6F61571D"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w:t>
      </w:r>
      <w:r w:rsidRPr="000049C3">
        <w:rPr>
          <w:rFonts w:cs="Times New Roman"/>
          <w:noProof/>
          <w:szCs w:val="24"/>
        </w:rPr>
        <w:tab/>
        <w:t xml:space="preserve">R. Ortega-Cortés, “Costos económicos de la obesidad infantil y sus consecuencias,” </w:t>
      </w:r>
      <w:r w:rsidRPr="000049C3">
        <w:rPr>
          <w:rFonts w:cs="Times New Roman"/>
          <w:i/>
          <w:iCs/>
          <w:noProof/>
          <w:szCs w:val="24"/>
        </w:rPr>
        <w:t>Rev. Med. Inst. Mex. Seguro Soc.</w:t>
      </w:r>
      <w:r w:rsidRPr="000049C3">
        <w:rPr>
          <w:rFonts w:cs="Times New Roman"/>
          <w:noProof/>
          <w:szCs w:val="24"/>
        </w:rPr>
        <w:t>, vol. 52, no. 1, pp. S8–S11, 2014.</w:t>
      </w:r>
    </w:p>
    <w:p w14:paraId="0457E7E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w:t>
      </w:r>
      <w:r w:rsidRPr="000049C3">
        <w:rPr>
          <w:rFonts w:cs="Times New Roman"/>
          <w:noProof/>
          <w:szCs w:val="24"/>
        </w:rPr>
        <w:tab/>
      </w:r>
      <w:r w:rsidRPr="000049C3">
        <w:rPr>
          <w:rFonts w:cs="Times New Roman"/>
          <w:i/>
          <w:iCs/>
          <w:noProof/>
          <w:szCs w:val="24"/>
        </w:rPr>
        <w:t>Norma Oficial Mexicana para el tratamiento integral del sobrepeso y la obesidad. NOM-008-SSA3-2010</w:t>
      </w:r>
      <w:r w:rsidRPr="000049C3">
        <w:rPr>
          <w:rFonts w:cs="Times New Roman"/>
          <w:noProof/>
          <w:szCs w:val="24"/>
        </w:rPr>
        <w:t>. México, 2010.</w:t>
      </w:r>
    </w:p>
    <w:p w14:paraId="3B683FD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[6]</w:t>
      </w:r>
      <w:r w:rsidRPr="000049C3">
        <w:rPr>
          <w:rFonts w:cs="Times New Roman"/>
          <w:noProof/>
          <w:szCs w:val="24"/>
        </w:rPr>
        <w:tab/>
        <w:t>Organización Mundial de la Salud(OMS), “El estado fisico; uso e interpretacion de la antropometria.” p. 521, 2010.</w:t>
      </w:r>
    </w:p>
    <w:p w14:paraId="2965FA6A"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[7]</w:t>
      </w:r>
      <w:r w:rsidRPr="00D00AD6">
        <w:rPr>
          <w:rFonts w:cs="Times New Roman"/>
          <w:noProof/>
          <w:szCs w:val="24"/>
          <w:lang w:val="en-US"/>
        </w:rPr>
        <w:tab/>
        <w:t>International Social Security Association (ISSA), “Campaña ‘Checate, Midete, Muevete,’” p. 6, 2013.</w:t>
      </w:r>
    </w:p>
    <w:p w14:paraId="48449025"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[8]</w:t>
      </w:r>
      <w:r w:rsidRPr="000049C3">
        <w:rPr>
          <w:rFonts w:cs="Times New Roman"/>
          <w:noProof/>
          <w:szCs w:val="24"/>
        </w:rPr>
        <w:tab/>
        <w:t>Instituto Mexicano del Seguro Social (IMSS), “Chécate, Mídete, Muévete.” .</w:t>
      </w:r>
    </w:p>
    <w:p w14:paraId="095ABAE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[9]</w:t>
      </w:r>
      <w:r w:rsidRPr="000049C3">
        <w:rPr>
          <w:rFonts w:cs="Times New Roman"/>
          <w:noProof/>
          <w:szCs w:val="24"/>
        </w:rPr>
        <w:tab/>
        <w:t xml:space="preserve">R. Farré, “Evaluación del estado nutricional ( dieta, composición corporal, bioquímica y clínica),” </w:t>
      </w:r>
      <w:r w:rsidRPr="000049C3">
        <w:rPr>
          <w:rFonts w:cs="Times New Roman"/>
          <w:i/>
          <w:iCs/>
          <w:noProof/>
          <w:szCs w:val="24"/>
        </w:rPr>
        <w:t>Man. Práctico Nutr. y Salud</w:t>
      </w:r>
      <w:r w:rsidRPr="000049C3">
        <w:rPr>
          <w:rFonts w:cs="Times New Roman"/>
          <w:noProof/>
          <w:szCs w:val="24"/>
        </w:rPr>
        <w:t>, pp. 109–117, 2006.</w:t>
      </w:r>
    </w:p>
    <w:p w14:paraId="78C0F320"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[10]</w:t>
      </w:r>
      <w:r w:rsidRPr="000049C3">
        <w:rPr>
          <w:rFonts w:cs="Times New Roman"/>
          <w:noProof/>
          <w:szCs w:val="24"/>
        </w:rPr>
        <w:tab/>
        <w:t xml:space="preserve">J. P. Manzañido, “El método antropométrico versus diferentes sistemas bia para la estimación de la grasa corporal en deportistas,” </w:t>
      </w:r>
      <w:r w:rsidRPr="000049C3">
        <w:rPr>
          <w:rFonts w:cs="Times New Roman"/>
          <w:i/>
          <w:iCs/>
          <w:noProof/>
          <w:szCs w:val="24"/>
        </w:rPr>
        <w:t>Arch. Med. del Deport.</w:t>
      </w:r>
      <w:r w:rsidRPr="000049C3">
        <w:rPr>
          <w:rFonts w:cs="Times New Roman"/>
          <w:noProof/>
          <w:szCs w:val="24"/>
        </w:rPr>
        <w:t>, vol. 26, no. 131, pp. 187–193, 2009.</w:t>
      </w:r>
    </w:p>
    <w:p w14:paraId="1D3C1035"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D00AD6">
        <w:rPr>
          <w:rFonts w:cs="Times New Roman"/>
          <w:noProof/>
          <w:szCs w:val="24"/>
          <w:lang w:val="en-US"/>
        </w:rPr>
        <w:t>[11]</w:t>
      </w:r>
      <w:r w:rsidRPr="00D00AD6">
        <w:rPr>
          <w:rFonts w:cs="Times New Roman"/>
          <w:noProof/>
          <w:szCs w:val="24"/>
          <w:lang w:val="en-US"/>
        </w:rPr>
        <w:tab/>
        <w:t xml:space="preserve">M. Elia, “Body composition by whole-body bioelectrical impedance and prediction of clinically relevant outcomes: overvalued or underused?,” </w:t>
      </w:r>
      <w:r w:rsidRPr="00D00AD6">
        <w:rPr>
          <w:rFonts w:cs="Times New Roman"/>
          <w:i/>
          <w:iCs/>
          <w:noProof/>
          <w:szCs w:val="24"/>
          <w:lang w:val="en-US"/>
        </w:rPr>
        <w:t xml:space="preserve">Eur. J. Clin. </w:t>
      </w:r>
      <w:r w:rsidRPr="000049C3">
        <w:rPr>
          <w:rFonts w:cs="Times New Roman"/>
          <w:i/>
          <w:iCs/>
          <w:noProof/>
          <w:szCs w:val="24"/>
        </w:rPr>
        <w:t>Nutr. Vol.</w:t>
      </w:r>
      <w:r w:rsidRPr="000049C3">
        <w:rPr>
          <w:rFonts w:cs="Times New Roman"/>
          <w:noProof/>
          <w:szCs w:val="24"/>
        </w:rPr>
        <w:t>, vol. 67, 2013.</w:t>
      </w:r>
    </w:p>
    <w:p w14:paraId="2446853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[12]</w:t>
      </w:r>
      <w:r w:rsidRPr="000049C3">
        <w:rPr>
          <w:rFonts w:cs="Times New Roman"/>
          <w:noProof/>
          <w:szCs w:val="24"/>
        </w:rPr>
        <w:tab/>
        <w:t xml:space="preserve">R. N. Lescay, A. Alonso Becerra, and A. Hernández González, “Antropometría. Análisis Comparativo De Las Tecnologías Para La Captación De Las Dimensiones Antropométricas,” </w:t>
      </w:r>
      <w:r w:rsidRPr="000049C3">
        <w:rPr>
          <w:rFonts w:cs="Times New Roman"/>
          <w:i/>
          <w:iCs/>
          <w:noProof/>
          <w:szCs w:val="24"/>
        </w:rPr>
        <w:t>Rev. EIA</w:t>
      </w:r>
      <w:r w:rsidRPr="000049C3">
        <w:rPr>
          <w:rFonts w:cs="Times New Roman"/>
          <w:noProof/>
          <w:szCs w:val="24"/>
        </w:rPr>
        <w:t>, vol. 13, no. 26, pp. 47–59, 2017.</w:t>
      </w:r>
    </w:p>
    <w:p w14:paraId="40715F2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[13]</w:t>
      </w:r>
      <w:r w:rsidRPr="000049C3">
        <w:rPr>
          <w:rFonts w:cs="Times New Roman"/>
          <w:noProof/>
          <w:szCs w:val="24"/>
        </w:rPr>
        <w:tab/>
        <w:t>O. Inet, “Módulo Historia Clínica.”</w:t>
      </w:r>
    </w:p>
    <w:p w14:paraId="585C42A5"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[14]</w:t>
      </w:r>
      <w:r w:rsidRPr="000049C3">
        <w:rPr>
          <w:rFonts w:cs="Times New Roman"/>
          <w:noProof/>
          <w:szCs w:val="24"/>
        </w:rPr>
        <w:tab/>
        <w:t xml:space="preserve">O. C. Moreira, D. A. Alonso-Aubin, C. E. P. De Oliveira, R. Candia-Luján, and J. A. De Paz, “Métodos de evaluación de la composición corporal: Una revisión actualizada de descripción, aplicación, ventajas y desventajas,” </w:t>
      </w:r>
      <w:r w:rsidRPr="000049C3">
        <w:rPr>
          <w:rFonts w:cs="Times New Roman"/>
          <w:i/>
          <w:iCs/>
          <w:noProof/>
          <w:szCs w:val="24"/>
        </w:rPr>
        <w:t>Arch. Med. del Deport.</w:t>
      </w:r>
      <w:r w:rsidRPr="000049C3">
        <w:rPr>
          <w:rFonts w:cs="Times New Roman"/>
          <w:noProof/>
          <w:szCs w:val="24"/>
        </w:rPr>
        <w:t>, vol. 32, no. 6, pp. 387–394, 2015.</w:t>
      </w:r>
    </w:p>
    <w:p w14:paraId="667587DC"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[15]</w:t>
      </w:r>
      <w:r w:rsidRPr="000049C3">
        <w:rPr>
          <w:rFonts w:cs="Times New Roman"/>
          <w:noProof/>
          <w:szCs w:val="24"/>
        </w:rPr>
        <w:tab/>
        <w:t>Universidad de Valencia Departamento de Física y Química, “RESONANCIA MAGNÉTICA NUCLEAR,” vol. 1, pp. 1–36, 2012.</w:t>
      </w:r>
    </w:p>
    <w:p w14:paraId="45E9ED8B"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[16]</w:t>
      </w:r>
      <w:r w:rsidRPr="000049C3">
        <w:rPr>
          <w:rFonts w:cs="Times New Roman"/>
          <w:noProof/>
          <w:szCs w:val="24"/>
        </w:rPr>
        <w:tab/>
        <w:t xml:space="preserve">N. D. Bru, “Principios básicos de la ecografía .,” </w:t>
      </w:r>
      <w:r w:rsidRPr="000049C3">
        <w:rPr>
          <w:rFonts w:cs="Times New Roman"/>
          <w:i/>
          <w:iCs/>
          <w:noProof/>
          <w:szCs w:val="24"/>
        </w:rPr>
        <w:t>Patol. Anim.</w:t>
      </w:r>
      <w:r w:rsidRPr="000049C3">
        <w:rPr>
          <w:rFonts w:cs="Times New Roman"/>
          <w:noProof/>
          <w:szCs w:val="24"/>
        </w:rPr>
        <w:t>, vol. 12, no. 3, p. 9, 2005.</w:t>
      </w:r>
    </w:p>
    <w:p w14:paraId="3A4AD98B"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[17]</w:t>
      </w:r>
      <w:r w:rsidRPr="000049C3">
        <w:rPr>
          <w:rFonts w:cs="Times New Roman"/>
          <w:noProof/>
          <w:szCs w:val="24"/>
        </w:rPr>
        <w:tab/>
        <w:t xml:space="preserve">R. Casanova, “Técnicas de valoración del estado nutricional,” </w:t>
      </w:r>
      <w:r w:rsidRPr="000049C3">
        <w:rPr>
          <w:rFonts w:cs="Times New Roman"/>
          <w:i/>
          <w:iCs/>
          <w:noProof/>
          <w:szCs w:val="24"/>
        </w:rPr>
        <w:t>Vox Pediatr.</w:t>
      </w:r>
      <w:r w:rsidRPr="000049C3">
        <w:rPr>
          <w:rFonts w:cs="Times New Roman"/>
          <w:noProof/>
          <w:szCs w:val="24"/>
        </w:rPr>
        <w:t>, vol. 1, no. 3, pp. 26–35, 2008.</w:t>
      </w:r>
    </w:p>
    <w:p w14:paraId="6488807C"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D00AD6">
        <w:rPr>
          <w:rFonts w:cs="Times New Roman"/>
          <w:noProof/>
          <w:szCs w:val="24"/>
          <w:lang w:val="en-US"/>
        </w:rPr>
        <w:t>[18]</w:t>
      </w:r>
      <w:r w:rsidRPr="00D00AD6">
        <w:rPr>
          <w:rFonts w:cs="Times New Roman"/>
          <w:noProof/>
          <w:szCs w:val="24"/>
          <w:lang w:val="en-US"/>
        </w:rPr>
        <w:tab/>
        <w:t xml:space="preserve">H. C. Lukaski, “Methods for the assessment of human body composition: Traditional and new,” </w:t>
      </w:r>
      <w:r w:rsidRPr="00D00AD6">
        <w:rPr>
          <w:rFonts w:cs="Times New Roman"/>
          <w:i/>
          <w:iCs/>
          <w:noProof/>
          <w:szCs w:val="24"/>
          <w:lang w:val="en-US"/>
        </w:rPr>
        <w:t xml:space="preserve">Am. J. Clin. </w:t>
      </w:r>
      <w:r w:rsidRPr="000049C3">
        <w:rPr>
          <w:rFonts w:cs="Times New Roman"/>
          <w:i/>
          <w:iCs/>
          <w:noProof/>
          <w:szCs w:val="24"/>
        </w:rPr>
        <w:t>Nutr.</w:t>
      </w:r>
      <w:r w:rsidRPr="000049C3">
        <w:rPr>
          <w:rFonts w:cs="Times New Roman"/>
          <w:noProof/>
          <w:szCs w:val="24"/>
        </w:rPr>
        <w:t>, vol. 46, no. 4, pp. 537–556, 1987.</w:t>
      </w:r>
    </w:p>
    <w:p w14:paraId="63B610D4"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[19]</w:t>
      </w:r>
      <w:r w:rsidRPr="000049C3">
        <w:rPr>
          <w:rFonts w:cs="Times New Roman"/>
          <w:noProof/>
          <w:szCs w:val="24"/>
        </w:rPr>
        <w:tab/>
        <w:t xml:space="preserve">P. U. Javeriana, “Actualización en antropometría Acreditación ISAK Nivel 1,” </w:t>
      </w:r>
      <w:r w:rsidRPr="000049C3">
        <w:rPr>
          <w:rFonts w:cs="Times New Roman"/>
          <w:i/>
          <w:iCs/>
          <w:noProof/>
          <w:szCs w:val="24"/>
        </w:rPr>
        <w:t>Manual</w:t>
      </w:r>
      <w:r w:rsidRPr="000049C3">
        <w:rPr>
          <w:rFonts w:cs="Times New Roman"/>
          <w:noProof/>
          <w:szCs w:val="24"/>
        </w:rPr>
        <w:t>, vol. 1, pp. 1–11, 2014.</w:t>
      </w:r>
    </w:p>
    <w:p w14:paraId="5AB0718D"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[20]</w:t>
      </w:r>
      <w:r w:rsidRPr="000049C3">
        <w:rPr>
          <w:rFonts w:cs="Times New Roman"/>
          <w:noProof/>
          <w:szCs w:val="24"/>
        </w:rPr>
        <w:tab/>
        <w:t xml:space="preserve">ISAK, “ESQUEMA DE ACREDITACIÓN.” [Online]. </w:t>
      </w:r>
      <w:r w:rsidRPr="00D00AD6">
        <w:rPr>
          <w:rFonts w:cs="Times New Roman"/>
          <w:noProof/>
          <w:szCs w:val="24"/>
          <w:lang w:val="en-US"/>
        </w:rPr>
        <w:t xml:space="preserve">Available: https://www.isak.global/FormationSystem/AccreditationScheme. </w:t>
      </w:r>
      <w:r w:rsidRPr="000049C3">
        <w:rPr>
          <w:rFonts w:cs="Times New Roman"/>
          <w:noProof/>
          <w:szCs w:val="24"/>
        </w:rPr>
        <w:t>[Accessed: 25-Oct-2019].</w:t>
      </w:r>
    </w:p>
    <w:p w14:paraId="3E011493"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[21]</w:t>
      </w:r>
      <w:r w:rsidRPr="000049C3">
        <w:rPr>
          <w:rFonts w:cs="Times New Roman"/>
          <w:noProof/>
          <w:szCs w:val="24"/>
        </w:rPr>
        <w:tab/>
        <w:t>S. Internacional, A. De, and C. Isak, “Curso de acreditación isak nivel i en cineantropometría,” no. nivel 2, pp. 8–10, 2013.</w:t>
      </w:r>
    </w:p>
    <w:p w14:paraId="4A7F29E3"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[22]</w:t>
      </w:r>
      <w:r w:rsidRPr="000049C3">
        <w:rPr>
          <w:rFonts w:cs="Times New Roman"/>
          <w:noProof/>
          <w:szCs w:val="24"/>
        </w:rPr>
        <w:tab/>
        <w:t xml:space="preserve">L. Carmenate, F. Moncada, and E. Borjas, </w:t>
      </w:r>
      <w:r w:rsidRPr="000049C3">
        <w:rPr>
          <w:rFonts w:cs="Times New Roman"/>
          <w:i/>
          <w:iCs/>
          <w:noProof/>
          <w:szCs w:val="24"/>
        </w:rPr>
        <w:t>Manual de medidas antropométricas. Pliegues cutáneos</w:t>
      </w:r>
      <w:r w:rsidRPr="000049C3">
        <w:rPr>
          <w:rFonts w:cs="Times New Roman"/>
          <w:noProof/>
          <w:szCs w:val="24"/>
        </w:rPr>
        <w:t>. 2014.</w:t>
      </w:r>
    </w:p>
    <w:p w14:paraId="0B76C52E"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[23]</w:t>
      </w:r>
      <w:r w:rsidRPr="000049C3">
        <w:rPr>
          <w:rFonts w:cs="Times New Roman"/>
          <w:noProof/>
          <w:szCs w:val="24"/>
        </w:rPr>
        <w:tab/>
        <w:t>RealMetbcn, “Anthropometric iTool.” .</w:t>
      </w:r>
    </w:p>
    <w:p w14:paraId="667735C6"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0049C3">
        <w:rPr>
          <w:rFonts w:cs="Times New Roman"/>
          <w:noProof/>
          <w:szCs w:val="24"/>
        </w:rPr>
        <w:t>[24]</w:t>
      </w:r>
      <w:r w:rsidRPr="000049C3">
        <w:rPr>
          <w:rFonts w:cs="Times New Roman"/>
          <w:noProof/>
          <w:szCs w:val="24"/>
        </w:rPr>
        <w:tab/>
        <w:t xml:space="preserve">M. Á. P. Arcos, “NutriCalculo: Antropometría.” </w:t>
      </w:r>
      <w:r w:rsidRPr="00D00AD6">
        <w:rPr>
          <w:rFonts w:cs="Times New Roman"/>
          <w:noProof/>
          <w:szCs w:val="24"/>
          <w:lang w:val="en-US"/>
        </w:rPr>
        <w:t>.</w:t>
      </w:r>
    </w:p>
    <w:p w14:paraId="0656D263"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[25]</w:t>
      </w:r>
      <w:r w:rsidRPr="00D00AD6">
        <w:rPr>
          <w:rFonts w:cs="Times New Roman"/>
          <w:noProof/>
          <w:szCs w:val="24"/>
          <w:lang w:val="en-US"/>
        </w:rPr>
        <w:tab/>
        <w:t>Eat Smart Apps, “EAT SMART APPS.” .</w:t>
      </w:r>
    </w:p>
    <w:p w14:paraId="4BD1D131"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[26]</w:t>
      </w:r>
      <w:r w:rsidRPr="00D00AD6">
        <w:rPr>
          <w:rFonts w:cs="Times New Roman"/>
          <w:noProof/>
          <w:szCs w:val="24"/>
          <w:lang w:val="en-US"/>
        </w:rPr>
        <w:tab/>
        <w:t>biomechsolutions, “TERMOGRAFIA.” .</w:t>
      </w:r>
    </w:p>
    <w:p w14:paraId="4B532B9A"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[27]</w:t>
      </w:r>
      <w:r w:rsidRPr="00D00AD6">
        <w:rPr>
          <w:rFonts w:cs="Times New Roman"/>
          <w:noProof/>
          <w:szCs w:val="24"/>
          <w:lang w:val="en-US"/>
        </w:rPr>
        <w:tab/>
        <w:t>ThermoHuman, “No Title.” .</w:t>
      </w:r>
    </w:p>
    <w:p w14:paraId="50BC94E0"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[28]</w:t>
      </w:r>
      <w:r w:rsidRPr="00D00AD6">
        <w:rPr>
          <w:rFonts w:cs="Times New Roman"/>
          <w:noProof/>
          <w:szCs w:val="24"/>
          <w:lang w:val="en-US"/>
        </w:rPr>
        <w:tab/>
        <w:t>FLIR-Direct.com, “FLIR T640BX Thermal Imaging Camera.” [Online]. Available: https://www.flir-direct.com/product/flir-t640bx-infrared-camera. [Accessed: 02-Dec-2019].</w:t>
      </w:r>
    </w:p>
    <w:p w14:paraId="6DA83EB9"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[29]</w:t>
      </w:r>
      <w:r w:rsidRPr="00D00AD6">
        <w:rPr>
          <w:rFonts w:cs="Times New Roman"/>
          <w:noProof/>
          <w:szCs w:val="24"/>
          <w:lang w:val="en-US"/>
        </w:rPr>
        <w:tab/>
        <w:t>FIT3D, “Fit3D BodyScanner.” .</w:t>
      </w:r>
    </w:p>
    <w:p w14:paraId="6A7B27E1"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[30]</w:t>
      </w:r>
      <w:r w:rsidRPr="00D00AD6">
        <w:rPr>
          <w:rFonts w:cs="Times New Roman"/>
          <w:noProof/>
          <w:szCs w:val="24"/>
          <w:lang w:val="en-US"/>
        </w:rPr>
        <w:tab/>
        <w:t xml:space="preserve">W. Yu, “Learn more about Body-Scanning Technology,” </w:t>
      </w:r>
      <w:r w:rsidRPr="00D00AD6">
        <w:rPr>
          <w:rFonts w:cs="Times New Roman"/>
          <w:i/>
          <w:iCs/>
          <w:noProof/>
          <w:szCs w:val="24"/>
          <w:lang w:val="en-US"/>
        </w:rPr>
        <w:t>Clothing Appearance and Fit</w:t>
      </w:r>
      <w:r w:rsidRPr="00D00AD6">
        <w:rPr>
          <w:rFonts w:cs="Times New Roman"/>
          <w:noProof/>
          <w:szCs w:val="24"/>
          <w:lang w:val="en-US"/>
        </w:rPr>
        <w:t>, 2004. .</w:t>
      </w:r>
    </w:p>
    <w:p w14:paraId="11B5D981"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[31]</w:t>
      </w:r>
      <w:r w:rsidRPr="00D00AD6">
        <w:rPr>
          <w:rFonts w:cs="Times New Roman"/>
          <w:noProof/>
          <w:szCs w:val="24"/>
          <w:lang w:val="en-US"/>
        </w:rPr>
        <w:tab/>
        <w:t>Martin Lansard, “Aniwaa: THE BEST 3D BODY SCANNERS IN 2019.” .</w:t>
      </w:r>
    </w:p>
    <w:p w14:paraId="0865D985"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[32]</w:t>
      </w:r>
      <w:r w:rsidRPr="00D00AD6">
        <w:rPr>
          <w:rFonts w:cs="Times New Roman"/>
          <w:noProof/>
          <w:szCs w:val="24"/>
          <w:lang w:val="en-US"/>
        </w:rPr>
        <w:tab/>
        <w:t>Fit4life, “Escáner corporal 3D.” .</w:t>
      </w:r>
    </w:p>
    <w:p w14:paraId="46568ADF"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[33]</w:t>
      </w:r>
      <w:r w:rsidRPr="00D00AD6">
        <w:rPr>
          <w:rFonts w:cs="Times New Roman"/>
          <w:noProof/>
          <w:szCs w:val="24"/>
          <w:lang w:val="en-US"/>
        </w:rPr>
        <w:tab/>
        <w:t>Aniwaa, “Fit3D Prosscanner review.” .</w:t>
      </w:r>
    </w:p>
    <w:p w14:paraId="011A78C3"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[34]</w:t>
      </w:r>
      <w:r w:rsidRPr="00D00AD6">
        <w:rPr>
          <w:rFonts w:cs="Times New Roman"/>
          <w:noProof/>
          <w:szCs w:val="24"/>
          <w:lang w:val="en-US"/>
        </w:rPr>
        <w:tab/>
        <w:t>Aniwaa, “TELMAT Industrie.” .</w:t>
      </w:r>
    </w:p>
    <w:p w14:paraId="6F978BF5"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[35]</w:t>
      </w:r>
      <w:r w:rsidRPr="00D00AD6">
        <w:rPr>
          <w:rFonts w:cs="Times New Roman"/>
          <w:noProof/>
          <w:szCs w:val="24"/>
          <w:lang w:val="en-US"/>
        </w:rPr>
        <w:tab/>
        <w:t>All3DP, “All3DP.” .</w:t>
      </w:r>
    </w:p>
    <w:p w14:paraId="23E11BE9"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D00AD6">
        <w:rPr>
          <w:rFonts w:cs="Times New Roman"/>
          <w:noProof/>
          <w:szCs w:val="24"/>
          <w:lang w:val="en-US"/>
        </w:rPr>
        <w:t>[36]</w:t>
      </w:r>
      <w:r w:rsidRPr="00D00AD6">
        <w:rPr>
          <w:rFonts w:cs="Times New Roman"/>
          <w:noProof/>
          <w:szCs w:val="24"/>
          <w:lang w:val="en-US"/>
        </w:rPr>
        <w:tab/>
        <w:t xml:space="preserve">K. Mankoff and T. Russo, “The Kinect: A low-cost, high-resolution, short-range 3D camera,” </w:t>
      </w:r>
      <w:r w:rsidRPr="00D00AD6">
        <w:rPr>
          <w:rFonts w:cs="Times New Roman"/>
          <w:i/>
          <w:iCs/>
          <w:noProof/>
          <w:szCs w:val="24"/>
          <w:lang w:val="en-US"/>
        </w:rPr>
        <w:t xml:space="preserve">Earth Surf. </w:t>
      </w:r>
      <w:r w:rsidRPr="000049C3">
        <w:rPr>
          <w:rFonts w:cs="Times New Roman"/>
          <w:i/>
          <w:iCs/>
          <w:noProof/>
          <w:szCs w:val="24"/>
        </w:rPr>
        <w:t>Process. Landforms</w:t>
      </w:r>
      <w:r w:rsidRPr="000049C3">
        <w:rPr>
          <w:rFonts w:cs="Times New Roman"/>
          <w:noProof/>
          <w:szCs w:val="24"/>
        </w:rPr>
        <w:t>, vol. 38, 2013.</w:t>
      </w:r>
    </w:p>
    <w:p w14:paraId="0DF879DD"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[37]</w:t>
      </w:r>
      <w:r w:rsidRPr="000049C3">
        <w:rPr>
          <w:rFonts w:cs="Times New Roman"/>
          <w:noProof/>
          <w:szCs w:val="24"/>
        </w:rPr>
        <w:tab/>
        <w:t xml:space="preserve">I. Staff, “Kilos de más, pesos de menos: Los costos de la obesidad en México.” </w:t>
      </w:r>
      <w:r w:rsidRPr="00D00AD6">
        <w:rPr>
          <w:rFonts w:cs="Times New Roman"/>
          <w:noProof/>
          <w:szCs w:val="24"/>
          <w:lang w:val="en-US"/>
        </w:rPr>
        <w:t xml:space="preserve">[Online]. Available: https://imco.org.mx/banner_es/kilos-de-mas-pesos-de-menos-obesidad-en-mexico/. </w:t>
      </w:r>
      <w:r w:rsidRPr="000049C3">
        <w:rPr>
          <w:rFonts w:cs="Times New Roman"/>
          <w:noProof/>
          <w:szCs w:val="24"/>
        </w:rPr>
        <w:t>[Accessed: 22-Oct-2019].</w:t>
      </w:r>
    </w:p>
    <w:p w14:paraId="1067B9F4"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[38]</w:t>
      </w:r>
      <w:r w:rsidRPr="000049C3">
        <w:rPr>
          <w:rFonts w:cs="Times New Roman"/>
          <w:noProof/>
          <w:szCs w:val="24"/>
        </w:rPr>
        <w:tab/>
        <w:t xml:space="preserve">Real Academia Española, “Diccionario de la lengua española,” </w:t>
      </w:r>
      <w:r w:rsidRPr="000049C3">
        <w:rPr>
          <w:rFonts w:cs="Times New Roman"/>
          <w:i/>
          <w:iCs/>
          <w:noProof/>
          <w:szCs w:val="24"/>
        </w:rPr>
        <w:t>Diccionario de la lengua española</w:t>
      </w:r>
      <w:r w:rsidRPr="000049C3">
        <w:rPr>
          <w:rFonts w:cs="Times New Roman"/>
          <w:noProof/>
          <w:szCs w:val="24"/>
        </w:rPr>
        <w:t>. .</w:t>
      </w:r>
    </w:p>
    <w:p w14:paraId="76556EA0"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[39]</w:t>
      </w:r>
      <w:r w:rsidRPr="000049C3">
        <w:rPr>
          <w:rFonts w:cs="Times New Roman"/>
          <w:noProof/>
          <w:szCs w:val="24"/>
        </w:rPr>
        <w:tab/>
        <w:t>M. Malina, “Antropometría,” vol. 95, p. 1993, 1993.</w:t>
      </w:r>
    </w:p>
    <w:p w14:paraId="4681D7AD"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[40]</w:t>
      </w:r>
      <w:r w:rsidRPr="000049C3">
        <w:rPr>
          <w:rFonts w:cs="Times New Roman"/>
          <w:noProof/>
          <w:szCs w:val="24"/>
        </w:rPr>
        <w:tab/>
        <w:t xml:space="preserve">M. T. Aragonés Clemente, “La cineantropometría en la evaluación funcional del deportista: 20 Años, después,” </w:t>
      </w:r>
      <w:r w:rsidRPr="000049C3">
        <w:rPr>
          <w:rFonts w:cs="Times New Roman"/>
          <w:i/>
          <w:iCs/>
          <w:noProof/>
          <w:szCs w:val="24"/>
        </w:rPr>
        <w:t>Arch. Med. del Deport.</w:t>
      </w:r>
      <w:r w:rsidRPr="000049C3">
        <w:rPr>
          <w:rFonts w:cs="Times New Roman"/>
          <w:noProof/>
          <w:szCs w:val="24"/>
        </w:rPr>
        <w:t>, vol. 21, no. 100, pp. 129–133, 2004.</w:t>
      </w:r>
    </w:p>
    <w:p w14:paraId="7E3BE2E2"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0049C3">
        <w:rPr>
          <w:rFonts w:cs="Times New Roman"/>
          <w:noProof/>
          <w:szCs w:val="24"/>
        </w:rPr>
        <w:t>[41]</w:t>
      </w:r>
      <w:r w:rsidRPr="000049C3">
        <w:rPr>
          <w:rFonts w:cs="Times New Roman"/>
          <w:noProof/>
          <w:szCs w:val="24"/>
        </w:rPr>
        <w:tab/>
        <w:t xml:space="preserve">J. M. M. Sanz and A. U. Otegui, “Protocolo de medición antropométrica en el deportista y ecuaciones de estimaciones de la masa corporal,” 1993. </w:t>
      </w:r>
      <w:r w:rsidRPr="00D00AD6">
        <w:rPr>
          <w:rFonts w:cs="Times New Roman"/>
          <w:noProof/>
          <w:szCs w:val="24"/>
          <w:lang w:val="en-US"/>
        </w:rPr>
        <w:t>[Online]. Available: https://www.efdeportes.com/efd174/protocolo-de-medicion-antropometrica-en-el-deportista.htm. [Accessed: 25-Oct-2019].</w:t>
      </w:r>
    </w:p>
    <w:p w14:paraId="5A7BEC8A"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[42]</w:t>
      </w:r>
      <w:r w:rsidRPr="000049C3">
        <w:rPr>
          <w:rFonts w:cs="Times New Roman"/>
          <w:noProof/>
          <w:szCs w:val="24"/>
        </w:rPr>
        <w:tab/>
        <w:t xml:space="preserve">Á. ́ H. De Lucas, </w:t>
      </w:r>
      <w:r w:rsidRPr="000049C3">
        <w:rPr>
          <w:rFonts w:cs="Times New Roman"/>
          <w:i/>
          <w:iCs/>
          <w:noProof/>
          <w:szCs w:val="24"/>
        </w:rPr>
        <w:t>Cineantropometría: Composición corporal y somatotipo de futbolistas que desarrollan su actividad física en equipos de la comunidad autónoma de Madrid</w:t>
      </w:r>
      <w:r w:rsidRPr="000049C3">
        <w:rPr>
          <w:rFonts w:cs="Times New Roman"/>
          <w:noProof/>
          <w:szCs w:val="24"/>
        </w:rPr>
        <w:t>, vol. 24, no. 117. 2007.</w:t>
      </w:r>
    </w:p>
    <w:p w14:paraId="5F2E4E76"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[43]</w:t>
      </w:r>
      <w:r w:rsidRPr="000049C3">
        <w:rPr>
          <w:rFonts w:cs="Times New Roman"/>
          <w:noProof/>
          <w:szCs w:val="24"/>
        </w:rPr>
        <w:tab/>
        <w:t>Sociedad Internacional para el Avance de la Cineantropometría (ISAK), “¿QUÉ ES ISAK?” .</w:t>
      </w:r>
    </w:p>
    <w:p w14:paraId="0E84E70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[44]</w:t>
      </w:r>
      <w:r w:rsidRPr="000049C3">
        <w:rPr>
          <w:rFonts w:cs="Times New Roman"/>
          <w:noProof/>
          <w:szCs w:val="24"/>
        </w:rPr>
        <w:tab/>
        <w:t xml:space="preserve">I. N. De Salud, </w:t>
      </w:r>
      <w:r w:rsidRPr="000049C3">
        <w:rPr>
          <w:rFonts w:cs="Times New Roman"/>
          <w:i/>
          <w:iCs/>
          <w:noProof/>
          <w:szCs w:val="24"/>
        </w:rPr>
        <w:t>La medición de Talla y el Peso</w:t>
      </w:r>
      <w:r w:rsidRPr="000049C3">
        <w:rPr>
          <w:rFonts w:cs="Times New Roman"/>
          <w:noProof/>
          <w:szCs w:val="24"/>
        </w:rPr>
        <w:t>. 2004.</w:t>
      </w:r>
    </w:p>
    <w:p w14:paraId="1B9FA913"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[45]</w:t>
      </w:r>
      <w:r w:rsidRPr="000049C3">
        <w:rPr>
          <w:rFonts w:cs="Times New Roman"/>
          <w:noProof/>
          <w:szCs w:val="24"/>
        </w:rPr>
        <w:tab/>
        <w:t xml:space="preserve">T. S. L. S. V. Hernández; and D. J. Rivera, </w:t>
      </w:r>
      <w:r w:rsidRPr="000049C3">
        <w:rPr>
          <w:rFonts w:cs="Times New Roman"/>
          <w:i/>
          <w:iCs/>
          <w:noProof/>
          <w:szCs w:val="24"/>
        </w:rPr>
        <w:t>Manual de procedimientos para proyectos de nutrición</w:t>
      </w:r>
      <w:r w:rsidRPr="000049C3">
        <w:rPr>
          <w:rFonts w:cs="Times New Roman"/>
          <w:noProof/>
          <w:szCs w:val="24"/>
        </w:rPr>
        <w:t>. 2006.</w:t>
      </w:r>
    </w:p>
    <w:p w14:paraId="5725F3DA"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[46]</w:t>
      </w:r>
      <w:r w:rsidRPr="000049C3">
        <w:rPr>
          <w:rFonts w:cs="Times New Roman"/>
          <w:noProof/>
          <w:szCs w:val="24"/>
        </w:rPr>
        <w:tab/>
        <w:t xml:space="preserve">A. Brillat, “Composición corporal Manual de Nutrición y Dietética,” </w:t>
      </w:r>
      <w:r w:rsidRPr="000049C3">
        <w:rPr>
          <w:rFonts w:cs="Times New Roman"/>
          <w:i/>
          <w:iCs/>
          <w:noProof/>
          <w:szCs w:val="24"/>
        </w:rPr>
        <w:t>Man. Nutr. y Diet.</w:t>
      </w:r>
      <w:r w:rsidRPr="000049C3">
        <w:rPr>
          <w:rFonts w:cs="Times New Roman"/>
          <w:noProof/>
          <w:szCs w:val="24"/>
        </w:rPr>
        <w:t>, pp. 1–7, 2013.</w:t>
      </w:r>
    </w:p>
    <w:p w14:paraId="6608C3A4"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[47]</w:t>
      </w:r>
      <w:r w:rsidRPr="000049C3">
        <w:rPr>
          <w:rFonts w:cs="Times New Roman"/>
          <w:noProof/>
          <w:szCs w:val="24"/>
        </w:rPr>
        <w:tab/>
        <w:t xml:space="preserve">N. Clin, M. Walter Suárez-Carmona, A. Jesús Sánchez-Oliver, W. Suárez-Carmona, C. Antonio, and J. Sánchez-Oliver, “Índice de masa corporal: ventajas y desventajas de su uso en la obesidad. Relación con la fuerza y la actividad física,” </w:t>
      </w:r>
      <w:r w:rsidRPr="000049C3">
        <w:rPr>
          <w:rFonts w:cs="Times New Roman"/>
          <w:i/>
          <w:iCs/>
          <w:noProof/>
          <w:szCs w:val="24"/>
        </w:rPr>
        <w:t>Nutr Clin Med</w:t>
      </w:r>
      <w:r w:rsidRPr="000049C3">
        <w:rPr>
          <w:rFonts w:cs="Times New Roman"/>
          <w:noProof/>
          <w:szCs w:val="24"/>
        </w:rPr>
        <w:t>, vol. XII, no. 3, pp. 128–139, 2018.</w:t>
      </w:r>
    </w:p>
    <w:p w14:paraId="7946556C"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[48]</w:t>
      </w:r>
      <w:r w:rsidRPr="000049C3">
        <w:rPr>
          <w:rFonts w:cs="Times New Roman"/>
          <w:noProof/>
          <w:szCs w:val="24"/>
        </w:rPr>
        <w:tab/>
        <w:t>I. de J. Rodríguez, “Autor: Iván de José Rodríguez VALORACIÓN DE LA COMPOSICIÓN CORPORAL POR ANTROPOMETRÍA Y BIOIMPEDANCIA ELÉCTRICA,” 2016.</w:t>
      </w:r>
    </w:p>
    <w:p w14:paraId="1A481130"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[49]</w:t>
      </w:r>
      <w:r w:rsidRPr="000049C3">
        <w:rPr>
          <w:rFonts w:cs="Times New Roman"/>
          <w:noProof/>
          <w:szCs w:val="24"/>
        </w:rPr>
        <w:tab/>
        <w:t xml:space="preserve">C. I. López, M. Dominguez Ramírez, L. G. Avila Zavala, M. C. Galindo, and J. E. Ching Pellegrini, “Antecedentes, descripción y cálculo de somatotipo,” </w:t>
      </w:r>
      <w:r w:rsidRPr="000049C3">
        <w:rPr>
          <w:rFonts w:cs="Times New Roman"/>
          <w:i/>
          <w:iCs/>
          <w:noProof/>
          <w:szCs w:val="24"/>
        </w:rPr>
        <w:t>Investig. Básica y Apl. Fac. Ciencias Químicas e Ing.</w:t>
      </w:r>
      <w:r w:rsidRPr="000049C3">
        <w:rPr>
          <w:rFonts w:cs="Times New Roman"/>
          <w:noProof/>
          <w:szCs w:val="24"/>
        </w:rPr>
        <w:t>, vol. 3, no. 6, pp. 43–49, 2007.</w:t>
      </w:r>
    </w:p>
    <w:p w14:paraId="59C82924"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[50]</w:t>
      </w:r>
      <w:r w:rsidRPr="000049C3">
        <w:rPr>
          <w:rFonts w:cs="Times New Roman"/>
          <w:noProof/>
          <w:szCs w:val="24"/>
        </w:rPr>
        <w:tab/>
        <w:t xml:space="preserve">J. Martínez, A. Urdampilleta, J. Guerrero, and V. Barrios, “El somatotipo-morfología en los deportistas. ¿Cómo se calcula? ¿Cuáles son las referencias internacionales para comparar con nuestros deportistas?,” </w:t>
      </w:r>
      <w:r w:rsidRPr="000049C3">
        <w:rPr>
          <w:rFonts w:cs="Times New Roman"/>
          <w:i/>
          <w:iCs/>
          <w:noProof/>
          <w:szCs w:val="24"/>
        </w:rPr>
        <w:t>EF Deport.</w:t>
      </w:r>
      <w:r w:rsidRPr="000049C3">
        <w:rPr>
          <w:rFonts w:cs="Times New Roman"/>
          <w:noProof/>
          <w:szCs w:val="24"/>
        </w:rPr>
        <w:t>, vol. 159, no. 3, pp. 26–31, 2011.</w:t>
      </w:r>
    </w:p>
    <w:p w14:paraId="6EDF2796"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[51]</w:t>
      </w:r>
      <w:r w:rsidRPr="000049C3">
        <w:rPr>
          <w:rFonts w:cs="Times New Roman"/>
          <w:noProof/>
          <w:szCs w:val="24"/>
        </w:rPr>
        <w:tab/>
        <w:t xml:space="preserve">M. C. Gilardon E.O , Calvo E.B, Duran P, Logo E.N, </w:t>
      </w:r>
      <w:r w:rsidRPr="000049C3">
        <w:rPr>
          <w:rFonts w:cs="Times New Roman"/>
          <w:i/>
          <w:iCs/>
          <w:noProof/>
          <w:szCs w:val="24"/>
        </w:rPr>
        <w:t>Evaluación del estado nutricional de niñas, niños y embarazadas mediante antropometría</w:t>
      </w:r>
      <w:r w:rsidRPr="000049C3">
        <w:rPr>
          <w:rFonts w:cs="Times New Roman"/>
          <w:noProof/>
          <w:szCs w:val="24"/>
        </w:rPr>
        <w:t>. 2007.</w:t>
      </w:r>
    </w:p>
    <w:p w14:paraId="01FE99B6"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[52]</w:t>
      </w:r>
      <w:r w:rsidRPr="000049C3">
        <w:rPr>
          <w:rFonts w:cs="Times New Roman"/>
          <w:noProof/>
          <w:szCs w:val="24"/>
        </w:rPr>
        <w:tab/>
        <w:t>V. Vargas Baeza, “Sistema de Visión Artificial para el Control De Calidad en Piezas Cromadas,” 2010.</w:t>
      </w:r>
    </w:p>
    <w:p w14:paraId="1F5B841B"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[53]</w:t>
      </w:r>
      <w:r w:rsidRPr="00D00AD6">
        <w:rPr>
          <w:rFonts w:cs="Times New Roman"/>
          <w:noProof/>
          <w:szCs w:val="24"/>
          <w:lang w:val="en-US"/>
        </w:rPr>
        <w:tab/>
        <w:t xml:space="preserve">R. C. Gonzalez, R. E. Woods, and B. R. Masters, “Digital Image Processing, Third Edition,” </w:t>
      </w:r>
      <w:r w:rsidRPr="00D00AD6">
        <w:rPr>
          <w:rFonts w:cs="Times New Roman"/>
          <w:i/>
          <w:iCs/>
          <w:noProof/>
          <w:szCs w:val="24"/>
          <w:lang w:val="en-US"/>
        </w:rPr>
        <w:t>J. Biomed. Opt.</w:t>
      </w:r>
      <w:r w:rsidRPr="00D00AD6">
        <w:rPr>
          <w:rFonts w:cs="Times New Roman"/>
          <w:noProof/>
          <w:szCs w:val="24"/>
          <w:lang w:val="en-US"/>
        </w:rPr>
        <w:t>, vol. 14, no. 2, p. 029901, 2009.</w:t>
      </w:r>
    </w:p>
    <w:p w14:paraId="14E7C100"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[54]</w:t>
      </w:r>
      <w:r w:rsidRPr="00D00AD6">
        <w:rPr>
          <w:rFonts w:cs="Times New Roman"/>
          <w:noProof/>
          <w:szCs w:val="24"/>
          <w:lang w:val="en-US"/>
        </w:rPr>
        <w:tab/>
        <w:t xml:space="preserve">Acharya, </w:t>
      </w:r>
      <w:r w:rsidRPr="00D00AD6">
        <w:rPr>
          <w:rFonts w:cs="Times New Roman"/>
          <w:i/>
          <w:iCs/>
          <w:noProof/>
          <w:szCs w:val="24"/>
          <w:lang w:val="en-US"/>
        </w:rPr>
        <w:t>Image Processing: Principles and Applications</w:t>
      </w:r>
      <w:r w:rsidRPr="00D00AD6">
        <w:rPr>
          <w:rFonts w:cs="Times New Roman"/>
          <w:noProof/>
          <w:szCs w:val="24"/>
          <w:lang w:val="en-US"/>
        </w:rPr>
        <w:t>, vol. 18, no. 2. 2007.</w:t>
      </w:r>
    </w:p>
    <w:p w14:paraId="19E3E888"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[55]</w:t>
      </w:r>
      <w:r w:rsidRPr="00D00AD6">
        <w:rPr>
          <w:rFonts w:cs="Times New Roman"/>
          <w:noProof/>
          <w:szCs w:val="24"/>
          <w:lang w:val="en-US"/>
        </w:rPr>
        <w:tab/>
        <w:t xml:space="preserve">S. THEODORIDIS and K. KOUTROUMBAS, </w:t>
      </w:r>
      <w:r w:rsidRPr="00D00AD6">
        <w:rPr>
          <w:rFonts w:cs="Times New Roman"/>
          <w:i/>
          <w:iCs/>
          <w:noProof/>
          <w:szCs w:val="24"/>
          <w:lang w:val="en-US"/>
        </w:rPr>
        <w:t>PATTERN RECOGNITION</w:t>
      </w:r>
      <w:r w:rsidRPr="00D00AD6">
        <w:rPr>
          <w:rFonts w:cs="Times New Roman"/>
          <w:noProof/>
          <w:szCs w:val="24"/>
          <w:lang w:val="en-US"/>
        </w:rPr>
        <w:t>, Second. USA: Elsevier, 2003.</w:t>
      </w:r>
    </w:p>
    <w:p w14:paraId="575C607A" w14:textId="77777777" w:rsidR="008827BF" w:rsidRPr="00D00AD6" w:rsidRDefault="008827BF" w:rsidP="000049C3">
      <w:pPr>
        <w:widowControl w:val="0"/>
        <w:autoSpaceDE w:val="0"/>
        <w:autoSpaceDN w:val="0"/>
        <w:adjustRightInd w:val="0"/>
        <w:spacing w:before="240" w:line="240" w:lineRule="auto"/>
        <w:ind w:left="640" w:hanging="640"/>
        <w:rPr>
          <w:rFonts w:cs="Times New Roman"/>
          <w:noProof/>
          <w:szCs w:val="24"/>
          <w:lang w:val="en-US"/>
        </w:rPr>
      </w:pPr>
      <w:r w:rsidRPr="00D00AD6">
        <w:rPr>
          <w:rFonts w:cs="Times New Roman"/>
          <w:noProof/>
          <w:szCs w:val="24"/>
          <w:lang w:val="en-US"/>
        </w:rPr>
        <w:t>[56]</w:t>
      </w:r>
      <w:r w:rsidRPr="00D00AD6">
        <w:rPr>
          <w:rFonts w:cs="Times New Roman"/>
          <w:noProof/>
          <w:szCs w:val="24"/>
          <w:lang w:val="en-US"/>
        </w:rPr>
        <w:tab/>
        <w:t xml:space="preserve">A. K. Jain, R. P. W. Duin, and J. Mao, “Statistical pattern recognition: A review,” </w:t>
      </w:r>
      <w:r w:rsidRPr="00D00AD6">
        <w:rPr>
          <w:rFonts w:cs="Times New Roman"/>
          <w:i/>
          <w:iCs/>
          <w:noProof/>
          <w:szCs w:val="24"/>
          <w:lang w:val="en-US"/>
        </w:rPr>
        <w:t>IEEE Trans. Pattern Anal. Mach. Intell.</w:t>
      </w:r>
      <w:r w:rsidRPr="00D00AD6">
        <w:rPr>
          <w:rFonts w:cs="Times New Roman"/>
          <w:noProof/>
          <w:szCs w:val="24"/>
          <w:lang w:val="en-US"/>
        </w:rPr>
        <w:t>, vol. 22, no. 1, pp. 4–37, 2000.</w:t>
      </w:r>
    </w:p>
    <w:p w14:paraId="0DEE1592"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1E16F3">
        <w:rPr>
          <w:rFonts w:cs="Times New Roman"/>
          <w:noProof/>
          <w:szCs w:val="24"/>
          <w:lang w:val="en-US"/>
        </w:rPr>
        <w:t>[57]</w:t>
      </w:r>
      <w:r w:rsidRPr="001E16F3">
        <w:rPr>
          <w:rFonts w:cs="Times New Roman"/>
          <w:noProof/>
          <w:szCs w:val="24"/>
          <w:lang w:val="en-US"/>
        </w:rPr>
        <w:tab/>
        <w:t xml:space="preserve">R. Pressman, </w:t>
      </w:r>
      <w:r w:rsidRPr="001E16F3">
        <w:rPr>
          <w:rFonts w:cs="Times New Roman"/>
          <w:i/>
          <w:iCs/>
          <w:noProof/>
          <w:szCs w:val="24"/>
          <w:lang w:val="en-US"/>
        </w:rPr>
        <w:t xml:space="preserve">Ingeniería del Software. </w:t>
      </w:r>
      <w:r w:rsidRPr="000049C3">
        <w:rPr>
          <w:rFonts w:cs="Times New Roman"/>
          <w:i/>
          <w:iCs/>
          <w:noProof/>
          <w:szCs w:val="24"/>
        </w:rPr>
        <w:t>Un enfoque práctico.</w:t>
      </w:r>
      <w:r w:rsidRPr="000049C3">
        <w:rPr>
          <w:rFonts w:cs="Times New Roman"/>
          <w:noProof/>
          <w:szCs w:val="24"/>
        </w:rPr>
        <w:t xml:space="preserve"> 2002.</w:t>
      </w:r>
    </w:p>
    <w:p w14:paraId="01BE2F13"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[58]</w:t>
      </w:r>
      <w:r w:rsidRPr="000049C3">
        <w:rPr>
          <w:rFonts w:cs="Times New Roman"/>
          <w:noProof/>
          <w:szCs w:val="24"/>
        </w:rPr>
        <w:tab/>
        <w:t>I. SOMMERVILLE, “Ingenieria del Software 7ma. Ed.” p. 691, 2004.</w:t>
      </w:r>
    </w:p>
    <w:p w14:paraId="7820A5BE"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[59]</w:t>
      </w:r>
      <w:r w:rsidRPr="000049C3">
        <w:rPr>
          <w:rFonts w:cs="Times New Roman"/>
          <w:noProof/>
          <w:szCs w:val="24"/>
        </w:rPr>
        <w:tab/>
        <w:t>Comisión de Normalización y de Fiscalización de Barreras Comerciales no Arancelarias INDECOPI, “Norma técnica Peruana NTP ISO/IEC RT29110-5-1-2,” p. 83, 2012.</w:t>
      </w:r>
    </w:p>
    <w:p w14:paraId="178372EC"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[60]</w:t>
      </w:r>
      <w:r w:rsidRPr="000049C3">
        <w:rPr>
          <w:rFonts w:cs="Times New Roman"/>
          <w:noProof/>
          <w:szCs w:val="24"/>
        </w:rPr>
        <w:tab/>
        <w:t xml:space="preserve">P. Kruchten, “Planos Arquitectónicos: El Modelo de 4+ 1 Vistas de la Arquitectura del Software.,” </w:t>
      </w:r>
      <w:r w:rsidRPr="000049C3">
        <w:rPr>
          <w:rFonts w:cs="Times New Roman"/>
          <w:i/>
          <w:iCs/>
          <w:noProof/>
          <w:szCs w:val="24"/>
        </w:rPr>
        <w:t>IEEE Softw.</w:t>
      </w:r>
      <w:r w:rsidRPr="000049C3">
        <w:rPr>
          <w:rFonts w:cs="Times New Roman"/>
          <w:noProof/>
          <w:szCs w:val="24"/>
        </w:rPr>
        <w:t>, vol. 12, no. 6, pp. 42–50, 1995.</w:t>
      </w:r>
    </w:p>
    <w:p w14:paraId="28DC8CBF"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[61]</w:t>
      </w:r>
      <w:r w:rsidRPr="000049C3">
        <w:rPr>
          <w:rFonts w:cs="Times New Roman"/>
          <w:noProof/>
          <w:szCs w:val="24"/>
        </w:rPr>
        <w:tab/>
        <w:t>G. Booch, J. Rumbaugh, and I. Jacobson, “Lenguaje Unificado de Modelado Guía del Usuario.” p. 276, 2006.</w:t>
      </w:r>
    </w:p>
    <w:p w14:paraId="30103A07"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szCs w:val="24"/>
        </w:rPr>
      </w:pPr>
      <w:r w:rsidRPr="000049C3">
        <w:rPr>
          <w:rFonts w:cs="Times New Roman"/>
          <w:noProof/>
          <w:szCs w:val="24"/>
        </w:rPr>
        <w:t>[62]</w:t>
      </w:r>
      <w:r w:rsidRPr="000049C3">
        <w:rPr>
          <w:rFonts w:cs="Times New Roman"/>
          <w:noProof/>
          <w:szCs w:val="24"/>
        </w:rPr>
        <w:tab/>
        <w:t>Oracle, “¿Qué es una Base de Datos NoSQL?,” 2019. .</w:t>
      </w:r>
    </w:p>
    <w:p w14:paraId="798EF2AF" w14:textId="77777777" w:rsidR="008827BF" w:rsidRPr="000049C3" w:rsidRDefault="008827BF" w:rsidP="000049C3">
      <w:pPr>
        <w:widowControl w:val="0"/>
        <w:autoSpaceDE w:val="0"/>
        <w:autoSpaceDN w:val="0"/>
        <w:adjustRightInd w:val="0"/>
        <w:spacing w:before="240" w:line="240" w:lineRule="auto"/>
        <w:ind w:left="640" w:hanging="640"/>
        <w:rPr>
          <w:rFonts w:cs="Times New Roman"/>
          <w:noProof/>
        </w:rPr>
      </w:pPr>
      <w:r w:rsidRPr="000049C3">
        <w:rPr>
          <w:rFonts w:cs="Times New Roman"/>
          <w:noProof/>
          <w:szCs w:val="24"/>
        </w:rPr>
        <w:t>[63]</w:t>
      </w:r>
      <w:r w:rsidRPr="000049C3">
        <w:rPr>
          <w:rFonts w:cs="Times New Roman"/>
          <w:noProof/>
          <w:szCs w:val="24"/>
        </w:rPr>
        <w:tab/>
        <w:t xml:space="preserve">J. P. Poveda Galvis, “Propuesta de notación gráfica para el modelo orientado a documentos de MongoDB,” </w:t>
      </w:r>
      <w:r w:rsidRPr="000049C3">
        <w:rPr>
          <w:rFonts w:cs="Times New Roman"/>
          <w:i/>
          <w:iCs/>
          <w:noProof/>
          <w:szCs w:val="24"/>
        </w:rPr>
        <w:t>J. Chem. Inf. Model.</w:t>
      </w:r>
      <w:r w:rsidRPr="000049C3">
        <w:rPr>
          <w:rFonts w:cs="Times New Roman"/>
          <w:noProof/>
          <w:szCs w:val="24"/>
        </w:rPr>
        <w:t>, p. 96, 2015.</w:t>
      </w:r>
    </w:p>
    <w:p w14:paraId="7C012319" w14:textId="77777777" w:rsidR="008827BF" w:rsidRPr="00383708" w:rsidRDefault="008827BF" w:rsidP="00454D9E">
      <w:pPr>
        <w:spacing w:before="240"/>
        <w:rPr>
          <w:rFonts w:eastAsiaTheme="majorEastAsia" w:cs="Times New Roman"/>
          <w:b/>
          <w:spacing w:val="-10"/>
          <w:kern w:val="28"/>
          <w:szCs w:val="44"/>
        </w:rPr>
      </w:pPr>
      <w:r w:rsidRPr="00383708">
        <w:rPr>
          <w:rFonts w:eastAsiaTheme="majorEastAsia" w:cs="Times New Roman"/>
          <w:b/>
          <w:spacing w:val="-10"/>
          <w:kern w:val="28"/>
          <w:szCs w:val="44"/>
        </w:rPr>
        <w:fldChar w:fldCharType="end"/>
      </w:r>
    </w:p>
    <w:p w14:paraId="52AC7C47" w14:textId="77777777" w:rsidR="008827BF" w:rsidRPr="00383708" w:rsidRDefault="008827BF" w:rsidP="00454D9E">
      <w:pPr>
        <w:spacing w:before="240"/>
        <w:rPr>
          <w:rFonts w:eastAsiaTheme="majorEastAsia" w:cs="Times New Roman"/>
          <w:b/>
          <w:spacing w:val="-10"/>
          <w:kern w:val="28"/>
          <w:sz w:val="36"/>
          <w:szCs w:val="56"/>
        </w:rPr>
      </w:pPr>
      <w:r w:rsidRPr="00383708">
        <w:rPr>
          <w:rFonts w:cs="Times New Roman"/>
        </w:rPr>
        <w:br w:type="page"/>
      </w:r>
    </w:p>
    <w:p w14:paraId="3E2895EC" w14:textId="77777777" w:rsidR="008827BF" w:rsidRPr="00383708" w:rsidRDefault="008827BF" w:rsidP="00454D9E">
      <w:pPr>
        <w:pStyle w:val="Title"/>
        <w:rPr>
          <w:rFonts w:cs="Times New Roman"/>
        </w:rPr>
      </w:pPr>
      <w:bookmarkStart w:id="208" w:name="_Toc43858865"/>
      <w:r w:rsidRPr="00383708">
        <w:rPr>
          <w:rFonts w:cs="Times New Roman"/>
        </w:rPr>
        <w:t>Anexos</w:t>
      </w:r>
      <w:bookmarkEnd w:id="208"/>
    </w:p>
    <w:p w14:paraId="360C4851" w14:textId="77777777" w:rsidR="008827BF" w:rsidRPr="00383708" w:rsidRDefault="008827BF" w:rsidP="00454D9E">
      <w:pPr>
        <w:pStyle w:val="Caption"/>
        <w:spacing w:before="240"/>
        <w:rPr>
          <w:rFonts w:cs="Times New Roman"/>
        </w:rPr>
      </w:pPr>
      <w:bookmarkStart w:id="209" w:name="_Ref27479406"/>
      <w:r w:rsidRPr="00383708">
        <w:rPr>
          <w:rFonts w:cs="Times New Roman"/>
        </w:rPr>
        <w:t xml:space="preserve">Anexo </w:t>
      </w:r>
      <w:r w:rsidRPr="00383708">
        <w:rPr>
          <w:rFonts w:cs="Times New Roman"/>
        </w:rPr>
        <w:fldChar w:fldCharType="begin"/>
      </w:r>
      <w:r w:rsidRPr="00383708">
        <w:rPr>
          <w:rFonts w:cs="Times New Roman"/>
        </w:rPr>
        <w:instrText xml:space="preserve"> SEQ Anexo \* ARABIC </w:instrText>
      </w:r>
      <w:r w:rsidRPr="00383708">
        <w:rPr>
          <w:rFonts w:cs="Times New Roman"/>
        </w:rPr>
        <w:fldChar w:fldCharType="separate"/>
      </w:r>
      <w:r>
        <w:rPr>
          <w:rFonts w:cs="Times New Roman"/>
          <w:noProof/>
        </w:rPr>
        <w:t>1</w:t>
      </w:r>
      <w:r w:rsidRPr="00383708">
        <w:rPr>
          <w:rFonts w:cs="Times New Roman"/>
          <w:noProof/>
        </w:rPr>
        <w:fldChar w:fldCharType="end"/>
      </w:r>
      <w:bookmarkEnd w:id="209"/>
      <w:r w:rsidRPr="00383708">
        <w:rPr>
          <w:rFonts w:cs="Times New Roman"/>
        </w:rPr>
        <w:t xml:space="preserve"> </w:t>
      </w:r>
      <w:bookmarkStart w:id="210" w:name="_Ref27479402"/>
      <w:r w:rsidRPr="00383708">
        <w:rPr>
          <w:rFonts w:cs="Times New Roman"/>
        </w:rPr>
        <w:t>Historia clínica</w:t>
      </w:r>
      <w:bookmarkEnd w:id="210"/>
    </w:p>
    <w:p w14:paraId="103F0D24" w14:textId="77777777" w:rsidR="008827BF" w:rsidRPr="00383708" w:rsidRDefault="008827BF" w:rsidP="00454D9E">
      <w:pPr>
        <w:spacing w:before="240" w:after="0" w:line="240" w:lineRule="auto"/>
        <w:jc w:val="center"/>
        <w:textAlignment w:val="baseline"/>
        <w:rPr>
          <w:rFonts w:eastAsia="Times New Roman" w:cs="Times New Roman"/>
          <w:sz w:val="18"/>
          <w:szCs w:val="18"/>
          <w:lang w:eastAsia="es-MX"/>
        </w:rPr>
      </w:pPr>
      <w:r w:rsidRPr="00383708">
        <w:rPr>
          <w:rFonts w:eastAsia="Times New Roman" w:cs="Times New Roman"/>
          <w:b/>
          <w:bCs/>
          <w:szCs w:val="24"/>
          <w:lang w:eastAsia="es-MX"/>
        </w:rPr>
        <w:t>CLINICA UNIVERSITARIA</w:t>
      </w:r>
      <w:r w:rsidRPr="00383708">
        <w:rPr>
          <w:rFonts w:eastAsia="Times New Roman" w:cs="Times New Roman"/>
          <w:szCs w:val="24"/>
          <w:lang w:eastAsia="es-MX"/>
        </w:rPr>
        <w:t> </w:t>
      </w:r>
    </w:p>
    <w:p w14:paraId="5DE7DD04" w14:textId="77777777" w:rsidR="008827BF" w:rsidRPr="00383708" w:rsidRDefault="008827BF" w:rsidP="007E0CDC">
      <w:pPr>
        <w:spacing w:before="240" w:after="0" w:line="240" w:lineRule="auto"/>
        <w:jc w:val="center"/>
        <w:textAlignment w:val="baseline"/>
        <w:rPr>
          <w:rFonts w:eastAsia="Times New Roman" w:cs="Times New Roman"/>
          <w:sz w:val="18"/>
          <w:szCs w:val="18"/>
          <w:lang w:eastAsia="es-MX"/>
        </w:rPr>
      </w:pPr>
      <w:r w:rsidRPr="00383708">
        <w:rPr>
          <w:rFonts w:eastAsia="Times New Roman" w:cs="Times New Roman"/>
          <w:b/>
          <w:bCs/>
          <w:szCs w:val="24"/>
          <w:lang w:eastAsia="es-MX"/>
        </w:rPr>
        <w:t>HISTORIA CLINICA- NUTRICIONAL</w:t>
      </w:r>
      <w:r w:rsidRPr="00383708">
        <w:rPr>
          <w:rFonts w:eastAsia="Times New Roman" w:cs="Times New Roman"/>
          <w:szCs w:val="24"/>
          <w:lang w:eastAsia="es-MX"/>
        </w:rPr>
        <w:t> </w:t>
      </w:r>
    </w:p>
    <w:p w14:paraId="2316D279" w14:textId="77777777" w:rsidR="008827BF" w:rsidRPr="00383708" w:rsidRDefault="008827BF" w:rsidP="00454D9E">
      <w:pPr>
        <w:spacing w:before="240" w:after="0" w:line="240" w:lineRule="auto"/>
        <w:jc w:val="right"/>
        <w:textAlignment w:val="baseline"/>
        <w:rPr>
          <w:rFonts w:eastAsia="Times New Roman" w:cs="Times New Roman"/>
          <w:sz w:val="18"/>
          <w:szCs w:val="18"/>
          <w:lang w:eastAsia="es-MX"/>
        </w:rPr>
      </w:pPr>
      <w:r w:rsidRPr="00383708">
        <w:rPr>
          <w:rFonts w:eastAsia="Times New Roman" w:cs="Times New Roman"/>
          <w:lang w:eastAsia="es-MX"/>
        </w:rPr>
        <w:t>Fecha:</w:t>
      </w:r>
      <w:r w:rsidRPr="00383708">
        <w:rPr>
          <w:rFonts w:eastAsia="Times New Roman" w:cs="Times New Roman"/>
          <w:u w:val="single"/>
          <w:lang w:eastAsia="es-MX"/>
        </w:rPr>
        <w:t>_______________</w:t>
      </w:r>
      <w:r w:rsidRPr="00383708">
        <w:rPr>
          <w:rFonts w:eastAsia="Times New Roman" w:cs="Times New Roman"/>
          <w:lang w:eastAsia="es-MX"/>
        </w:rPr>
        <w:t> </w:t>
      </w:r>
    </w:p>
    <w:p w14:paraId="3D9534A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Nombre</w:t>
      </w:r>
      <w:r w:rsidRPr="00383708">
        <w:rPr>
          <w:rFonts w:eastAsia="Times New Roman" w:cs="Times New Roman"/>
          <w:u w:val="single"/>
          <w:lang w:eastAsia="es-MX"/>
        </w:rPr>
        <w:t>_________________________________________________________________________</w:t>
      </w:r>
      <w:r w:rsidRPr="00383708">
        <w:rPr>
          <w:rFonts w:eastAsia="Times New Roman" w:cs="Times New Roman"/>
          <w:lang w:eastAsia="es-MX"/>
        </w:rPr>
        <w:t> </w:t>
      </w:r>
    </w:p>
    <w:p w14:paraId="20113266"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Edad:</w:t>
      </w:r>
      <w:r w:rsidRPr="00383708">
        <w:rPr>
          <w:rFonts w:eastAsia="Times New Roman" w:cs="Times New Roman"/>
          <w:u w:val="single"/>
          <w:lang w:eastAsia="es-MX"/>
        </w:rPr>
        <w:t>_______ </w:t>
      </w:r>
      <w:r w:rsidRPr="00383708">
        <w:rPr>
          <w:rFonts w:eastAsia="Times New Roman" w:cs="Times New Roman"/>
          <w:lang w:eastAsia="es-MX"/>
        </w:rPr>
        <w:t>Sexo</w:t>
      </w:r>
      <w:r w:rsidRPr="00383708">
        <w:rPr>
          <w:rFonts w:eastAsia="Times New Roman" w:cs="Times New Roman"/>
          <w:u w:val="single"/>
          <w:lang w:eastAsia="es-MX"/>
        </w:rPr>
        <w:t>_________</w:t>
      </w:r>
      <w:r w:rsidRPr="00383708">
        <w:rPr>
          <w:rFonts w:eastAsia="Times New Roman" w:cs="Times New Roman"/>
          <w:lang w:eastAsia="es-MX"/>
        </w:rPr>
        <w:t> Escolaridad</w:t>
      </w:r>
      <w:r w:rsidRPr="00383708">
        <w:rPr>
          <w:rFonts w:eastAsia="Times New Roman" w:cs="Times New Roman"/>
          <w:u w:val="single"/>
          <w:lang w:eastAsia="es-MX"/>
        </w:rPr>
        <w:t>___________________ </w:t>
      </w:r>
      <w:r w:rsidRPr="00383708">
        <w:rPr>
          <w:rFonts w:eastAsia="Times New Roman" w:cs="Times New Roman"/>
          <w:lang w:eastAsia="es-MX"/>
        </w:rPr>
        <w:t>Ocupación</w:t>
      </w:r>
      <w:r w:rsidRPr="00383708">
        <w:rPr>
          <w:rFonts w:eastAsia="Times New Roman" w:cs="Times New Roman"/>
          <w:u w:val="single"/>
          <w:lang w:eastAsia="es-MX"/>
        </w:rPr>
        <w:t>_________________</w:t>
      </w:r>
      <w:r w:rsidRPr="00383708">
        <w:rPr>
          <w:rFonts w:eastAsia="Times New Roman" w:cs="Times New Roman"/>
          <w:lang w:eastAsia="es-MX"/>
        </w:rPr>
        <w:t> </w:t>
      </w:r>
    </w:p>
    <w:p w14:paraId="4EC73D1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Lugar de nacimiento</w:t>
      </w:r>
      <w:r w:rsidRPr="00383708">
        <w:rPr>
          <w:rFonts w:eastAsia="Times New Roman" w:cs="Times New Roman"/>
          <w:u w:val="single"/>
          <w:lang w:eastAsia="es-MX"/>
        </w:rPr>
        <w:t>_____________________________ </w:t>
      </w:r>
      <w:r w:rsidRPr="00383708">
        <w:rPr>
          <w:rFonts w:eastAsia="Times New Roman" w:cs="Times New Roman"/>
          <w:lang w:eastAsia="es-MX"/>
        </w:rPr>
        <w:t>Edo civil</w:t>
      </w:r>
      <w:r w:rsidRPr="00383708">
        <w:rPr>
          <w:rFonts w:eastAsia="Times New Roman" w:cs="Times New Roman"/>
          <w:u w:val="single"/>
          <w:lang w:eastAsia="es-MX"/>
        </w:rPr>
        <w:t>_______________________</w:t>
      </w:r>
      <w:r w:rsidRPr="00383708">
        <w:rPr>
          <w:rFonts w:eastAsia="Times New Roman" w:cs="Times New Roman"/>
          <w:lang w:eastAsia="es-MX"/>
        </w:rPr>
        <w:t> </w:t>
      </w:r>
    </w:p>
    <w:p w14:paraId="4C7F3A2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Teléfono</w:t>
      </w:r>
      <w:r w:rsidRPr="00383708">
        <w:rPr>
          <w:rFonts w:eastAsia="Times New Roman" w:cs="Times New Roman"/>
          <w:u w:val="single"/>
          <w:lang w:eastAsia="es-MX"/>
        </w:rPr>
        <w:t>_________________________ </w:t>
      </w:r>
      <w:r w:rsidRPr="00383708">
        <w:rPr>
          <w:rFonts w:eastAsia="Times New Roman" w:cs="Times New Roman"/>
          <w:lang w:eastAsia="es-MX"/>
        </w:rPr>
        <w:t>Correo electrónico________________________________ </w:t>
      </w:r>
    </w:p>
    <w:p w14:paraId="47E6B6B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lang w:eastAsia="es-MX"/>
        </w:rPr>
        <w:t>Motivo de la consulta:</w:t>
      </w:r>
    </w:p>
    <w:p w14:paraId="78FD894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Antecedentes Heredo Familiares</w:t>
      </w:r>
      <w:r w:rsidRPr="00383708">
        <w:rPr>
          <w:rFonts w:eastAsia="Times New Roman" w:cs="Times New Roman"/>
          <w:lang w:eastAsia="es-MX"/>
        </w:rPr>
        <w:t> </w:t>
      </w:r>
    </w:p>
    <w:p w14:paraId="3188B5C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Enf. Renales</w:t>
      </w:r>
      <w:r w:rsidRPr="00383708">
        <w:rPr>
          <w:rFonts w:eastAsia="Times New Roman" w:cs="Times New Roman"/>
          <w:u w:val="single"/>
          <w:lang w:eastAsia="es-MX"/>
        </w:rPr>
        <w:t>__ </w:t>
      </w:r>
      <w:r w:rsidRPr="00383708">
        <w:rPr>
          <w:rFonts w:eastAsia="Times New Roman" w:cs="Times New Roman"/>
          <w:lang w:eastAsia="es-MX"/>
        </w:rPr>
        <w:t>Diabetes</w:t>
      </w:r>
      <w:r w:rsidRPr="00383708">
        <w:rPr>
          <w:rFonts w:eastAsia="Times New Roman" w:cs="Times New Roman"/>
          <w:u w:val="single"/>
          <w:lang w:eastAsia="es-MX"/>
        </w:rPr>
        <w:t>___</w:t>
      </w:r>
      <w:r w:rsidRPr="00383708">
        <w:rPr>
          <w:rFonts w:eastAsia="Times New Roman" w:cs="Times New Roman"/>
          <w:lang w:eastAsia="es-MX"/>
        </w:rPr>
        <w:t>Obesidad</w:t>
      </w:r>
      <w:r w:rsidRPr="00383708">
        <w:rPr>
          <w:rFonts w:eastAsia="Times New Roman" w:cs="Times New Roman"/>
          <w:u w:val="single"/>
          <w:lang w:eastAsia="es-MX"/>
        </w:rPr>
        <w:t>___</w:t>
      </w:r>
      <w:r w:rsidRPr="00383708">
        <w:rPr>
          <w:rFonts w:eastAsia="Times New Roman" w:cs="Times New Roman"/>
          <w:lang w:eastAsia="es-MX"/>
        </w:rPr>
        <w:t>Desnutrición</w:t>
      </w:r>
      <w:r w:rsidRPr="00383708">
        <w:rPr>
          <w:rFonts w:eastAsia="Times New Roman" w:cs="Times New Roman"/>
          <w:u w:val="single"/>
          <w:lang w:eastAsia="es-MX"/>
        </w:rPr>
        <w:t>___</w:t>
      </w:r>
      <w:r w:rsidRPr="00383708">
        <w:rPr>
          <w:rFonts w:eastAsia="Times New Roman" w:cs="Times New Roman"/>
          <w:lang w:eastAsia="es-MX"/>
        </w:rPr>
        <w:t>HTA</w:t>
      </w:r>
      <w:r w:rsidRPr="00383708">
        <w:rPr>
          <w:rFonts w:eastAsia="Times New Roman" w:cs="Times New Roman"/>
          <w:u w:val="single"/>
          <w:lang w:eastAsia="es-MX"/>
        </w:rPr>
        <w:t>___  </w:t>
      </w:r>
      <w:r w:rsidRPr="00383708">
        <w:rPr>
          <w:rFonts w:eastAsia="Times New Roman" w:cs="Times New Roman"/>
          <w:i/>
          <w:iCs/>
          <w:lang w:eastAsia="es-MX"/>
        </w:rPr>
        <w:t>Otro</w:t>
      </w:r>
      <w:r w:rsidRPr="00383708">
        <w:rPr>
          <w:rFonts w:eastAsia="Times New Roman" w:cs="Times New Roman"/>
          <w:u w:val="single"/>
          <w:lang w:eastAsia="es-MX"/>
        </w:rPr>
        <w:t>______________________</w:t>
      </w:r>
      <w:r w:rsidRPr="00383708">
        <w:rPr>
          <w:rFonts w:eastAsia="Times New Roman" w:cs="Times New Roman"/>
          <w:lang w:eastAsia="es-MX"/>
        </w:rPr>
        <w:t> </w:t>
      </w:r>
    </w:p>
    <w:p w14:paraId="64B32BB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lang w:eastAsia="es-MX"/>
        </w:rPr>
        <w:t>Antecedentes Personales no patológicos</w:t>
      </w:r>
      <w:r w:rsidRPr="00383708">
        <w:rPr>
          <w:rFonts w:eastAsia="Times New Roman" w:cs="Times New Roman"/>
          <w:lang w:eastAsia="es-MX"/>
        </w:rPr>
        <w:t> </w:t>
      </w:r>
    </w:p>
    <w:p w14:paraId="48A23A0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Tabaquismo</w:t>
      </w:r>
      <w:r w:rsidRPr="00383708">
        <w:rPr>
          <w:rFonts w:eastAsia="Times New Roman" w:cs="Times New Roman"/>
          <w:u w:val="single"/>
          <w:lang w:eastAsia="es-MX"/>
        </w:rPr>
        <w:t>______</w:t>
      </w:r>
      <w:r w:rsidRPr="00383708">
        <w:rPr>
          <w:rFonts w:eastAsia="Times New Roman" w:cs="Times New Roman"/>
          <w:lang w:eastAsia="es-MX"/>
        </w:rPr>
        <w:t>Alcoholismo</w:t>
      </w:r>
      <w:r w:rsidRPr="00383708">
        <w:rPr>
          <w:rFonts w:eastAsia="Times New Roman" w:cs="Times New Roman"/>
          <w:u w:val="single"/>
          <w:lang w:eastAsia="es-MX"/>
        </w:rPr>
        <w:t>_____</w:t>
      </w:r>
      <w:r w:rsidRPr="00383708">
        <w:rPr>
          <w:rFonts w:eastAsia="Times New Roman" w:cs="Times New Roman"/>
          <w:lang w:eastAsia="es-MX"/>
        </w:rPr>
        <w:t> Aseo diario</w:t>
      </w:r>
      <w:r w:rsidRPr="00383708">
        <w:rPr>
          <w:rFonts w:eastAsia="Times New Roman" w:cs="Times New Roman"/>
          <w:u w:val="single"/>
          <w:lang w:eastAsia="es-MX"/>
        </w:rPr>
        <w:t>_____</w:t>
      </w:r>
      <w:r w:rsidRPr="00383708">
        <w:rPr>
          <w:rFonts w:eastAsia="Times New Roman" w:cs="Times New Roman"/>
          <w:lang w:eastAsia="es-MX"/>
        </w:rPr>
        <w:t>Higiene Dental</w:t>
      </w:r>
      <w:r w:rsidRPr="00383708">
        <w:rPr>
          <w:rFonts w:eastAsia="Times New Roman" w:cs="Times New Roman"/>
          <w:u w:val="single"/>
          <w:lang w:eastAsia="es-MX"/>
        </w:rPr>
        <w:t>______________________</w:t>
      </w:r>
      <w:r w:rsidRPr="00383708">
        <w:rPr>
          <w:rFonts w:eastAsia="Times New Roman" w:cs="Times New Roman"/>
          <w:lang w:eastAsia="es-MX"/>
        </w:rPr>
        <w:t> </w:t>
      </w:r>
    </w:p>
    <w:p w14:paraId="1298A06B"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Antecedentes personales patológicos</w:t>
      </w:r>
      <w:r w:rsidRPr="00383708">
        <w:rPr>
          <w:rFonts w:eastAsia="Times New Roman" w:cs="Times New Roman"/>
          <w:lang w:eastAsia="es-MX"/>
        </w:rPr>
        <w:t> </w:t>
      </w:r>
    </w:p>
    <w:p w14:paraId="044EF11B"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Fracturas____HTA____Diabetes____Incapacidades____Alergias_________________ </w:t>
      </w:r>
    </w:p>
    <w:p w14:paraId="6384502E"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Gastrointestinales_____________________________</w:t>
      </w:r>
      <w:r w:rsidRPr="00383708">
        <w:rPr>
          <w:rFonts w:eastAsia="Times New Roman" w:cs="Times New Roman"/>
          <w:i/>
          <w:iCs/>
          <w:lang w:eastAsia="es-MX"/>
        </w:rPr>
        <w:t>Otro</w:t>
      </w:r>
      <w:r w:rsidRPr="00383708">
        <w:rPr>
          <w:rFonts w:eastAsia="Times New Roman" w:cs="Times New Roman"/>
          <w:lang w:eastAsia="es-MX"/>
        </w:rPr>
        <w:t>_____________________ </w:t>
      </w:r>
    </w:p>
    <w:p w14:paraId="6604D77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lang w:eastAsia="es-MX"/>
        </w:rPr>
        <w:t>Ginecobtetricos</w:t>
      </w:r>
      <w:r w:rsidRPr="00383708">
        <w:rPr>
          <w:rFonts w:eastAsia="Times New Roman" w:cs="Times New Roman"/>
          <w:lang w:eastAsia="es-MX"/>
        </w:rPr>
        <w:t> </w:t>
      </w:r>
    </w:p>
    <w:p w14:paraId="62CAD98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Inicio de menarca___________________Regularidad___________________ </w:t>
      </w:r>
    </w:p>
    <w:p w14:paraId="1B070B9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Gestaciones______________Abortos__________Cesarias_______________ </w:t>
      </w:r>
    </w:p>
    <w:p w14:paraId="7853B47B"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Padecimientos actuales</w:t>
      </w:r>
      <w:r w:rsidRPr="00383708">
        <w:rPr>
          <w:rFonts w:eastAsia="Times New Roman" w:cs="Times New Roman"/>
          <w:lang w:eastAsia="es-MX"/>
        </w:rPr>
        <w:t> </w:t>
      </w:r>
    </w:p>
    <w:p w14:paraId="3E3FC7B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Padecimiento actual</w:t>
      </w:r>
      <w:r w:rsidRPr="00383708">
        <w:rPr>
          <w:rFonts w:eastAsia="Times New Roman" w:cs="Times New Roman"/>
          <w:u w:val="single"/>
          <w:lang w:eastAsia="es-MX"/>
        </w:rPr>
        <w:t>________________________________________________</w:t>
      </w:r>
      <w:r w:rsidRPr="00383708">
        <w:rPr>
          <w:rFonts w:eastAsia="Times New Roman" w:cs="Times New Roman"/>
          <w:szCs w:val="24"/>
          <w:lang w:eastAsia="es-MX"/>
        </w:rPr>
        <w:t>  </w:t>
      </w:r>
    </w:p>
    <w:p w14:paraId="2FDDD38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Síntomas</w:t>
      </w:r>
      <w:r w:rsidRPr="00383708">
        <w:rPr>
          <w:rFonts w:eastAsia="Times New Roman" w:cs="Times New Roman"/>
          <w:lang w:eastAsia="es-MX"/>
        </w:rPr>
        <w:t> </w:t>
      </w:r>
    </w:p>
    <w:p w14:paraId="6C09D622"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i/>
          <w:iCs/>
          <w:lang w:eastAsia="es-MX"/>
        </w:rPr>
        <w:t>________________________________________________________________________________________________________________________________________________________________</w:t>
      </w:r>
      <w:r w:rsidRPr="00383708">
        <w:rPr>
          <w:rFonts w:eastAsia="Times New Roman" w:cs="Times New Roman"/>
          <w:lang w:eastAsia="es-MX"/>
        </w:rPr>
        <w:t> </w:t>
      </w:r>
    </w:p>
    <w:p w14:paraId="5068D79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 </w:t>
      </w:r>
    </w:p>
    <w:p w14:paraId="6124158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Signos vitales</w:t>
      </w:r>
      <w:r w:rsidRPr="00383708">
        <w:rPr>
          <w:rFonts w:eastAsia="Times New Roman" w:cs="Times New Roman"/>
          <w:lang w:eastAsia="es-MX"/>
        </w:rPr>
        <w:t> </w:t>
      </w:r>
    </w:p>
    <w:p w14:paraId="405A82B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Temperatura</w:t>
      </w:r>
      <w:r w:rsidRPr="00383708">
        <w:rPr>
          <w:rFonts w:eastAsia="Times New Roman" w:cs="Times New Roman"/>
          <w:u w:val="single"/>
          <w:lang w:eastAsia="es-MX"/>
        </w:rPr>
        <w:t>_____________</w:t>
      </w:r>
      <w:r w:rsidRPr="00383708">
        <w:rPr>
          <w:rFonts w:eastAsia="Times New Roman" w:cs="Times New Roman"/>
          <w:lang w:eastAsia="es-MX"/>
        </w:rPr>
        <w:t>Pulso</w:t>
      </w:r>
      <w:r w:rsidRPr="00383708">
        <w:rPr>
          <w:rFonts w:eastAsia="Times New Roman" w:cs="Times New Roman"/>
          <w:u w:val="single"/>
          <w:lang w:eastAsia="es-MX"/>
        </w:rPr>
        <w:t>__________</w:t>
      </w:r>
      <w:r w:rsidRPr="00383708">
        <w:rPr>
          <w:rFonts w:eastAsia="Times New Roman" w:cs="Times New Roman"/>
          <w:lang w:eastAsia="es-MX"/>
        </w:rPr>
        <w:t>TA</w:t>
      </w:r>
      <w:r w:rsidRPr="00383708">
        <w:rPr>
          <w:rFonts w:eastAsia="Times New Roman" w:cs="Times New Roman"/>
          <w:u w:val="single"/>
          <w:lang w:eastAsia="es-MX"/>
        </w:rPr>
        <w:t>____________________</w:t>
      </w:r>
      <w:r w:rsidRPr="00383708">
        <w:rPr>
          <w:rFonts w:eastAsia="Times New Roman" w:cs="Times New Roman"/>
          <w:lang w:eastAsia="es-MX"/>
        </w:rPr>
        <w:t> </w:t>
      </w:r>
    </w:p>
    <w:p w14:paraId="6B55291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Exploración física</w:t>
      </w:r>
      <w:r w:rsidRPr="00383708">
        <w:rPr>
          <w:rFonts w:eastAsia="Times New Roman" w:cs="Times New Roman"/>
          <w:lang w:eastAsia="es-MX"/>
        </w:rPr>
        <w:t> </w:t>
      </w:r>
    </w:p>
    <w:p w14:paraId="3D16B1F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Cabello</w:t>
      </w:r>
      <w:r w:rsidRPr="00383708">
        <w:rPr>
          <w:rFonts w:eastAsia="Times New Roman" w:cs="Times New Roman"/>
          <w:u w:val="single"/>
          <w:lang w:eastAsia="es-MX"/>
        </w:rPr>
        <w:t>___________</w:t>
      </w:r>
      <w:r w:rsidRPr="00383708">
        <w:rPr>
          <w:rFonts w:eastAsia="Times New Roman" w:cs="Times New Roman"/>
          <w:lang w:eastAsia="es-MX"/>
        </w:rPr>
        <w:t>Cara</w:t>
      </w:r>
      <w:r w:rsidRPr="00383708">
        <w:rPr>
          <w:rFonts w:eastAsia="Times New Roman" w:cs="Times New Roman"/>
          <w:u w:val="single"/>
          <w:lang w:eastAsia="es-MX"/>
        </w:rPr>
        <w:t>___________</w:t>
      </w:r>
      <w:r w:rsidRPr="00383708">
        <w:rPr>
          <w:rFonts w:eastAsia="Times New Roman" w:cs="Times New Roman"/>
          <w:lang w:eastAsia="es-MX"/>
        </w:rPr>
        <w:t>ojos</w:t>
      </w:r>
      <w:r w:rsidRPr="00383708">
        <w:rPr>
          <w:rFonts w:eastAsia="Times New Roman" w:cs="Times New Roman"/>
          <w:u w:val="single"/>
          <w:lang w:eastAsia="es-MX"/>
        </w:rPr>
        <w:t>__________</w:t>
      </w:r>
      <w:r w:rsidRPr="00383708">
        <w:rPr>
          <w:rFonts w:eastAsia="Times New Roman" w:cs="Times New Roman"/>
          <w:lang w:eastAsia="es-MX"/>
        </w:rPr>
        <w:t>Labios</w:t>
      </w:r>
      <w:r w:rsidRPr="00383708">
        <w:rPr>
          <w:rFonts w:eastAsia="Times New Roman" w:cs="Times New Roman"/>
          <w:u w:val="single"/>
          <w:lang w:eastAsia="es-MX"/>
        </w:rPr>
        <w:t>__________</w:t>
      </w:r>
      <w:r w:rsidRPr="00383708">
        <w:rPr>
          <w:rFonts w:eastAsia="Times New Roman" w:cs="Times New Roman"/>
          <w:lang w:eastAsia="es-MX"/>
        </w:rPr>
        <w:t>Dentadura</w:t>
      </w:r>
      <w:r w:rsidRPr="00383708">
        <w:rPr>
          <w:rFonts w:eastAsia="Times New Roman" w:cs="Times New Roman"/>
          <w:u w:val="single"/>
          <w:lang w:eastAsia="es-MX"/>
        </w:rPr>
        <w:t>___________</w:t>
      </w:r>
      <w:r w:rsidRPr="00383708">
        <w:rPr>
          <w:rFonts w:eastAsia="Times New Roman" w:cs="Times New Roman"/>
          <w:lang w:eastAsia="es-MX"/>
        </w:rPr>
        <w:t> </w:t>
      </w:r>
    </w:p>
    <w:p w14:paraId="2AB75EAD"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Piel_________uñas</w:t>
      </w:r>
      <w:r w:rsidRPr="00383708">
        <w:rPr>
          <w:rFonts w:eastAsia="Times New Roman" w:cs="Times New Roman"/>
          <w:u w:val="single"/>
          <w:lang w:eastAsia="es-MX"/>
        </w:rPr>
        <w:t>___________</w:t>
      </w:r>
      <w:r w:rsidRPr="00383708">
        <w:rPr>
          <w:rFonts w:eastAsia="Times New Roman" w:cs="Times New Roman"/>
          <w:lang w:eastAsia="es-MX"/>
        </w:rPr>
        <w:t> </w:t>
      </w:r>
    </w:p>
    <w:p w14:paraId="57B7E0EC" w14:textId="77777777" w:rsidR="008827BF" w:rsidRPr="00383708" w:rsidRDefault="008827BF" w:rsidP="007E0CDC">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Diagnostico</w:t>
      </w:r>
      <w:r w:rsidRPr="00383708">
        <w:rPr>
          <w:rFonts w:eastAsia="Times New Roman" w:cs="Times New Roman"/>
          <w:b/>
          <w:bCs/>
          <w:u w:val="single"/>
          <w:lang w:eastAsia="es-MX"/>
        </w:rPr>
        <w:t>____________________</w:t>
      </w:r>
      <w:r w:rsidRPr="00383708">
        <w:rPr>
          <w:rFonts w:eastAsia="Times New Roman" w:cs="Times New Roman"/>
          <w:lang w:eastAsia="es-MX"/>
        </w:rPr>
        <w:t> </w:t>
      </w:r>
    </w:p>
    <w:p w14:paraId="443CA1E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Antropometría</w:t>
      </w:r>
      <w:r w:rsidRPr="00383708">
        <w:rPr>
          <w:rFonts w:eastAsia="Times New Roman" w:cs="Times New Roman"/>
          <w:lang w:eastAsia="es-MX"/>
        </w:rPr>
        <w:t> </w:t>
      </w:r>
    </w:p>
    <w:p w14:paraId="651C623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Peso actual_____________Peso habitual_________________ </w:t>
      </w:r>
    </w:p>
    <w:p w14:paraId="0CF12B3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Talla_________C. cintura__________C. cadera_____________C. Abdomen________________ </w:t>
      </w:r>
    </w:p>
    <w:p w14:paraId="1B13457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C. muñeca_______PCT________PCB________PCSE_________PCSI__________CMB__________ </w:t>
      </w:r>
    </w:p>
    <w:p w14:paraId="4D5C4BA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i/>
          <w:iCs/>
          <w:lang w:eastAsia="es-MX"/>
        </w:rPr>
        <w:t>Diagnostico Antropométrico</w:t>
      </w:r>
      <w:r w:rsidRPr="00383708">
        <w:rPr>
          <w:rFonts w:eastAsia="Times New Roman" w:cs="Times New Roman"/>
          <w:lang w:eastAsia="es-MX"/>
        </w:rPr>
        <w:t> </w:t>
      </w:r>
    </w:p>
    <w:p w14:paraId="68CE4D2E"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IMC_____________PI__________ PC__________Rango de Peso saludable____________  </w:t>
      </w:r>
    </w:p>
    <w:p w14:paraId="4D73DAEA" w14:textId="77777777" w:rsidR="008827BF" w:rsidRPr="00383708" w:rsidRDefault="008827BF" w:rsidP="00454D9E">
      <w:pPr>
        <w:spacing w:before="240" w:after="0" w:line="240" w:lineRule="auto"/>
        <w:textAlignment w:val="baseline"/>
        <w:rPr>
          <w:rFonts w:eastAsia="Times New Roman" w:cs="Times New Roman"/>
          <w:sz w:val="18"/>
          <w:szCs w:val="18"/>
          <w:lang w:val="en-US" w:eastAsia="es-MX"/>
        </w:rPr>
      </w:pPr>
      <w:r w:rsidRPr="00383708">
        <w:rPr>
          <w:rFonts w:eastAsia="Times New Roman" w:cs="Times New Roman"/>
          <w:lang w:val="en-US" w:eastAsia="es-MX"/>
        </w:rPr>
        <w:t>Complexion____________ ICC__________   % PI_______% PH_______AMB___________ </w:t>
      </w:r>
    </w:p>
    <w:p w14:paraId="70A230DA" w14:textId="77777777" w:rsidR="008827BF" w:rsidRPr="00383708" w:rsidRDefault="008827BF" w:rsidP="007E0CDC">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%Grasa corporal total________grasa corporal Kg__________MMT________% Cambio de peso____________ </w:t>
      </w:r>
    </w:p>
    <w:p w14:paraId="1938FFF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Datos bioquímicos</w:t>
      </w:r>
      <w:r w:rsidRPr="00383708">
        <w:rPr>
          <w:rFonts w:eastAsia="Times New Roman" w:cs="Times New Roman"/>
          <w:lang w:eastAsia="es-MX"/>
        </w:rPr>
        <w:t> </w:t>
      </w:r>
    </w:p>
    <w:p w14:paraId="3AC0D92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Antecedentes dietéticos</w:t>
      </w:r>
      <w:r w:rsidRPr="00383708">
        <w:rPr>
          <w:rFonts w:eastAsia="Times New Roman" w:cs="Times New Roman"/>
          <w:lang w:eastAsia="es-MX"/>
        </w:rPr>
        <w:t> </w:t>
      </w:r>
    </w:p>
    <w:p w14:paraId="1356D9D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Su apetito es:</w:t>
      </w:r>
      <w:r w:rsidRPr="00383708">
        <w:rPr>
          <w:rFonts w:eastAsia="Times New Roman" w:cs="Times New Roman"/>
          <w:lang w:eastAsia="es-MX"/>
        </w:rPr>
        <w:t xml:space="preserve"> </w:t>
      </w:r>
      <w:r w:rsidRPr="00383708">
        <w:rPr>
          <w:rFonts w:eastAsia="Times New Roman" w:cs="Times New Roman"/>
          <w:lang w:val="es-ES" w:eastAsia="es-MX"/>
        </w:rPr>
        <w:t>(    ) Bueno                      (   ) moderado                      (    ) pobre</w:t>
      </w:r>
      <w:r w:rsidRPr="00383708">
        <w:rPr>
          <w:rFonts w:eastAsia="Times New Roman" w:cs="Times New Roman"/>
          <w:lang w:eastAsia="es-MX"/>
        </w:rPr>
        <w:t> </w:t>
      </w:r>
    </w:p>
    <w:p w14:paraId="05F03446"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Cuantas comidas realiza al día?   </w:t>
      </w:r>
      <w:r w:rsidRPr="00383708">
        <w:rPr>
          <w:rFonts w:eastAsia="Times New Roman" w:cs="Times New Roman"/>
          <w:u w:val="single"/>
          <w:lang w:val="es-ES" w:eastAsia="es-MX"/>
        </w:rPr>
        <w:t> _________________________________________</w:t>
      </w:r>
      <w:r w:rsidRPr="00383708">
        <w:rPr>
          <w:rFonts w:eastAsia="Times New Roman" w:cs="Times New Roman"/>
          <w:lang w:eastAsia="es-MX"/>
        </w:rPr>
        <w:t> </w:t>
      </w:r>
    </w:p>
    <w:p w14:paraId="6B121E1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Regularmente donde come? </w:t>
      </w:r>
      <w:r w:rsidRPr="00383708">
        <w:rPr>
          <w:rFonts w:eastAsia="Times New Roman" w:cs="Times New Roman"/>
          <w:u w:val="single"/>
          <w:lang w:val="es-ES" w:eastAsia="es-MX"/>
        </w:rPr>
        <w:t>____________________________________________</w:t>
      </w:r>
      <w:r w:rsidRPr="00383708">
        <w:rPr>
          <w:rFonts w:eastAsia="Times New Roman" w:cs="Times New Roman"/>
          <w:lang w:eastAsia="es-MX"/>
        </w:rPr>
        <w:t> </w:t>
      </w:r>
    </w:p>
    <w:p w14:paraId="311A6A0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Con quien come? </w:t>
      </w:r>
      <w:r w:rsidRPr="00383708">
        <w:rPr>
          <w:rFonts w:eastAsia="Times New Roman" w:cs="Times New Roman"/>
          <w:u w:val="single"/>
          <w:lang w:val="es-ES" w:eastAsia="es-MX"/>
        </w:rPr>
        <w:t>_________________________________________ ___________</w:t>
      </w:r>
      <w:r w:rsidRPr="00383708">
        <w:rPr>
          <w:rFonts w:eastAsia="Times New Roman" w:cs="Times New Roman"/>
          <w:lang w:eastAsia="es-MX"/>
        </w:rPr>
        <w:t> </w:t>
      </w:r>
    </w:p>
    <w:p w14:paraId="5D631FA8"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Quien prepara los alimentos? </w:t>
      </w:r>
      <w:r w:rsidRPr="00383708">
        <w:rPr>
          <w:rFonts w:eastAsia="Times New Roman" w:cs="Times New Roman"/>
          <w:u w:val="single"/>
          <w:lang w:val="es-ES" w:eastAsia="es-MX"/>
        </w:rPr>
        <w:t>________________________________________ ___</w:t>
      </w:r>
      <w:r w:rsidRPr="00383708">
        <w:rPr>
          <w:rFonts w:eastAsia="Times New Roman" w:cs="Times New Roman"/>
          <w:lang w:eastAsia="es-MX"/>
        </w:rPr>
        <w:t> </w:t>
      </w:r>
    </w:p>
    <w:p w14:paraId="3EC24CF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Como prepara los alimentos?: (puede elegir más de una opción)</w:t>
      </w:r>
      <w:r w:rsidRPr="00383708">
        <w:rPr>
          <w:rFonts w:eastAsia="Times New Roman" w:cs="Times New Roman"/>
          <w:lang w:eastAsia="es-MX"/>
        </w:rPr>
        <w:t> </w:t>
      </w:r>
    </w:p>
    <w:p w14:paraId="3F0E9C62"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   ) Asados     (   ) fritos    (   ) a vapor    (   ) guisados    (   ) a la plancha   (     ) Empanizados</w:t>
      </w:r>
      <w:r w:rsidRPr="00383708">
        <w:rPr>
          <w:rFonts w:eastAsia="Times New Roman" w:cs="Times New Roman"/>
          <w:lang w:eastAsia="es-MX"/>
        </w:rPr>
        <w:t> </w:t>
      </w:r>
    </w:p>
    <w:p w14:paraId="2E92257B"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Agrega sal a la comida ya preparada?   </w:t>
      </w:r>
      <w:r w:rsidRPr="00383708">
        <w:rPr>
          <w:rFonts w:eastAsia="Times New Roman" w:cs="Times New Roman"/>
          <w:lang w:eastAsia="es-MX"/>
        </w:rPr>
        <w:t xml:space="preserve"> </w:t>
      </w:r>
      <w:r w:rsidRPr="00383708">
        <w:rPr>
          <w:rFonts w:eastAsia="Times New Roman" w:cs="Times New Roman"/>
          <w:lang w:val="es-ES" w:eastAsia="es-MX"/>
        </w:rPr>
        <w:t>(   ) SI           (   ) NO         </w:t>
      </w:r>
      <w:r w:rsidRPr="00383708">
        <w:rPr>
          <w:rFonts w:eastAsia="Times New Roman" w:cs="Times New Roman"/>
          <w:lang w:eastAsia="es-MX"/>
        </w:rPr>
        <w:t> </w:t>
      </w:r>
    </w:p>
    <w:p w14:paraId="37B4BD45"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Qué grasa utilizan en casa para preparar su comida:</w:t>
      </w:r>
      <w:r w:rsidRPr="00383708">
        <w:rPr>
          <w:rFonts w:eastAsia="Times New Roman" w:cs="Times New Roman"/>
          <w:lang w:eastAsia="es-MX"/>
        </w:rPr>
        <w:t> </w:t>
      </w:r>
    </w:p>
    <w:p w14:paraId="2BCDD4E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    ) Margarina    (    ) Aceite vegetal     (    ) Manteca    (    ) Mantequilla </w:t>
      </w:r>
      <w:r w:rsidRPr="00383708">
        <w:rPr>
          <w:rFonts w:eastAsia="Times New Roman" w:cs="Times New Roman"/>
          <w:lang w:eastAsia="es-MX"/>
        </w:rPr>
        <w:t> </w:t>
      </w:r>
    </w:p>
    <w:p w14:paraId="126CD39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Acostumbra  comer a la misma hora diariamente?</w:t>
      </w:r>
      <w:r w:rsidRPr="00383708">
        <w:rPr>
          <w:rFonts w:eastAsia="Times New Roman" w:cs="Times New Roman"/>
          <w:lang w:eastAsia="es-MX"/>
        </w:rPr>
        <w:t> </w:t>
      </w:r>
    </w:p>
    <w:p w14:paraId="73FF355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 </w:t>
      </w:r>
      <w:r w:rsidRPr="00383708">
        <w:rPr>
          <w:rFonts w:eastAsia="Times New Roman" w:cs="Times New Roman"/>
          <w:lang w:eastAsia="es-MX"/>
        </w:rPr>
        <w:t xml:space="preserve"> </w:t>
      </w:r>
      <w:r w:rsidRPr="00383708">
        <w:rPr>
          <w:rFonts w:eastAsia="Times New Roman" w:cs="Times New Roman"/>
          <w:lang w:val="es-ES" w:eastAsia="es-MX"/>
        </w:rPr>
        <w:t>(   ) SI       (   ) NO          (    ) Solo de lunes a viernes</w:t>
      </w:r>
      <w:r w:rsidRPr="00383708">
        <w:rPr>
          <w:rFonts w:eastAsia="Times New Roman" w:cs="Times New Roman"/>
          <w:lang w:eastAsia="es-MX"/>
        </w:rPr>
        <w:t> </w:t>
      </w:r>
    </w:p>
    <w:p w14:paraId="20AEBF8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Acostumbra saltarse comidas?      </w:t>
      </w:r>
      <w:r w:rsidRPr="00383708">
        <w:rPr>
          <w:rFonts w:eastAsia="Times New Roman" w:cs="Times New Roman"/>
          <w:lang w:eastAsia="es-MX"/>
        </w:rPr>
        <w:t xml:space="preserve"> </w:t>
      </w:r>
      <w:r w:rsidRPr="00383708">
        <w:rPr>
          <w:rFonts w:eastAsia="Times New Roman" w:cs="Times New Roman"/>
          <w:lang w:val="es-ES" w:eastAsia="es-MX"/>
        </w:rPr>
        <w:t>(   ) SI       (  ) NO          (    ) Algunas veces</w:t>
      </w:r>
      <w:r w:rsidRPr="00383708">
        <w:rPr>
          <w:rFonts w:eastAsia="Times New Roman" w:cs="Times New Roman"/>
          <w:lang w:eastAsia="es-MX"/>
        </w:rPr>
        <w:t> </w:t>
      </w:r>
    </w:p>
    <w:p w14:paraId="6AF72F74"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Acostumbra comer entre comidas?     </w:t>
      </w:r>
      <w:r w:rsidRPr="00383708">
        <w:rPr>
          <w:rFonts w:eastAsia="Times New Roman" w:cs="Times New Roman"/>
          <w:lang w:eastAsia="es-MX"/>
        </w:rPr>
        <w:t xml:space="preserve"> </w:t>
      </w:r>
      <w:r w:rsidRPr="00383708">
        <w:rPr>
          <w:rFonts w:eastAsia="Times New Roman" w:cs="Times New Roman"/>
          <w:lang w:val="es-ES" w:eastAsia="es-MX"/>
        </w:rPr>
        <w:t>(   ) SI       (   ) NO          </w:t>
      </w:r>
      <w:r w:rsidRPr="00383708">
        <w:rPr>
          <w:rFonts w:eastAsia="Times New Roman" w:cs="Times New Roman"/>
          <w:lang w:eastAsia="es-MX"/>
        </w:rPr>
        <w:t> </w:t>
      </w:r>
    </w:p>
    <w:p w14:paraId="27E46DED"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Que tipo de alimentos? </w:t>
      </w:r>
      <w:r w:rsidRPr="00383708">
        <w:rPr>
          <w:rFonts w:eastAsia="Times New Roman" w:cs="Times New Roman"/>
          <w:u w:val="single"/>
          <w:lang w:val="es-ES" w:eastAsia="es-MX"/>
        </w:rPr>
        <w:t>_________________________________</w:t>
      </w:r>
      <w:r w:rsidRPr="00383708">
        <w:rPr>
          <w:rFonts w:eastAsia="Times New Roman" w:cs="Times New Roman"/>
          <w:lang w:eastAsia="es-MX"/>
        </w:rPr>
        <w:t> </w:t>
      </w:r>
    </w:p>
    <w:p w14:paraId="0159EF7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 que hora siente más apetito</w:t>
      </w:r>
      <w:r w:rsidRPr="00383708">
        <w:rPr>
          <w:rFonts w:eastAsia="Times New Roman" w:cs="Times New Roman"/>
          <w:u w:val="single"/>
          <w:lang w:val="es-ES" w:eastAsia="es-MX"/>
        </w:rPr>
        <w:t>? ___________________________</w:t>
      </w:r>
      <w:r w:rsidRPr="00383708">
        <w:rPr>
          <w:rFonts w:eastAsia="Times New Roman" w:cs="Times New Roman"/>
          <w:lang w:eastAsia="es-MX"/>
        </w:rPr>
        <w:t> </w:t>
      </w:r>
    </w:p>
    <w:p w14:paraId="7243B3C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Alimentos que le ocasionan intolerancia o malestar: </w:t>
      </w:r>
      <w:r w:rsidRPr="00383708">
        <w:rPr>
          <w:rFonts w:eastAsia="Times New Roman" w:cs="Times New Roman"/>
          <w:u w:val="single"/>
          <w:lang w:val="es-ES" w:eastAsia="es-MX"/>
        </w:rPr>
        <w:t>___________________</w:t>
      </w:r>
      <w:r w:rsidRPr="00383708">
        <w:rPr>
          <w:rFonts w:eastAsia="Times New Roman" w:cs="Times New Roman"/>
          <w:lang w:eastAsia="es-MX"/>
        </w:rPr>
        <w:t> </w:t>
      </w:r>
    </w:p>
    <w:p w14:paraId="2A55423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Alimentos que no le agradan o no acostumbra comer: </w:t>
      </w:r>
      <w:r w:rsidRPr="00383708">
        <w:rPr>
          <w:rFonts w:eastAsia="Times New Roman" w:cs="Times New Roman"/>
          <w:u w:val="single"/>
          <w:lang w:val="es-ES" w:eastAsia="es-MX"/>
        </w:rPr>
        <w:t>________________</w:t>
      </w:r>
      <w:r w:rsidRPr="00383708">
        <w:rPr>
          <w:rFonts w:eastAsia="Times New Roman" w:cs="Times New Roman"/>
          <w:lang w:eastAsia="es-MX"/>
        </w:rPr>
        <w:t> </w:t>
      </w:r>
    </w:p>
    <w:p w14:paraId="23DB45A0"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Alimentos que más le apetecen: </w:t>
      </w:r>
      <w:r w:rsidRPr="00383708">
        <w:rPr>
          <w:rFonts w:eastAsia="Times New Roman" w:cs="Times New Roman"/>
          <w:u w:val="single"/>
          <w:lang w:val="es-ES" w:eastAsia="es-MX"/>
        </w:rPr>
        <w:t>__________________</w:t>
      </w:r>
      <w:r w:rsidRPr="00383708">
        <w:rPr>
          <w:rFonts w:eastAsia="Times New Roman" w:cs="Times New Roman"/>
          <w:lang w:eastAsia="es-MX"/>
        </w:rPr>
        <w:t> </w:t>
      </w:r>
    </w:p>
    <w:p w14:paraId="2E0AE3B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Tiene alergia a algún alimento? </w:t>
      </w:r>
      <w:r w:rsidRPr="00383708">
        <w:rPr>
          <w:rFonts w:eastAsia="Times New Roman" w:cs="Times New Roman"/>
          <w:u w:val="single"/>
          <w:lang w:val="es-ES" w:eastAsia="es-MX"/>
        </w:rPr>
        <w:t>_________</w:t>
      </w:r>
      <w:r w:rsidRPr="00383708">
        <w:rPr>
          <w:rFonts w:eastAsia="Times New Roman" w:cs="Times New Roman"/>
          <w:lang w:eastAsia="es-MX"/>
        </w:rPr>
        <w:t> </w:t>
      </w:r>
    </w:p>
    <w:p w14:paraId="72CDCB9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Su consumo varía cuando está triste, nervioso o ansioso:  (   ) SI           (    ) NO         </w:t>
      </w:r>
      <w:r w:rsidRPr="00383708">
        <w:rPr>
          <w:rFonts w:eastAsia="Times New Roman" w:cs="Times New Roman"/>
          <w:lang w:eastAsia="es-MX"/>
        </w:rPr>
        <w:t> </w:t>
      </w:r>
    </w:p>
    <w:p w14:paraId="5C08A5A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Ha modificado su alimentación en los últimos 6 meses (trabajo, estudio, o actividad)</w:t>
      </w:r>
      <w:r w:rsidRPr="00383708">
        <w:rPr>
          <w:rFonts w:eastAsia="Times New Roman" w:cs="Times New Roman"/>
          <w:lang w:eastAsia="es-MX"/>
        </w:rPr>
        <w:t> </w:t>
      </w:r>
    </w:p>
    <w:p w14:paraId="52C858F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 </w:t>
      </w:r>
      <w:r w:rsidRPr="00383708">
        <w:rPr>
          <w:rFonts w:eastAsia="Times New Roman" w:cs="Times New Roman"/>
          <w:lang w:eastAsia="es-MX"/>
        </w:rPr>
        <w:t xml:space="preserve"> </w:t>
      </w:r>
      <w:r w:rsidRPr="00383708">
        <w:rPr>
          <w:rFonts w:eastAsia="Times New Roman" w:cs="Times New Roman"/>
          <w:lang w:val="es-ES" w:eastAsia="es-MX"/>
        </w:rPr>
        <w:t>(   ) SI           (   ) NO         Porqué</w:t>
      </w:r>
      <w:r w:rsidRPr="00383708">
        <w:rPr>
          <w:rFonts w:eastAsia="Times New Roman" w:cs="Times New Roman"/>
          <w:u w:val="single"/>
          <w:lang w:val="es-ES" w:eastAsia="es-MX"/>
        </w:rPr>
        <w:t>  ___________________</w:t>
      </w:r>
      <w:r w:rsidRPr="00383708">
        <w:rPr>
          <w:rFonts w:eastAsia="Times New Roman" w:cs="Times New Roman"/>
          <w:lang w:eastAsia="es-MX"/>
        </w:rPr>
        <w:t> </w:t>
      </w:r>
    </w:p>
    <w:p w14:paraId="6B0A5013"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Toma algún suplemento / complemento:</w:t>
      </w:r>
      <w:r w:rsidRPr="00383708">
        <w:rPr>
          <w:rFonts w:eastAsia="Times New Roman" w:cs="Times New Roman"/>
          <w:lang w:eastAsia="es-MX"/>
        </w:rPr>
        <w:t> </w:t>
      </w:r>
    </w:p>
    <w:p w14:paraId="05AEE044"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    ) SI           (   ) NO         Cuál </w:t>
      </w:r>
      <w:r w:rsidRPr="00383708">
        <w:rPr>
          <w:rFonts w:eastAsia="Times New Roman" w:cs="Times New Roman"/>
          <w:u w:val="single"/>
          <w:lang w:val="es-ES" w:eastAsia="es-MX"/>
        </w:rPr>
        <w:t>_____ _________________</w:t>
      </w:r>
      <w:r w:rsidRPr="00383708">
        <w:rPr>
          <w:rFonts w:eastAsia="Times New Roman" w:cs="Times New Roman"/>
          <w:lang w:val="es-ES" w:eastAsia="es-MX"/>
        </w:rPr>
        <w:t> Dosis</w:t>
      </w:r>
      <w:r w:rsidRPr="00383708">
        <w:rPr>
          <w:rFonts w:eastAsia="Times New Roman" w:cs="Times New Roman"/>
          <w:u w:val="single"/>
          <w:lang w:val="es-ES" w:eastAsia="es-MX"/>
        </w:rPr>
        <w:t>________________________</w:t>
      </w:r>
      <w:r w:rsidRPr="00383708">
        <w:rPr>
          <w:rFonts w:eastAsia="Times New Roman" w:cs="Times New Roman"/>
          <w:lang w:val="es-ES" w:eastAsia="es-MX"/>
        </w:rPr>
        <w:t> </w:t>
      </w:r>
      <w:r w:rsidRPr="00383708">
        <w:rPr>
          <w:rFonts w:eastAsia="Times New Roman" w:cs="Times New Roman"/>
          <w:lang w:eastAsia="es-MX"/>
        </w:rPr>
        <w:t> </w:t>
      </w:r>
    </w:p>
    <w:p w14:paraId="20DE51D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Ha llevado alguna dieta especial: (   ) SI         (   ) NO     Qué tipo de dieta </w:t>
      </w:r>
      <w:r w:rsidRPr="00383708">
        <w:rPr>
          <w:rFonts w:eastAsia="Times New Roman" w:cs="Times New Roman"/>
          <w:u w:val="single"/>
          <w:lang w:val="es-ES" w:eastAsia="es-MX"/>
        </w:rPr>
        <w:t>_________ _________</w:t>
      </w:r>
      <w:r w:rsidRPr="00383708">
        <w:rPr>
          <w:rFonts w:eastAsia="Times New Roman" w:cs="Times New Roman"/>
          <w:lang w:eastAsia="es-MX"/>
        </w:rPr>
        <w:t> </w:t>
      </w:r>
    </w:p>
    <w:p w14:paraId="0BF592D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Ha utilizado medicamentos para bajar de peso </w:t>
      </w:r>
      <w:r w:rsidRPr="00383708">
        <w:rPr>
          <w:rFonts w:eastAsia="Times New Roman" w:cs="Times New Roman"/>
          <w:lang w:eastAsia="es-MX"/>
        </w:rPr>
        <w:t xml:space="preserve"> </w:t>
      </w:r>
      <w:r w:rsidRPr="00383708">
        <w:rPr>
          <w:rFonts w:eastAsia="Times New Roman" w:cs="Times New Roman"/>
          <w:lang w:val="es-ES" w:eastAsia="es-MX"/>
        </w:rPr>
        <w:t>(   ) SI        (  ) NO    Cuáles _</w:t>
      </w:r>
      <w:r w:rsidRPr="00383708">
        <w:rPr>
          <w:rFonts w:eastAsia="Times New Roman" w:cs="Times New Roman"/>
          <w:u w:val="single"/>
          <w:lang w:val="es-ES" w:eastAsia="es-MX"/>
        </w:rPr>
        <w:t>________________</w:t>
      </w:r>
      <w:r w:rsidRPr="00383708">
        <w:rPr>
          <w:rFonts w:eastAsia="Times New Roman" w:cs="Times New Roman"/>
          <w:lang w:eastAsia="es-MX"/>
        </w:rPr>
        <w:t> </w:t>
      </w:r>
    </w:p>
    <w:p w14:paraId="670F531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Cantidad de líquidos que consume al día: </w:t>
      </w:r>
      <w:r w:rsidRPr="00383708">
        <w:rPr>
          <w:rFonts w:eastAsia="Times New Roman" w:cs="Times New Roman"/>
          <w:u w:val="single"/>
          <w:lang w:val="es-ES" w:eastAsia="es-MX"/>
        </w:rPr>
        <w:t>__ _______________________________________</w:t>
      </w:r>
      <w:r w:rsidRPr="00383708">
        <w:rPr>
          <w:rFonts w:eastAsia="Times New Roman" w:cs="Times New Roman"/>
          <w:lang w:eastAsia="es-MX"/>
        </w:rPr>
        <w:t> </w:t>
      </w:r>
    </w:p>
    <w:p w14:paraId="51F3856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Agrega azúcar, sustituto de azúcar, crema o leche a sus bebidas?:  SI ( )    NO (   )</w:t>
      </w:r>
      <w:r w:rsidRPr="00383708">
        <w:rPr>
          <w:rFonts w:eastAsia="Times New Roman" w:cs="Times New Roman"/>
          <w:lang w:eastAsia="es-MX"/>
        </w:rPr>
        <w:t> </w:t>
      </w:r>
    </w:p>
    <w:p w14:paraId="0651976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val="es-ES" w:eastAsia="es-MX"/>
        </w:rPr>
        <w:t>Consume alcohol   (   ) SI       ( </w:t>
      </w:r>
      <w:r w:rsidRPr="00383708">
        <w:rPr>
          <w:rFonts w:eastAsia="Times New Roman" w:cs="Times New Roman"/>
          <w:b/>
          <w:bCs/>
          <w:lang w:val="es-ES" w:eastAsia="es-MX"/>
        </w:rPr>
        <w:t>   </w:t>
      </w:r>
      <w:r w:rsidRPr="00383708">
        <w:rPr>
          <w:rFonts w:eastAsia="Times New Roman" w:cs="Times New Roman"/>
          <w:lang w:val="es-ES" w:eastAsia="es-MX"/>
        </w:rPr>
        <w:t>) NO          </w:t>
      </w:r>
      <w:r w:rsidRPr="00383708">
        <w:rPr>
          <w:rFonts w:eastAsia="Times New Roman" w:cs="Times New Roman"/>
          <w:lang w:eastAsia="es-MX"/>
        </w:rPr>
        <w:t> </w:t>
      </w:r>
    </w:p>
    <w:p w14:paraId="032A6C91"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 </w:t>
      </w:r>
    </w:p>
    <w:p w14:paraId="0D93ACDA"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szCs w:val="24"/>
          <w:lang w:eastAsia="es-MX"/>
        </w:rPr>
        <w:t>Frecuencia de consumo de  Alimentos</w:t>
      </w:r>
      <w:r w:rsidRPr="00383708">
        <w:rPr>
          <w:rFonts w:eastAsia="Times New Roman" w:cs="Times New Roman"/>
          <w:szCs w:val="24"/>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9"/>
        <w:gridCol w:w="986"/>
        <w:gridCol w:w="1276"/>
        <w:gridCol w:w="1542"/>
        <w:gridCol w:w="3289"/>
      </w:tblGrid>
      <w:tr w:rsidR="008827BF" w:rsidRPr="00383708" w14:paraId="6C3673B5"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55AE72F"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3B63EB90"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b/>
                <w:bCs/>
                <w:lang w:eastAsia="es-MX"/>
              </w:rPr>
              <w:t>GRUPO DE ALIMENTO</w:t>
            </w: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350C5F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4CC72F41"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b/>
                <w:bCs/>
                <w:lang w:eastAsia="es-MX"/>
              </w:rPr>
              <w:t>DIARIO</w:t>
            </w: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06CB5FF"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358EB8E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b/>
                <w:bCs/>
                <w:lang w:eastAsia="es-MX"/>
              </w:rPr>
              <w:t>SEMANAL</w:t>
            </w: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F583169"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356C6B87"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b/>
                <w:bCs/>
                <w:lang w:eastAsia="es-MX"/>
              </w:rPr>
              <w:t>QUINCENAL</w:t>
            </w: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B65E07A"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2E61784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b/>
                <w:bCs/>
                <w:lang w:eastAsia="es-MX"/>
              </w:rPr>
              <w:t>ALIMENTOS</w:t>
            </w:r>
            <w:r w:rsidRPr="00383708">
              <w:rPr>
                <w:rFonts w:eastAsia="Times New Roman" w:cs="Times New Roman"/>
                <w:lang w:eastAsia="es-MX"/>
              </w:rPr>
              <w:t> </w:t>
            </w:r>
          </w:p>
          <w:p w14:paraId="6C4FC1A3"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p w14:paraId="4AC46A7F"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3F2811DE"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001E457"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Verduras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63A17B33"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5004A11"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7263D27"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104C5E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945A667"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F42564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Frutas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EF4B97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D7BAB6C"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C6C39FC"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2EF933D1"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105AA3A5"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00D903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Cereales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53625CCE"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F8F27F8"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1FD4CD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D79450B"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03AEDF00"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044B2F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Cereales c/grasa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66921574"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D4DE2AE"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FFDDF69"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970B3C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6C6310B3"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6ADAB76"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Leguminosas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F97AB01"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88816BC"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7DD0E2D"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675B31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1694DE16"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F84A37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Carnes rojas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E7F7FDF"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C59429C"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75D482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A5756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19FBC4C0"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818AF5B"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Carnes blancas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160C2D33"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2EA9A8"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52F91B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CF5BA6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14AA1394"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AB7C55A"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Huevo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71AF21A"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6923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FE3CF07"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3189F5DE"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701352E4"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BBDC4A5"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Embutidos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1A2DCA68"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BAB0CD"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A1D8B14"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A6D599B"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0773169B"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05FEEE3"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Lácteos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6B5C5041"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7FCCFE"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4E7FE04"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0308E62E"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BFE3E7A"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536EC02"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Grasas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709064D"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0436CA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5ABEA62"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F4B6F6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3353F92B" w14:textId="77777777" w:rsidTr="00215AF9">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3AFA9A8"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Azúcares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150C7BFC"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AFD1FE2"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BBCD074" w14:textId="77777777" w:rsidR="008827BF" w:rsidRPr="00383708" w:rsidRDefault="008827BF" w:rsidP="00454D9E">
            <w:pPr>
              <w:spacing w:before="240" w:after="0" w:line="240" w:lineRule="auto"/>
              <w:jc w:val="center"/>
              <w:textAlignment w:val="baseline"/>
              <w:rPr>
                <w:rFonts w:eastAsia="Times New Roman" w:cs="Times New Roman"/>
                <w:szCs w:val="24"/>
                <w:lang w:eastAsia="es-MX"/>
              </w:rPr>
            </w:pPr>
            <w:r w:rsidRPr="00383708">
              <w:rPr>
                <w:rFonts w:eastAsia="Times New Roman" w:cs="Times New Roman"/>
                <w:lang w:eastAsia="es-MX"/>
              </w:rPr>
              <w:t> </w:t>
            </w:r>
          </w:p>
        </w:tc>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1595EA8E"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bl>
    <w:p w14:paraId="378AA736"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szCs w:val="24"/>
          <w:lang w:eastAsia="es-MX"/>
        </w:rPr>
        <w:t> </w:t>
      </w:r>
    </w:p>
    <w:p w14:paraId="5D3D8C1F"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szCs w:val="24"/>
          <w:lang w:eastAsia="es-MX"/>
        </w:rPr>
        <w:t>Recordatorio de 24 horas</w:t>
      </w:r>
      <w:r w:rsidRPr="00383708">
        <w:rPr>
          <w:rFonts w:eastAsia="Times New Roman" w:cs="Times New Roman"/>
          <w:szCs w:val="24"/>
          <w:lang w:eastAsia="es-MX"/>
        </w:rPr>
        <w:t> </w:t>
      </w:r>
    </w:p>
    <w:tbl>
      <w:tblPr>
        <w:tblW w:w="8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990"/>
        <w:gridCol w:w="1230"/>
        <w:gridCol w:w="1185"/>
        <w:gridCol w:w="1140"/>
        <w:gridCol w:w="945"/>
        <w:gridCol w:w="960"/>
        <w:gridCol w:w="900"/>
      </w:tblGrid>
      <w:tr w:rsidR="008827BF" w:rsidRPr="00383708" w14:paraId="6554E9AF"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D35625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40B999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Horario</w:t>
            </w: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6C0F65AE"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Alimentos</w:t>
            </w: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25BCB6C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Cantidad</w:t>
            </w: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53BCBFC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Porcion</w:t>
            </w: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0B169DE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PT</w:t>
            </w: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7DB346A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LIP</w:t>
            </w: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1AA824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b/>
                <w:bCs/>
                <w:lang w:eastAsia="es-MX"/>
              </w:rPr>
              <w:t>CHO</w:t>
            </w:r>
            <w:r w:rsidRPr="00383708">
              <w:rPr>
                <w:rFonts w:eastAsia="Times New Roman" w:cs="Times New Roman"/>
                <w:lang w:eastAsia="es-MX"/>
              </w:rPr>
              <w:t> </w:t>
            </w:r>
          </w:p>
        </w:tc>
      </w:tr>
      <w:tr w:rsidR="008827BF" w:rsidRPr="00383708" w14:paraId="76E08241" w14:textId="77777777" w:rsidTr="00D00AD6">
        <w:trPr>
          <w:trHeight w:val="1285"/>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595BD2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Desayuno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5C85A408" w14:textId="77777777" w:rsidR="008827BF" w:rsidRPr="00383708" w:rsidRDefault="008827BF" w:rsidP="00454D9E">
            <w:pPr>
              <w:spacing w:before="240" w:after="0" w:line="240" w:lineRule="auto"/>
              <w:textAlignment w:val="baseline"/>
              <w:rPr>
                <w:rFonts w:eastAsia="Times New Roman" w:cs="Times New Roman"/>
                <w:szCs w:val="24"/>
                <w:lang w:eastAsia="es-MX"/>
              </w:rPr>
            </w:pPr>
          </w:p>
          <w:p w14:paraId="0DF2A93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31526272"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4097837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0F9BFE3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6E75745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2AFC9242"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683BC6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68F05E96"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DF1DD9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Colación </w:t>
            </w:r>
          </w:p>
          <w:p w14:paraId="62CECBE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3272871C" w14:textId="77777777" w:rsidR="008827BF" w:rsidRPr="00383708" w:rsidRDefault="008827BF" w:rsidP="00454D9E">
            <w:pPr>
              <w:spacing w:before="240" w:after="0" w:line="240" w:lineRule="auto"/>
              <w:textAlignment w:val="baseline"/>
              <w:rPr>
                <w:rFonts w:eastAsia="Times New Roman" w:cs="Times New Roman"/>
                <w:szCs w:val="24"/>
                <w:lang w:eastAsia="es-MX"/>
              </w:rPr>
            </w:pPr>
          </w:p>
          <w:p w14:paraId="6EB61D9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5B9A9461"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543B3BC2"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7F70583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13F6296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659F170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34353BE"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D2BAE17"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869940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Comida </w:t>
            </w:r>
          </w:p>
          <w:p w14:paraId="3560D431"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5EB93B1C" w14:textId="77777777" w:rsidR="008827BF" w:rsidRPr="00383708" w:rsidRDefault="008827BF" w:rsidP="00454D9E">
            <w:pPr>
              <w:spacing w:before="240" w:after="0" w:line="240" w:lineRule="auto"/>
              <w:textAlignment w:val="baseline"/>
              <w:rPr>
                <w:rFonts w:eastAsia="Times New Roman" w:cs="Times New Roman"/>
                <w:szCs w:val="24"/>
                <w:lang w:eastAsia="es-MX"/>
              </w:rPr>
            </w:pPr>
          </w:p>
          <w:p w14:paraId="031D7CD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1D49F0A9"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38A2469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447B968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544A9A4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4D0E4CF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8ABAD7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3B74D9F"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FC270B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Colación </w:t>
            </w:r>
          </w:p>
          <w:p w14:paraId="616BC7F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7EE34FAE" w14:textId="77777777" w:rsidR="008827BF" w:rsidRPr="00383708" w:rsidRDefault="008827BF" w:rsidP="00454D9E">
            <w:pPr>
              <w:spacing w:before="240" w:after="0" w:line="240" w:lineRule="auto"/>
              <w:textAlignment w:val="baseline"/>
              <w:rPr>
                <w:rFonts w:eastAsia="Times New Roman" w:cs="Times New Roman"/>
                <w:szCs w:val="24"/>
                <w:lang w:eastAsia="es-MX"/>
              </w:rPr>
            </w:pPr>
          </w:p>
          <w:p w14:paraId="7174B73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25A51C6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4A40A05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2C553262"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5B7A933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086EBF5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BAF009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78D5D417"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A298449"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Cena </w:t>
            </w:r>
          </w:p>
          <w:p w14:paraId="35C4AED9"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55749BD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p w14:paraId="758C4FB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22DBF96D"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6BFC967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5426866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64FF6925"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3571AC1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4E3238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48F956C5"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E367A74" w14:textId="77777777" w:rsidR="008827BF" w:rsidRPr="00383708" w:rsidRDefault="008827BF" w:rsidP="00454D9E">
            <w:pPr>
              <w:spacing w:before="240" w:after="0"/>
              <w:rPr>
                <w:rFonts w:eastAsia="Times New Roman" w:cs="Times New Roman"/>
                <w:szCs w:val="24"/>
                <w:lang w:eastAsia="es-MX"/>
              </w:rPr>
            </w:pPr>
            <w:r w:rsidRPr="00383708">
              <w:rPr>
                <w:rFonts w:cs="Times New Roman"/>
              </w:rPr>
              <w:t>Total gr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4B0496F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0A20985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1F80F8D4"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31D6B1D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147129E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461172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BC1E84B"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07E0985"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0828F05" w14:textId="77777777" w:rsidR="008827BF" w:rsidRPr="00383708" w:rsidRDefault="008827BF" w:rsidP="00454D9E">
            <w:pPr>
              <w:spacing w:before="240" w:after="0"/>
              <w:rPr>
                <w:rFonts w:eastAsia="Times New Roman" w:cs="Times New Roman"/>
                <w:szCs w:val="24"/>
                <w:lang w:eastAsia="es-MX"/>
              </w:rPr>
            </w:pPr>
            <w:r w:rsidRPr="00383708">
              <w:rPr>
                <w:rFonts w:cs="Times New Roman"/>
              </w:rPr>
              <w:t>Total kcal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4BB58949"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0E60808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272F67B4"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60AA21C1"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79DDE03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4FF0C9B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3787DC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061C0898" w14:textId="77777777" w:rsidTr="00215AF9">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E3FFF12" w14:textId="77777777" w:rsidR="008827BF" w:rsidRPr="00383708" w:rsidRDefault="008827BF" w:rsidP="00454D9E">
            <w:pPr>
              <w:spacing w:before="240" w:after="0"/>
              <w:rPr>
                <w:rFonts w:eastAsia="Times New Roman" w:cs="Times New Roman"/>
                <w:szCs w:val="24"/>
                <w:lang w:eastAsia="es-MX"/>
              </w:rPr>
            </w:pPr>
            <w:r w:rsidRPr="00383708">
              <w:rPr>
                <w:rFonts w:cs="Times New Roman"/>
              </w:rPr>
              <w:t>Porcentajes </w:t>
            </w:r>
          </w:p>
        </w:tc>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18292185"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7CF7A5D5"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43A1D743"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1140" w:type="dxa"/>
            <w:tcBorders>
              <w:top w:val="single" w:sz="6" w:space="0" w:color="auto"/>
              <w:left w:val="single" w:sz="6" w:space="0" w:color="auto"/>
              <w:bottom w:val="single" w:sz="6" w:space="0" w:color="auto"/>
              <w:right w:val="single" w:sz="6" w:space="0" w:color="auto"/>
            </w:tcBorders>
            <w:shd w:val="clear" w:color="auto" w:fill="auto"/>
            <w:hideMark/>
          </w:tcPr>
          <w:p w14:paraId="32CBFAF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566860A0"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7D4FB41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5BD9C24"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bl>
    <w:p w14:paraId="7C8257E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 </w:t>
      </w:r>
    </w:p>
    <w:p w14:paraId="2F732AF6"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u w:val="single"/>
          <w:lang w:eastAsia="es-MX"/>
        </w:rPr>
        <w:t>Actividad Física</w:t>
      </w:r>
      <w:r w:rsidRPr="00383708">
        <w:rPr>
          <w:rFonts w:eastAsia="Times New Roman" w:cs="Times New Roman"/>
          <w:lang w:eastAsia="es-MX"/>
        </w:rPr>
        <w:t> </w:t>
      </w:r>
    </w:p>
    <w:p w14:paraId="7043E486"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Tipo______________________Duración_______________veces por semana__________________ </w:t>
      </w:r>
    </w:p>
    <w:p w14:paraId="77A2DB9E"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Lo practica desde______________________ </w:t>
      </w:r>
    </w:p>
    <w:p w14:paraId="3DD02ED0"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Imposibilidad de realizar algún tipo de AF___________ </w:t>
      </w:r>
    </w:p>
    <w:p w14:paraId="76A0C97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Malestar Durante o después del ejercicio______________ </w:t>
      </w:r>
    </w:p>
    <w:p w14:paraId="115E97C8"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lang w:eastAsia="es-MX"/>
        </w:rPr>
        <w:t>VALORACION NUTRICIONAL GENERAL</w:t>
      </w:r>
      <w:r w:rsidRPr="00383708">
        <w:rPr>
          <w:rFonts w:eastAsia="Times New Roman" w:cs="Times New Roman"/>
          <w:lang w:eastAsia="es-MX"/>
        </w:rPr>
        <w:t> </w:t>
      </w:r>
    </w:p>
    <w:p w14:paraId="74F17F56" w14:textId="77777777" w:rsidR="008827BF" w:rsidRPr="00383708" w:rsidRDefault="008827BF" w:rsidP="00D00AD6">
      <w:pPr>
        <w:spacing w:before="240" w:after="0" w:line="240" w:lineRule="auto"/>
        <w:jc w:val="center"/>
        <w:textAlignment w:val="baseline"/>
        <w:rPr>
          <w:rFonts w:eastAsia="Times New Roman" w:cs="Times New Roman"/>
          <w:sz w:val="18"/>
          <w:szCs w:val="18"/>
          <w:lang w:eastAsia="es-MX"/>
        </w:rPr>
      </w:pPr>
      <w:r w:rsidRPr="00383708">
        <w:rPr>
          <w:rFonts w:eastAsia="Times New Roman" w:cs="Times New Roman"/>
          <w:b/>
          <w:bCs/>
          <w:lang w:eastAsia="es-MX"/>
        </w:rPr>
        <w:t>PLAN NUTRICIONAL</w:t>
      </w:r>
      <w:r w:rsidRPr="00383708">
        <w:rPr>
          <w:rFonts w:eastAsia="Times New Roman" w:cs="Times New Roman"/>
          <w:lang w:eastAsia="es-MX"/>
        </w:rPr>
        <w:t> </w:t>
      </w:r>
    </w:p>
    <w:p w14:paraId="6FAF027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Tipo de dieta</w:t>
      </w:r>
      <w:r w:rsidRPr="00383708">
        <w:rPr>
          <w:rFonts w:eastAsia="Times New Roman" w:cs="Times New Roman"/>
          <w:u w:val="single"/>
          <w:lang w:eastAsia="es-MX"/>
        </w:rPr>
        <w:t>_____________________________________________________________________</w:t>
      </w:r>
      <w:r w:rsidRPr="00383708">
        <w:rPr>
          <w:rFonts w:eastAsia="Times New Roman" w:cs="Times New Roman"/>
          <w:lang w:eastAsia="es-MX"/>
        </w:rPr>
        <w:t> </w:t>
      </w:r>
    </w:p>
    <w:p w14:paraId="27FEBC18"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Actividad Física recomendada</w:t>
      </w:r>
      <w:r w:rsidRPr="00383708">
        <w:rPr>
          <w:rFonts w:eastAsia="Times New Roman" w:cs="Times New Roman"/>
          <w:u w:val="single"/>
          <w:lang w:eastAsia="es-MX"/>
        </w:rPr>
        <w:t>________________________________________________________</w:t>
      </w:r>
      <w:r w:rsidRPr="00383708">
        <w:rPr>
          <w:rFonts w:eastAsia="Times New Roman" w:cs="Times New Roman"/>
          <w:lang w:eastAsia="es-MX"/>
        </w:rPr>
        <w:t> </w:t>
      </w:r>
    </w:p>
    <w:p w14:paraId="728299FD"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u w:val="single"/>
          <w:lang w:eastAsia="es-MX"/>
        </w:rPr>
        <w:t>________________________________________________________________________________</w:t>
      </w:r>
      <w:r w:rsidRPr="00383708">
        <w:rPr>
          <w:rFonts w:eastAsia="Times New Roman" w:cs="Times New Roman"/>
          <w:lang w:eastAsia="es-MX"/>
        </w:rPr>
        <w:t> </w:t>
      </w:r>
    </w:p>
    <w:p w14:paraId="175A84B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Calculo Dietético </w:t>
      </w:r>
    </w:p>
    <w:p w14:paraId="06A2E3A9"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GEB___________ </w:t>
      </w:r>
    </w:p>
    <w:p w14:paraId="32048930"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ETA___________</w:t>
      </w:r>
      <w:r w:rsidRPr="00383708">
        <w:rPr>
          <w:rFonts w:eastAsia="Times New Roman" w:cs="Times New Roman"/>
          <w:szCs w:val="24"/>
          <w:lang w:eastAsia="es-MX"/>
        </w:rPr>
        <w:t>  </w:t>
      </w:r>
    </w:p>
    <w:p w14:paraId="730FB227"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AF___________</w:t>
      </w:r>
      <w:r w:rsidRPr="00383708">
        <w:rPr>
          <w:rFonts w:eastAsia="Times New Roman" w:cs="Times New Roman"/>
          <w:szCs w:val="24"/>
          <w:lang w:eastAsia="es-MX"/>
        </w:rPr>
        <w:t>  </w:t>
      </w:r>
    </w:p>
    <w:p w14:paraId="3C327974"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GET____________ </w:t>
      </w:r>
    </w:p>
    <w:p w14:paraId="776A3792"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190"/>
        <w:gridCol w:w="2190"/>
        <w:gridCol w:w="2205"/>
      </w:tblGrid>
      <w:tr w:rsidR="008827BF" w:rsidRPr="00383708" w14:paraId="55FD418C" w14:textId="77777777" w:rsidTr="00215AF9">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0E2D37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58D7B77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GRAMOS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6A69A1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CALORIAS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07224DF"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PORCENTAJES </w:t>
            </w:r>
          </w:p>
        </w:tc>
      </w:tr>
      <w:tr w:rsidR="008827BF" w:rsidRPr="00383708" w14:paraId="2CA7BA93" w14:textId="77777777" w:rsidTr="00215AF9">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FC87D1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PROTEINAS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79739E0A"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382D8F2"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DC9AAB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2626A358" w14:textId="77777777" w:rsidTr="00215AF9">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AD6FC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GRASAS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4DA6A925"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DB3C79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FC827C"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12E7AC15" w14:textId="77777777" w:rsidTr="00215AF9">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5527B5"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HCO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4E12231"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2BE9B108"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3943B7"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r w:rsidR="008827BF" w:rsidRPr="00383708" w14:paraId="6BBE657D" w14:textId="77777777" w:rsidTr="00215AF9">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CC16AFB"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TOTAL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33218B9"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33EB162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CBD7856" w14:textId="77777777" w:rsidR="008827BF" w:rsidRPr="00383708" w:rsidRDefault="008827BF" w:rsidP="00454D9E">
            <w:pPr>
              <w:spacing w:before="240" w:after="0" w:line="240" w:lineRule="auto"/>
              <w:textAlignment w:val="baseline"/>
              <w:rPr>
                <w:rFonts w:eastAsia="Times New Roman" w:cs="Times New Roman"/>
                <w:szCs w:val="24"/>
                <w:lang w:eastAsia="es-MX"/>
              </w:rPr>
            </w:pPr>
            <w:r w:rsidRPr="00383708">
              <w:rPr>
                <w:rFonts w:eastAsia="Times New Roman" w:cs="Times New Roman"/>
                <w:lang w:eastAsia="es-MX"/>
              </w:rPr>
              <w:t> </w:t>
            </w:r>
          </w:p>
        </w:tc>
      </w:tr>
    </w:tbl>
    <w:p w14:paraId="02485BFC"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lang w:eastAsia="es-MX"/>
        </w:rPr>
        <w:t> </w:t>
      </w:r>
    </w:p>
    <w:p w14:paraId="2CFD717E"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b/>
          <w:bCs/>
          <w:lang w:eastAsia="es-MX"/>
        </w:rPr>
        <w:t>OBSERVACIONES:</w:t>
      </w:r>
      <w:r w:rsidRPr="00383708">
        <w:rPr>
          <w:rFonts w:eastAsia="Times New Roman" w:cs="Times New Roman"/>
          <w:lang w:eastAsia="es-MX"/>
        </w:rPr>
        <w:t> </w:t>
      </w:r>
    </w:p>
    <w:p w14:paraId="11F7C94B" w14:textId="77777777" w:rsidR="008827BF" w:rsidRPr="00383708" w:rsidRDefault="008827BF" w:rsidP="00454D9E">
      <w:pPr>
        <w:spacing w:before="240" w:after="0" w:line="240" w:lineRule="auto"/>
        <w:textAlignment w:val="baseline"/>
        <w:rPr>
          <w:rFonts w:eastAsia="Times New Roman" w:cs="Times New Roman"/>
          <w:sz w:val="18"/>
          <w:szCs w:val="18"/>
          <w:lang w:eastAsia="es-MX"/>
        </w:rPr>
      </w:pPr>
      <w:r w:rsidRPr="00383708">
        <w:rPr>
          <w:rFonts w:eastAsia="Times New Roman" w:cs="Times New Roman"/>
          <w:u w:val="single"/>
          <w:lang w:eastAsia="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3708">
        <w:rPr>
          <w:rFonts w:eastAsia="Times New Roman" w:cs="Times New Roman"/>
          <w:lang w:eastAsia="es-MX"/>
        </w:rPr>
        <w:t> </w:t>
      </w:r>
    </w:p>
    <w:p w14:paraId="69F1F68B" w14:textId="77777777" w:rsidR="008827BF" w:rsidRPr="00383708" w:rsidRDefault="008827BF" w:rsidP="00454D9E">
      <w:pPr>
        <w:pStyle w:val="Textonormal"/>
        <w:spacing w:before="240"/>
        <w:rPr>
          <w:rFonts w:cs="Times New Roman"/>
        </w:rPr>
      </w:pPr>
    </w:p>
    <w:p w14:paraId="028C2A76" w14:textId="77777777" w:rsidR="008827BF" w:rsidRPr="00383708" w:rsidRDefault="008827BF" w:rsidP="00454D9E">
      <w:pPr>
        <w:pStyle w:val="Title"/>
        <w:rPr>
          <w:rFonts w:cs="Times New Roman"/>
        </w:rPr>
      </w:pPr>
      <w:r w:rsidRPr="00383708">
        <w:rPr>
          <w:rFonts w:cs="Times New Roman"/>
        </w:rPr>
        <w:br w:type="page"/>
      </w:r>
      <w:bookmarkStart w:id="211" w:name="_Toc43816965"/>
      <w:bookmarkStart w:id="212" w:name="_Toc43858866"/>
      <w:r w:rsidRPr="00383708">
        <w:rPr>
          <w:rFonts w:cs="Times New Roman"/>
        </w:rPr>
        <w:t>Apéndices</w:t>
      </w:r>
      <w:bookmarkStart w:id="213" w:name="_Toc43816966"/>
      <w:bookmarkEnd w:id="211"/>
      <w:bookmarkEnd w:id="212"/>
    </w:p>
    <w:p w14:paraId="56459CED" w14:textId="77777777" w:rsidR="008827BF" w:rsidRPr="00383708" w:rsidRDefault="008827BF" w:rsidP="00454D9E">
      <w:pPr>
        <w:pStyle w:val="Textonormal"/>
        <w:spacing w:before="240"/>
        <w:rPr>
          <w:rFonts w:cs="Times New Roman"/>
        </w:rPr>
      </w:pPr>
    </w:p>
    <w:p w14:paraId="47A20272" w14:textId="77777777" w:rsidR="008827BF" w:rsidRPr="00383708" w:rsidRDefault="008827BF" w:rsidP="00454D9E">
      <w:pPr>
        <w:pStyle w:val="Textonormal"/>
        <w:spacing w:before="240"/>
        <w:rPr>
          <w:rFonts w:cs="Times New Roman"/>
        </w:rPr>
      </w:pPr>
    </w:p>
    <w:p w14:paraId="2D44B1CC" w14:textId="77777777" w:rsidR="008827BF" w:rsidRPr="00383708" w:rsidRDefault="008827BF" w:rsidP="00454D9E">
      <w:pPr>
        <w:pStyle w:val="Textonormal"/>
        <w:spacing w:before="240"/>
        <w:rPr>
          <w:rFonts w:cs="Times New Roman"/>
        </w:rPr>
      </w:pPr>
    </w:p>
    <w:p w14:paraId="3F65A58B" w14:textId="77777777" w:rsidR="008827BF" w:rsidRPr="00383708" w:rsidRDefault="008827BF" w:rsidP="00454D9E">
      <w:pPr>
        <w:pStyle w:val="Textonormal"/>
        <w:spacing w:before="240"/>
        <w:rPr>
          <w:rFonts w:cs="Times New Roman"/>
        </w:rPr>
      </w:pPr>
    </w:p>
    <w:p w14:paraId="398C9572" w14:textId="77777777" w:rsidR="008827BF" w:rsidRPr="00383708" w:rsidRDefault="008827BF" w:rsidP="00454D9E">
      <w:pPr>
        <w:pStyle w:val="Textonormal"/>
        <w:spacing w:before="240"/>
        <w:rPr>
          <w:rFonts w:cs="Times New Roman"/>
        </w:rPr>
      </w:pPr>
    </w:p>
    <w:p w14:paraId="614E08FC" w14:textId="77777777" w:rsidR="008827BF" w:rsidRPr="00383708" w:rsidRDefault="008827BF" w:rsidP="00454D9E">
      <w:pPr>
        <w:pStyle w:val="Textonormal"/>
        <w:spacing w:before="240"/>
        <w:rPr>
          <w:rFonts w:cs="Times New Roman"/>
        </w:rPr>
      </w:pPr>
    </w:p>
    <w:p w14:paraId="09BB8BD5" w14:textId="77777777" w:rsidR="008827BF" w:rsidRPr="00383708" w:rsidRDefault="008827BF" w:rsidP="00454D9E">
      <w:pPr>
        <w:pStyle w:val="Textonormal"/>
        <w:spacing w:before="240"/>
        <w:rPr>
          <w:rFonts w:cs="Times New Roman"/>
        </w:rPr>
      </w:pPr>
    </w:p>
    <w:p w14:paraId="7AF02D83" w14:textId="77777777" w:rsidR="008827BF" w:rsidRPr="00383708" w:rsidRDefault="008827BF" w:rsidP="00454D9E">
      <w:pPr>
        <w:pStyle w:val="Textonormal"/>
        <w:spacing w:before="240"/>
        <w:rPr>
          <w:rFonts w:cs="Times New Roman"/>
        </w:rPr>
      </w:pPr>
    </w:p>
    <w:p w14:paraId="6B0EF133" w14:textId="77777777" w:rsidR="008827BF" w:rsidRPr="00383708" w:rsidRDefault="008827BF" w:rsidP="00DC2D25">
      <w:pPr>
        <w:pStyle w:val="Title"/>
        <w:sectPr w:rsidR="008827BF" w:rsidRPr="00383708" w:rsidSect="00605EE4">
          <w:pgSz w:w="12240" w:h="15840"/>
          <w:pgMar w:top="1417" w:right="1701" w:bottom="1417" w:left="1701" w:header="708" w:footer="708" w:gutter="0"/>
          <w:cols w:space="708"/>
          <w:docGrid w:linePitch="360"/>
        </w:sectPr>
      </w:pPr>
      <w:bookmarkStart w:id="214" w:name="_Ref43841512"/>
      <w:bookmarkStart w:id="215" w:name="_Toc43858867"/>
      <w:bookmarkEnd w:id="213"/>
      <w:r w:rsidRPr="00383708">
        <w:t xml:space="preserve">Apéndice </w:t>
      </w:r>
      <w:fldSimple w:instr=" SEQ Apéndice \* ALPHABETIC ">
        <w:r>
          <w:rPr>
            <w:noProof/>
          </w:rPr>
          <w:t>A</w:t>
        </w:r>
      </w:fldSimple>
      <w:bookmarkEnd w:id="214"/>
      <w:r w:rsidRPr="00383708">
        <w:t xml:space="preserve"> Plan de trabajo</w:t>
      </w:r>
      <w:bookmarkEnd w:id="215"/>
    </w:p>
    <w:p w14:paraId="65024333" w14:textId="77777777" w:rsidR="008827BF" w:rsidRPr="00383708" w:rsidRDefault="008827BF" w:rsidP="00454D9E">
      <w:pPr>
        <w:pStyle w:val="Textonormal"/>
        <w:spacing w:before="240"/>
        <w:rPr>
          <w:rFonts w:cs="Times New Roman"/>
        </w:rPr>
      </w:pPr>
      <w:subDoc r:id="rId56"/>
    </w:p>
    <w:p w14:paraId="22D8E960" w14:textId="77777777" w:rsidR="008827BF" w:rsidRPr="00383708" w:rsidRDefault="008827BF" w:rsidP="00454D9E">
      <w:pPr>
        <w:pStyle w:val="Textonormal"/>
        <w:spacing w:before="240"/>
        <w:rPr>
          <w:rFonts w:cs="Times New Roman"/>
        </w:rPr>
      </w:pPr>
    </w:p>
    <w:p w14:paraId="767DC64A" w14:textId="77777777" w:rsidR="008827BF" w:rsidRPr="00383708" w:rsidRDefault="008827BF" w:rsidP="00454D9E">
      <w:pPr>
        <w:pStyle w:val="Textonormal"/>
        <w:spacing w:before="240"/>
        <w:rPr>
          <w:rFonts w:cs="Times New Roman"/>
        </w:rPr>
      </w:pPr>
    </w:p>
    <w:p w14:paraId="522CEA7C" w14:textId="77777777" w:rsidR="008827BF" w:rsidRPr="00383708" w:rsidRDefault="008827BF" w:rsidP="00454D9E">
      <w:pPr>
        <w:pStyle w:val="Textonormal"/>
        <w:spacing w:before="240"/>
        <w:rPr>
          <w:rFonts w:cs="Times New Roman"/>
        </w:rPr>
      </w:pPr>
    </w:p>
    <w:p w14:paraId="202C7C94" w14:textId="77777777" w:rsidR="008827BF" w:rsidRPr="00383708" w:rsidRDefault="008827BF" w:rsidP="00454D9E">
      <w:pPr>
        <w:pStyle w:val="Textonormal"/>
        <w:spacing w:before="240"/>
        <w:rPr>
          <w:rFonts w:cs="Times New Roman"/>
        </w:rPr>
      </w:pPr>
    </w:p>
    <w:p w14:paraId="65B3F1F6" w14:textId="77777777" w:rsidR="008827BF" w:rsidRPr="00383708" w:rsidRDefault="008827BF" w:rsidP="00454D9E">
      <w:pPr>
        <w:pStyle w:val="Textonormal"/>
        <w:spacing w:before="240"/>
        <w:rPr>
          <w:rFonts w:cs="Times New Roman"/>
        </w:rPr>
      </w:pPr>
    </w:p>
    <w:p w14:paraId="43564D0C" w14:textId="77777777" w:rsidR="008827BF" w:rsidRPr="00383708" w:rsidRDefault="008827BF" w:rsidP="00454D9E">
      <w:pPr>
        <w:pStyle w:val="Textonormal"/>
        <w:spacing w:before="240"/>
        <w:rPr>
          <w:rFonts w:cs="Times New Roman"/>
        </w:rPr>
      </w:pPr>
    </w:p>
    <w:p w14:paraId="60D6A7AA" w14:textId="77777777" w:rsidR="008827BF" w:rsidRPr="00383708" w:rsidRDefault="008827BF" w:rsidP="00454D9E">
      <w:pPr>
        <w:pStyle w:val="Textonormal"/>
        <w:spacing w:before="240"/>
        <w:rPr>
          <w:rFonts w:cs="Times New Roman"/>
        </w:rPr>
      </w:pPr>
    </w:p>
    <w:p w14:paraId="25EB0A96" w14:textId="77777777" w:rsidR="008827BF" w:rsidRPr="00383708" w:rsidRDefault="008827BF" w:rsidP="00DC2D25">
      <w:pPr>
        <w:pStyle w:val="Title"/>
        <w:sectPr w:rsidR="008827BF" w:rsidRPr="00383708" w:rsidSect="00D00AD6">
          <w:headerReference w:type="default" r:id="rId57"/>
          <w:footerReference w:type="default" r:id="rId58"/>
          <w:pgSz w:w="12240" w:h="15840"/>
          <w:pgMar w:top="1417" w:right="1701" w:bottom="1417" w:left="1701" w:header="708" w:footer="708" w:gutter="0"/>
          <w:pgNumType w:start="82"/>
          <w:cols w:space="708"/>
          <w:docGrid w:linePitch="360"/>
        </w:sectPr>
      </w:pPr>
      <w:bookmarkStart w:id="216" w:name="_Toc43858868"/>
      <w:r w:rsidRPr="00383708">
        <w:t xml:space="preserve">Apéndice </w:t>
      </w:r>
      <w:fldSimple w:instr=" SEQ Apéndice \* ALPHABETIC ">
        <w:r>
          <w:rPr>
            <w:noProof/>
          </w:rPr>
          <w:t>B</w:t>
        </w:r>
      </w:fldSimple>
      <w:r w:rsidRPr="00383708">
        <w:t xml:space="preserve"> Minutas</w:t>
      </w:r>
      <w:bookmarkEnd w:id="216"/>
    </w:p>
    <w:p w14:paraId="4501F090" w14:textId="77777777" w:rsidR="008827BF" w:rsidRPr="00383708" w:rsidRDefault="008827BF" w:rsidP="00454D9E">
      <w:pPr>
        <w:spacing w:before="240"/>
        <w:rPr>
          <w:rFonts w:eastAsiaTheme="majorEastAsia" w:cs="Times New Roman"/>
          <w:b/>
          <w:spacing w:val="-10"/>
          <w:kern w:val="28"/>
          <w:sz w:val="36"/>
          <w:szCs w:val="56"/>
        </w:rPr>
      </w:pPr>
      <w:bookmarkStart w:id="217" w:name="_Toc43816968"/>
    </w:p>
    <w:p w14:paraId="76769681" w14:textId="77777777" w:rsidR="008827BF" w:rsidRPr="00383708" w:rsidRDefault="008827BF" w:rsidP="00454D9E">
      <w:pPr>
        <w:pStyle w:val="Textonormal"/>
        <w:spacing w:before="240"/>
        <w:rPr>
          <w:rFonts w:cs="Times New Roman"/>
        </w:rPr>
      </w:pPr>
    </w:p>
    <w:p w14:paraId="3E78DD08" w14:textId="77777777" w:rsidR="008827BF" w:rsidRPr="00383708" w:rsidRDefault="008827BF" w:rsidP="00454D9E">
      <w:pPr>
        <w:pStyle w:val="Textonormal"/>
        <w:spacing w:before="240"/>
        <w:rPr>
          <w:rFonts w:cs="Times New Roman"/>
        </w:rPr>
      </w:pPr>
    </w:p>
    <w:p w14:paraId="3DC453A6" w14:textId="77777777" w:rsidR="008827BF" w:rsidRPr="00383708" w:rsidRDefault="008827BF" w:rsidP="00454D9E">
      <w:pPr>
        <w:pStyle w:val="Textonormal"/>
        <w:spacing w:before="240"/>
        <w:rPr>
          <w:rFonts w:cs="Times New Roman"/>
        </w:rPr>
      </w:pPr>
    </w:p>
    <w:p w14:paraId="2FC9D5AE" w14:textId="77777777" w:rsidR="008827BF" w:rsidRPr="00383708" w:rsidRDefault="008827BF" w:rsidP="00454D9E">
      <w:pPr>
        <w:pStyle w:val="Textonormal"/>
        <w:spacing w:before="240"/>
        <w:rPr>
          <w:rFonts w:cs="Times New Roman"/>
        </w:rPr>
      </w:pPr>
    </w:p>
    <w:p w14:paraId="6D174DE6" w14:textId="77777777" w:rsidR="008827BF" w:rsidRPr="00383708" w:rsidRDefault="008827BF" w:rsidP="00454D9E">
      <w:pPr>
        <w:pStyle w:val="Textonormal"/>
        <w:spacing w:before="240"/>
        <w:rPr>
          <w:rFonts w:cs="Times New Roman"/>
        </w:rPr>
      </w:pPr>
    </w:p>
    <w:p w14:paraId="32145AA8" w14:textId="77777777" w:rsidR="008827BF" w:rsidRPr="00383708" w:rsidRDefault="008827BF" w:rsidP="00454D9E">
      <w:pPr>
        <w:pStyle w:val="Textonormal"/>
        <w:spacing w:before="240"/>
        <w:rPr>
          <w:rFonts w:cs="Times New Roman"/>
        </w:rPr>
      </w:pPr>
    </w:p>
    <w:p w14:paraId="51E69A4C" w14:textId="77777777" w:rsidR="008827BF" w:rsidRPr="00383708" w:rsidRDefault="008827BF" w:rsidP="00454D9E">
      <w:pPr>
        <w:pStyle w:val="Textonormal"/>
        <w:spacing w:before="240"/>
        <w:rPr>
          <w:rFonts w:cs="Times New Roman"/>
        </w:rPr>
      </w:pPr>
    </w:p>
    <w:p w14:paraId="16BA4974" w14:textId="77777777" w:rsidR="008827BF" w:rsidRPr="00383708" w:rsidRDefault="008827BF" w:rsidP="00454D9E">
      <w:pPr>
        <w:pStyle w:val="Textonormal"/>
        <w:spacing w:before="240"/>
        <w:rPr>
          <w:rFonts w:cs="Times New Roman"/>
        </w:rPr>
      </w:pPr>
    </w:p>
    <w:p w14:paraId="03A09394" w14:textId="77777777" w:rsidR="008827BF" w:rsidRPr="00383708" w:rsidRDefault="008827BF" w:rsidP="00DC2D25">
      <w:pPr>
        <w:pStyle w:val="Title"/>
        <w:sectPr w:rsidR="008827BF" w:rsidRPr="00383708" w:rsidSect="00D00AD6">
          <w:footerReference w:type="default" r:id="rId59"/>
          <w:pgSz w:w="12240" w:h="15840"/>
          <w:pgMar w:top="1417" w:right="1701" w:bottom="1417" w:left="1701" w:header="708" w:footer="708" w:gutter="0"/>
          <w:pgNumType w:start="83"/>
          <w:cols w:space="708"/>
          <w:docGrid w:linePitch="360"/>
        </w:sectPr>
      </w:pPr>
      <w:bookmarkStart w:id="218" w:name="_Ref43858191"/>
      <w:bookmarkStart w:id="219" w:name="_Toc43858869"/>
      <w:r w:rsidRPr="00383708">
        <w:t xml:space="preserve">Apéndice </w:t>
      </w:r>
      <w:fldSimple w:instr=" SEQ Apéndice \* ALPHABETIC ">
        <w:r>
          <w:rPr>
            <w:noProof/>
          </w:rPr>
          <w:t>C</w:t>
        </w:r>
      </w:fldSimple>
      <w:bookmarkEnd w:id="218"/>
      <w:r w:rsidRPr="00383708">
        <w:t xml:space="preserve"> Plan de riesgos</w:t>
      </w:r>
      <w:bookmarkStart w:id="220" w:name="_Toc43816969"/>
      <w:bookmarkEnd w:id="217"/>
      <w:bookmarkEnd w:id="219"/>
    </w:p>
    <w:p w14:paraId="351BB735" w14:textId="77777777" w:rsidR="008827BF" w:rsidRPr="00D00AD6" w:rsidRDefault="008827BF" w:rsidP="00454D9E">
      <w:pPr>
        <w:pStyle w:val="Textonormal"/>
        <w:spacing w:before="240"/>
        <w:rPr>
          <w:rFonts w:cs="Times New Roman"/>
          <w:lang w:val="es-419"/>
        </w:rPr>
      </w:pPr>
      <w:subDoc r:id="rId60"/>
    </w:p>
    <w:p w14:paraId="03503DA1" w14:textId="77777777" w:rsidR="008827BF" w:rsidRPr="00383708" w:rsidRDefault="008827BF" w:rsidP="00454D9E">
      <w:pPr>
        <w:pStyle w:val="Textonormal"/>
        <w:spacing w:before="240"/>
        <w:rPr>
          <w:rFonts w:cs="Times New Roman"/>
        </w:rPr>
      </w:pPr>
    </w:p>
    <w:p w14:paraId="38590701" w14:textId="77777777" w:rsidR="008827BF" w:rsidRPr="00383708" w:rsidRDefault="008827BF" w:rsidP="00454D9E">
      <w:pPr>
        <w:pStyle w:val="Textonormal"/>
        <w:spacing w:before="240"/>
        <w:rPr>
          <w:rFonts w:cs="Times New Roman"/>
        </w:rPr>
      </w:pPr>
    </w:p>
    <w:p w14:paraId="4A6E9013" w14:textId="77777777" w:rsidR="008827BF" w:rsidRPr="00383708" w:rsidRDefault="008827BF" w:rsidP="00454D9E">
      <w:pPr>
        <w:pStyle w:val="Textonormal"/>
        <w:spacing w:before="240"/>
        <w:rPr>
          <w:rFonts w:cs="Times New Roman"/>
        </w:rPr>
      </w:pPr>
    </w:p>
    <w:p w14:paraId="0E9A0A2A" w14:textId="77777777" w:rsidR="008827BF" w:rsidRPr="00383708" w:rsidRDefault="008827BF" w:rsidP="00454D9E">
      <w:pPr>
        <w:pStyle w:val="Textonormal"/>
        <w:spacing w:before="240"/>
        <w:rPr>
          <w:rFonts w:cs="Times New Roman"/>
        </w:rPr>
      </w:pPr>
    </w:p>
    <w:p w14:paraId="468497E4" w14:textId="77777777" w:rsidR="008827BF" w:rsidRPr="00383708" w:rsidRDefault="008827BF" w:rsidP="00454D9E">
      <w:pPr>
        <w:pStyle w:val="Textonormal"/>
        <w:spacing w:before="240"/>
        <w:rPr>
          <w:rFonts w:cs="Times New Roman"/>
        </w:rPr>
      </w:pPr>
    </w:p>
    <w:p w14:paraId="67C3ED3A" w14:textId="77777777" w:rsidR="008827BF" w:rsidRPr="00383708" w:rsidRDefault="008827BF" w:rsidP="00454D9E">
      <w:pPr>
        <w:pStyle w:val="Textonormal"/>
        <w:spacing w:before="240"/>
        <w:rPr>
          <w:rFonts w:cs="Times New Roman"/>
        </w:rPr>
      </w:pPr>
    </w:p>
    <w:p w14:paraId="6270BD62" w14:textId="77777777" w:rsidR="008827BF" w:rsidRPr="00383708" w:rsidRDefault="008827BF" w:rsidP="00454D9E">
      <w:pPr>
        <w:pStyle w:val="Textonormal"/>
        <w:spacing w:before="240"/>
        <w:rPr>
          <w:rFonts w:cs="Times New Roman"/>
        </w:rPr>
      </w:pPr>
    </w:p>
    <w:p w14:paraId="1A1E4759" w14:textId="77777777" w:rsidR="008827BF" w:rsidRPr="00383708" w:rsidRDefault="008827BF" w:rsidP="00DC2D25">
      <w:pPr>
        <w:pStyle w:val="Title"/>
        <w:rPr>
          <w:rStyle w:val="Titulo1Car"/>
          <w:rFonts w:eastAsiaTheme="majorEastAsia" w:cs="Times New Roman"/>
          <w:color w:val="auto"/>
          <w:szCs w:val="56"/>
          <w:lang w:val="es-MX" w:eastAsia="en-US"/>
        </w:rPr>
        <w:sectPr w:rsidR="008827BF" w:rsidRPr="00383708" w:rsidSect="00D00AD6">
          <w:headerReference w:type="default" r:id="rId61"/>
          <w:pgSz w:w="12240" w:h="15840"/>
          <w:pgMar w:top="1417" w:right="1701" w:bottom="1417" w:left="1701" w:header="708" w:footer="708" w:gutter="0"/>
          <w:pgNumType w:start="84"/>
          <w:cols w:space="708"/>
          <w:docGrid w:linePitch="360"/>
        </w:sectPr>
      </w:pPr>
      <w:bookmarkStart w:id="221" w:name="_Ref43857881"/>
      <w:bookmarkStart w:id="222" w:name="_Toc43858870"/>
      <w:r w:rsidRPr="00383708">
        <w:t xml:space="preserve">Apéndice </w:t>
      </w:r>
      <w:fldSimple w:instr=" SEQ Apéndice \* ALPHABETIC ">
        <w:r>
          <w:rPr>
            <w:noProof/>
          </w:rPr>
          <w:t>D</w:t>
        </w:r>
      </w:fldSimple>
      <w:bookmarkEnd w:id="221"/>
      <w:r w:rsidRPr="00383708">
        <w:rPr>
          <w:rStyle w:val="Titulo1Car"/>
          <w:rFonts w:eastAsiaTheme="majorEastAsia" w:cs="Times New Roman"/>
          <w:color w:val="auto"/>
          <w:szCs w:val="56"/>
          <w:lang w:val="es-MX" w:eastAsia="en-US"/>
        </w:rPr>
        <w:t xml:space="preserve"> SRS</w:t>
      </w:r>
      <w:bookmarkEnd w:id="220"/>
      <w:bookmarkEnd w:id="222"/>
    </w:p>
    <w:p w14:paraId="28D3FC18" w14:textId="77777777" w:rsidR="008827BF" w:rsidRPr="00383708" w:rsidRDefault="008827BF" w:rsidP="00454D9E">
      <w:pPr>
        <w:pStyle w:val="Textonormal"/>
        <w:spacing w:before="240"/>
        <w:rPr>
          <w:rFonts w:cs="Times New Roman"/>
        </w:rPr>
      </w:pPr>
      <w:bookmarkStart w:id="223" w:name="_Toc43816970"/>
      <w:subDoc r:id="rId62"/>
    </w:p>
    <w:p w14:paraId="677AE860" w14:textId="77777777" w:rsidR="008827BF" w:rsidRPr="00383708" w:rsidRDefault="008827BF" w:rsidP="00454D9E">
      <w:pPr>
        <w:pStyle w:val="Textonormal"/>
        <w:spacing w:before="240"/>
        <w:rPr>
          <w:rFonts w:cs="Times New Roman"/>
        </w:rPr>
      </w:pPr>
    </w:p>
    <w:p w14:paraId="7131ABE6" w14:textId="77777777" w:rsidR="008827BF" w:rsidRPr="00383708" w:rsidRDefault="008827BF" w:rsidP="00454D9E">
      <w:pPr>
        <w:pStyle w:val="Textonormal"/>
        <w:spacing w:before="240"/>
        <w:rPr>
          <w:rFonts w:cs="Times New Roman"/>
        </w:rPr>
      </w:pPr>
    </w:p>
    <w:p w14:paraId="199C8E84" w14:textId="77777777" w:rsidR="008827BF" w:rsidRPr="00383708" w:rsidRDefault="008827BF" w:rsidP="00454D9E">
      <w:pPr>
        <w:pStyle w:val="Textonormal"/>
        <w:spacing w:before="240"/>
        <w:rPr>
          <w:rFonts w:cs="Times New Roman"/>
        </w:rPr>
      </w:pPr>
    </w:p>
    <w:p w14:paraId="26143073" w14:textId="77777777" w:rsidR="008827BF" w:rsidRPr="00383708" w:rsidRDefault="008827BF" w:rsidP="00454D9E">
      <w:pPr>
        <w:pStyle w:val="Textonormal"/>
        <w:spacing w:before="240"/>
        <w:rPr>
          <w:rFonts w:cs="Times New Roman"/>
        </w:rPr>
      </w:pPr>
    </w:p>
    <w:p w14:paraId="6F938517" w14:textId="77777777" w:rsidR="008827BF" w:rsidRPr="00383708" w:rsidRDefault="008827BF" w:rsidP="00454D9E">
      <w:pPr>
        <w:pStyle w:val="Textonormal"/>
        <w:spacing w:before="240"/>
        <w:rPr>
          <w:rFonts w:cs="Times New Roman"/>
        </w:rPr>
      </w:pPr>
    </w:p>
    <w:p w14:paraId="0965B0FB" w14:textId="77777777" w:rsidR="008827BF" w:rsidRPr="00383708" w:rsidRDefault="008827BF" w:rsidP="00454D9E">
      <w:pPr>
        <w:pStyle w:val="Textonormal"/>
        <w:spacing w:before="240"/>
        <w:rPr>
          <w:rFonts w:cs="Times New Roman"/>
        </w:rPr>
      </w:pPr>
    </w:p>
    <w:p w14:paraId="1D4336C5" w14:textId="77777777" w:rsidR="008827BF" w:rsidRPr="00383708" w:rsidRDefault="008827BF" w:rsidP="00454D9E">
      <w:pPr>
        <w:pStyle w:val="Textonormal"/>
        <w:spacing w:before="240"/>
        <w:rPr>
          <w:rFonts w:cs="Times New Roman"/>
        </w:rPr>
      </w:pPr>
    </w:p>
    <w:p w14:paraId="3698F623" w14:textId="77777777" w:rsidR="008827BF" w:rsidRPr="00383708" w:rsidRDefault="008827BF" w:rsidP="00DC2D25">
      <w:pPr>
        <w:pStyle w:val="Title"/>
        <w:sectPr w:rsidR="008827BF" w:rsidRPr="00383708" w:rsidSect="001E16F3">
          <w:headerReference w:type="default" r:id="rId63"/>
          <w:pgSz w:w="12240" w:h="15840"/>
          <w:pgMar w:top="1417" w:right="1701" w:bottom="1417" w:left="1701" w:header="708" w:footer="708" w:gutter="0"/>
          <w:pgNumType w:start="85"/>
          <w:cols w:space="708"/>
          <w:docGrid w:linePitch="360"/>
        </w:sectPr>
      </w:pPr>
      <w:bookmarkStart w:id="224" w:name="_Ref43856129"/>
      <w:bookmarkStart w:id="225" w:name="_Ref43856112"/>
      <w:bookmarkStart w:id="226" w:name="_Toc43858871"/>
      <w:r w:rsidRPr="00383708">
        <w:t xml:space="preserve">Apéndice </w:t>
      </w:r>
      <w:fldSimple w:instr=" SEQ Apéndice \* ALPHABETIC ">
        <w:r>
          <w:rPr>
            <w:noProof/>
          </w:rPr>
          <w:t>E</w:t>
        </w:r>
      </w:fldSimple>
      <w:bookmarkEnd w:id="224"/>
      <w:r w:rsidRPr="00383708">
        <w:t xml:space="preserve"> Documento de Diseño de Software</w:t>
      </w:r>
      <w:bookmarkEnd w:id="223"/>
      <w:bookmarkEnd w:id="225"/>
      <w:bookmarkEnd w:id="226"/>
    </w:p>
    <w:p w14:paraId="76F32C22" w14:textId="77777777" w:rsidR="008827BF" w:rsidRPr="00383708" w:rsidRDefault="008827BF" w:rsidP="00454D9E">
      <w:pPr>
        <w:pStyle w:val="Textonormal"/>
        <w:spacing w:before="240"/>
        <w:rPr>
          <w:rFonts w:cs="Times New Roman"/>
        </w:rPr>
      </w:pPr>
      <w:bookmarkStart w:id="227" w:name="_Toc43816972"/>
      <w:subDoc r:id="rId64"/>
    </w:p>
    <w:p w14:paraId="69F10AF6" w14:textId="77777777" w:rsidR="008827BF" w:rsidRPr="00383708" w:rsidRDefault="008827BF" w:rsidP="00454D9E">
      <w:pPr>
        <w:pStyle w:val="Textonormal"/>
        <w:spacing w:before="240"/>
        <w:rPr>
          <w:rFonts w:cs="Times New Roman"/>
        </w:rPr>
      </w:pPr>
    </w:p>
    <w:p w14:paraId="5F3E6DE3" w14:textId="77777777" w:rsidR="008827BF" w:rsidRPr="00383708" w:rsidRDefault="008827BF" w:rsidP="00454D9E">
      <w:pPr>
        <w:pStyle w:val="Textonormal"/>
        <w:spacing w:before="240"/>
        <w:rPr>
          <w:rFonts w:cs="Times New Roman"/>
        </w:rPr>
      </w:pPr>
    </w:p>
    <w:p w14:paraId="790A743B" w14:textId="77777777" w:rsidR="008827BF" w:rsidRPr="00383708" w:rsidRDefault="008827BF" w:rsidP="00454D9E">
      <w:pPr>
        <w:pStyle w:val="Textonormal"/>
        <w:spacing w:before="240"/>
        <w:rPr>
          <w:rFonts w:cs="Times New Roman"/>
        </w:rPr>
      </w:pPr>
    </w:p>
    <w:p w14:paraId="2119E250" w14:textId="77777777" w:rsidR="008827BF" w:rsidRPr="00383708" w:rsidRDefault="008827BF" w:rsidP="00454D9E">
      <w:pPr>
        <w:pStyle w:val="Textonormal"/>
        <w:spacing w:before="240"/>
        <w:rPr>
          <w:rFonts w:cs="Times New Roman"/>
        </w:rPr>
      </w:pPr>
    </w:p>
    <w:p w14:paraId="790BD9AC" w14:textId="77777777" w:rsidR="008827BF" w:rsidRPr="00383708" w:rsidRDefault="008827BF" w:rsidP="00454D9E">
      <w:pPr>
        <w:pStyle w:val="Textonormal"/>
        <w:spacing w:before="240"/>
        <w:rPr>
          <w:rFonts w:cs="Times New Roman"/>
        </w:rPr>
      </w:pPr>
    </w:p>
    <w:p w14:paraId="56AA87AE" w14:textId="77777777" w:rsidR="008827BF" w:rsidRPr="00383708" w:rsidRDefault="008827BF" w:rsidP="00454D9E">
      <w:pPr>
        <w:pStyle w:val="Textonormal"/>
        <w:spacing w:before="240"/>
        <w:rPr>
          <w:rFonts w:cs="Times New Roman"/>
        </w:rPr>
      </w:pPr>
    </w:p>
    <w:p w14:paraId="67240323" w14:textId="77777777" w:rsidR="008827BF" w:rsidRPr="00383708" w:rsidRDefault="008827BF" w:rsidP="00454D9E">
      <w:pPr>
        <w:pStyle w:val="Textonormal"/>
        <w:spacing w:before="240"/>
        <w:rPr>
          <w:rFonts w:cs="Times New Roman"/>
        </w:rPr>
      </w:pPr>
    </w:p>
    <w:p w14:paraId="6B994940" w14:textId="77777777" w:rsidR="008827BF" w:rsidRPr="00383708" w:rsidRDefault="008827BF" w:rsidP="00DC2D25">
      <w:pPr>
        <w:pStyle w:val="Title"/>
        <w:sectPr w:rsidR="008827BF" w:rsidRPr="00383708" w:rsidSect="001E16F3">
          <w:headerReference w:type="default" r:id="rId65"/>
          <w:pgSz w:w="12240" w:h="15840"/>
          <w:pgMar w:top="1417" w:right="1701" w:bottom="1417" w:left="1701" w:header="708" w:footer="708" w:gutter="0"/>
          <w:pgNumType w:start="86"/>
          <w:cols w:space="708"/>
          <w:docGrid w:linePitch="360"/>
        </w:sectPr>
      </w:pPr>
      <w:bookmarkStart w:id="228" w:name="_Ref43857788"/>
      <w:bookmarkStart w:id="229" w:name="_Toc43206562"/>
      <w:bookmarkStart w:id="230" w:name="_Ref43857783"/>
      <w:bookmarkStart w:id="231" w:name="_Toc43858872"/>
      <w:r w:rsidRPr="00383708">
        <w:t xml:space="preserve">Apéndice </w:t>
      </w:r>
      <w:fldSimple w:instr=" SEQ Apéndice \* ALPHABETIC ">
        <w:r>
          <w:rPr>
            <w:noProof/>
          </w:rPr>
          <w:t>F</w:t>
        </w:r>
      </w:fldSimple>
      <w:bookmarkEnd w:id="228"/>
      <w:r w:rsidRPr="00383708">
        <w:rPr>
          <w:rStyle w:val="ApndiceChar"/>
          <w:rFonts w:cs="Times New Roman"/>
          <w:b/>
          <w:bCs/>
        </w:rPr>
        <w:t xml:space="preserve"> </w:t>
      </w:r>
      <w:r w:rsidRPr="00383708">
        <w:t>Documento de plan de pruebas.</w:t>
      </w:r>
      <w:bookmarkEnd w:id="227"/>
      <w:bookmarkEnd w:id="229"/>
      <w:bookmarkEnd w:id="230"/>
      <w:bookmarkEnd w:id="231"/>
    </w:p>
    <w:p w14:paraId="6A8099F0" w14:textId="77777777" w:rsidR="008827BF" w:rsidRPr="00D00AD6" w:rsidRDefault="008827BF" w:rsidP="00036163">
      <w:pPr>
        <w:numPr>
          <w:ilvl w:val="1"/>
          <w:numId w:val="20"/>
        </w:numPr>
        <w:spacing w:before="240"/>
        <w:contextualSpacing/>
        <w:rPr>
          <w:rFonts w:eastAsiaTheme="majorEastAsia" w:cs="Times New Roman"/>
          <w:b/>
          <w:spacing w:val="-10"/>
          <w:kern w:val="28"/>
          <w:sz w:val="36"/>
          <w:szCs w:val="56"/>
        </w:rPr>
      </w:pPr>
      <w:subDoc r:id="rId66"/>
      <w:r w:rsidRPr="00D00AD6">
        <w:rPr>
          <w:rFonts w:eastAsia="Calibri" w:cs="Times New Roman"/>
          <w:szCs w:val="24"/>
        </w:rPr>
        <w:t>Tamaño</w:t>
      </w:r>
      <w:r w:rsidRPr="00D00AD6">
        <w:rPr>
          <w:rFonts w:eastAsia="Calibri" w:cs="Times New Roman"/>
          <w:szCs w:val="24"/>
        </w:rPr>
        <w:tab/>
        <w:t xml:space="preserve"> (138.5mm x 47.5mm x 24.5mm)</w:t>
      </w:r>
    </w:p>
    <w:p w14:paraId="629E6EDE" w14:textId="77777777" w:rsidR="008827BF" w:rsidRDefault="008827BF" w:rsidP="00D00AD6">
      <w:pPr>
        <w:spacing w:before="240"/>
        <w:contextualSpacing/>
        <w:rPr>
          <w:rFonts w:eastAsiaTheme="majorEastAsia" w:cs="Times New Roman"/>
          <w:b/>
          <w:spacing w:val="-10"/>
          <w:kern w:val="28"/>
          <w:szCs w:val="44"/>
        </w:rPr>
      </w:pPr>
    </w:p>
    <w:p w14:paraId="5B8A8701" w14:textId="77777777" w:rsidR="008827BF" w:rsidRPr="00D00AD6" w:rsidRDefault="008827BF" w:rsidP="00D00AD6">
      <w:r w:rsidRPr="00D00AD6">
        <w:t>El presente documento muestra los avances realizados a la culminación del semestre 20-2, los casos específicos por cada prueba no han sido definidos en su totalidad y no son presentados en esta versión.</w:t>
      </w:r>
    </w:p>
    <w:sectPr w:rsidR="008827BF" w:rsidRPr="00D00AD6" w:rsidSect="001E16F3">
      <w:headerReference w:type="default" r:id="rId67"/>
      <w:footerReference w:type="default" r:id="rId68"/>
      <w:pgSz w:w="12240" w:h="15840"/>
      <w:pgMar w:top="1417" w:right="1701" w:bottom="1417" w:left="1701"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5E2FD" w14:textId="77777777" w:rsidR="000049C3" w:rsidRDefault="000049C3" w:rsidP="0009382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258DB" w14:textId="77777777" w:rsidR="000049C3" w:rsidRDefault="000049C3">
    <w:pPr>
      <w:pStyle w:val="Footer"/>
    </w:pPr>
  </w:p>
  <w:p w14:paraId="46079E4D" w14:textId="77777777" w:rsidR="000049C3" w:rsidRDefault="000049C3"/>
  <w:p w14:paraId="2D50DA86" w14:textId="77777777" w:rsidR="000049C3" w:rsidRDefault="000049C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7CECE" w14:textId="77777777" w:rsidR="000049C3" w:rsidRDefault="008827BF">
    <w:pPr>
      <w:pStyle w:val="Footer"/>
      <w:jc w:val="right"/>
    </w:pPr>
    <w:sdt>
      <w:sdtPr>
        <w:id w:val="1586185765"/>
        <w:docPartObj>
          <w:docPartGallery w:val="Page Numbers (Bottom of Page)"/>
          <w:docPartUnique/>
        </w:docPartObj>
      </w:sdtPr>
      <w:sdtEndPr/>
      <w:sdtContent>
        <w:r w:rsidR="000049C3">
          <w:fldChar w:fldCharType="begin"/>
        </w:r>
        <w:r w:rsidR="000049C3">
          <w:instrText>PAGE   \* MERGEFORMAT</w:instrText>
        </w:r>
        <w:r w:rsidR="000049C3">
          <w:fldChar w:fldCharType="separate"/>
        </w:r>
        <w:r w:rsidR="000049C3">
          <w:rPr>
            <w:lang w:val="es-ES"/>
          </w:rPr>
          <w:t>2</w:t>
        </w:r>
        <w:r w:rsidR="000049C3">
          <w:fldChar w:fldCharType="end"/>
        </w:r>
      </w:sdtContent>
    </w:sdt>
  </w:p>
  <w:p w14:paraId="4C5589E1" w14:textId="77777777" w:rsidR="000049C3" w:rsidRDefault="000049C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B7D41" w14:textId="77777777" w:rsidR="000049C3" w:rsidRDefault="000049C3">
    <w:pPr>
      <w:pStyle w:val="Footer"/>
    </w:pPr>
  </w:p>
  <w:p w14:paraId="4B910985" w14:textId="77777777" w:rsidR="000049C3" w:rsidRDefault="000049C3"/>
  <w:p w14:paraId="1627042B" w14:textId="77777777" w:rsidR="000049C3" w:rsidRDefault="000049C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51658"/>
      <w:docPartObj>
        <w:docPartGallery w:val="Page Numbers (Bottom of Page)"/>
        <w:docPartUnique/>
      </w:docPartObj>
    </w:sdtPr>
    <w:sdtEndPr>
      <w:rPr>
        <w:noProof/>
      </w:rPr>
    </w:sdtEndPr>
    <w:sdtContent>
      <w:p w14:paraId="4A1F1005" w14:textId="77777777" w:rsidR="00D00AD6" w:rsidRDefault="00D00A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B6701A" w14:textId="77777777" w:rsidR="00D00AD6" w:rsidRDefault="00D00A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E1C60" w14:textId="77777777" w:rsidR="000049C3" w:rsidRDefault="000049C3" w:rsidP="00093829">
    <w:pPr>
      <w:pStyle w:val="Footer"/>
      <w:jc w:val="right"/>
    </w:pPr>
    <w:r>
      <w:fldChar w:fldCharType="begin"/>
    </w:r>
    <w:r>
      <w:instrText>PAGE   \* MERGEFORMAT</w:instrText>
    </w:r>
    <w:r>
      <w:fldChar w:fldCharType="separate"/>
    </w:r>
    <w:r w:rsidRPr="0009738E">
      <w:rPr>
        <w:noProof/>
        <w:lang w:val="es-ES"/>
      </w:rPr>
      <w:t>2</w:t>
    </w:r>
    <w:r>
      <w:fldChar w:fldCharType="end"/>
    </w:r>
  </w:p>
  <w:p w14:paraId="21637D52" w14:textId="77777777" w:rsidR="000049C3" w:rsidRDefault="000049C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107015"/>
      <w:docPartObj>
        <w:docPartGallery w:val="Page Numbers (Bottom of Page)"/>
        <w:docPartUnique/>
      </w:docPartObj>
    </w:sdtPr>
    <w:sdtEndPr>
      <w:rPr>
        <w:noProof/>
      </w:rPr>
    </w:sdtEndPr>
    <w:sdtContent>
      <w:p w14:paraId="462B76FC" w14:textId="77777777" w:rsidR="00D00AD6" w:rsidRDefault="00D00A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07BEA" w14:textId="77777777" w:rsidR="00D00AD6" w:rsidRDefault="00D00AD6">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06C1" w14:textId="77777777" w:rsidR="000049C3" w:rsidRDefault="000049C3">
    <w:pPr>
      <w:pStyle w:val="Header"/>
    </w:pPr>
  </w:p>
  <w:p w14:paraId="3AE823FB" w14:textId="77777777" w:rsidR="000049C3" w:rsidRDefault="000049C3"/>
  <w:p w14:paraId="76B93669" w14:textId="77777777" w:rsidR="000049C3" w:rsidRDefault="000049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C717C" w14:textId="77777777" w:rsidR="000049C3" w:rsidRPr="00D00AD6" w:rsidRDefault="000049C3" w:rsidP="00D00A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FD2B4" w14:textId="77777777" w:rsidR="000049C3" w:rsidRDefault="000049C3">
    <w:pPr>
      <w:pStyle w:val="Header"/>
    </w:pPr>
  </w:p>
  <w:p w14:paraId="0CD32001" w14:textId="77777777" w:rsidR="000049C3" w:rsidRDefault="000049C3"/>
  <w:p w14:paraId="1A7F8D53" w14:textId="77777777" w:rsidR="000049C3" w:rsidRDefault="000049C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C666" w14:textId="77777777" w:rsidR="001E16F3" w:rsidRPr="001E16F3" w:rsidRDefault="001E16F3" w:rsidP="001E16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35F3C" w14:textId="77777777" w:rsidR="00D00AD6" w:rsidRPr="000D23C6" w:rsidRDefault="00D00AD6" w:rsidP="000D23C6">
    <w:pPr>
      <w:pStyle w:val="Header"/>
    </w:pPr>
    <w:r>
      <w:t>Apéndice C – Plan de riesgos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E737C" w14:textId="77777777" w:rsidR="00D00AD6" w:rsidRPr="00F90817" w:rsidRDefault="00D00AD6" w:rsidP="00F9081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0D08E" w14:textId="77777777" w:rsidR="00D00AD6" w:rsidRPr="00F90817" w:rsidRDefault="00D00AD6" w:rsidP="00F9081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A1A30" w14:textId="77777777" w:rsidR="00D00AD6" w:rsidRPr="00F90817" w:rsidRDefault="00D00AD6" w:rsidP="00F90817">
    <w:pPr>
      <w:pStyle w:val="Header"/>
    </w:pPr>
    <w:r>
      <w:t>Apéndice F – Documento de plan de pruebas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9D"/>
    <w:multiLevelType w:val="hybridMultilevel"/>
    <w:tmpl w:val="1F9057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4B0CC9"/>
    <w:multiLevelType w:val="hybridMultilevel"/>
    <w:tmpl w:val="739487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BC483D"/>
    <w:multiLevelType w:val="hybridMultilevel"/>
    <w:tmpl w:val="0E789826"/>
    <w:lvl w:ilvl="0" w:tplc="080A0001">
      <w:start w:val="1"/>
      <w:numFmt w:val="bullet"/>
      <w:lvlText w:val=""/>
      <w:lvlJc w:val="left"/>
      <w:pPr>
        <w:ind w:left="720" w:hanging="360"/>
      </w:pPr>
      <w:rPr>
        <w:rFonts w:ascii="Symbol" w:hAnsi="Symbol" w:hint="default"/>
      </w:rPr>
    </w:lvl>
    <w:lvl w:ilvl="1" w:tplc="7384EFCC">
      <w:start w:val="1"/>
      <w:numFmt w:val="bullet"/>
      <w:lvlText w:val="o"/>
      <w:lvlJc w:val="left"/>
      <w:pPr>
        <w:ind w:left="1440" w:hanging="360"/>
      </w:pPr>
      <w:rPr>
        <w:rFonts w:ascii="Courier New" w:hAnsi="Courier New" w:cs="Courier New" w:hint="default"/>
        <w:sz w:val="24"/>
        <w:szCs w:val="24"/>
        <w:lang w:val="es-MX"/>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DA566B"/>
    <w:multiLevelType w:val="multilevel"/>
    <w:tmpl w:val="19E4B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9F4F72"/>
    <w:multiLevelType w:val="multilevel"/>
    <w:tmpl w:val="10DAF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3A7755"/>
    <w:multiLevelType w:val="multilevel"/>
    <w:tmpl w:val="9A100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9C75F8"/>
    <w:multiLevelType w:val="multilevel"/>
    <w:tmpl w:val="15EC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3517D"/>
    <w:multiLevelType w:val="hybridMultilevel"/>
    <w:tmpl w:val="FD649C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6D4910"/>
    <w:multiLevelType w:val="multilevel"/>
    <w:tmpl w:val="4FA02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0F51850"/>
    <w:multiLevelType w:val="multilevel"/>
    <w:tmpl w:val="EE12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936507"/>
    <w:multiLevelType w:val="multilevel"/>
    <w:tmpl w:val="2F4CD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7D5234"/>
    <w:multiLevelType w:val="multilevel"/>
    <w:tmpl w:val="30F6B606"/>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6D58C2"/>
    <w:multiLevelType w:val="hybridMultilevel"/>
    <w:tmpl w:val="2CDA03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B3168A"/>
    <w:multiLevelType w:val="hybridMultilevel"/>
    <w:tmpl w:val="BB5C72D6"/>
    <w:lvl w:ilvl="0" w:tplc="080A0001">
      <w:start w:val="1"/>
      <w:numFmt w:val="bullet"/>
      <w:lvlText w:val=""/>
      <w:lvlJc w:val="left"/>
      <w:pPr>
        <w:ind w:left="1783" w:hanging="360"/>
      </w:pPr>
      <w:rPr>
        <w:rFonts w:ascii="Symbol" w:hAnsi="Symbol" w:hint="default"/>
      </w:rPr>
    </w:lvl>
    <w:lvl w:ilvl="1" w:tplc="080A0003" w:tentative="1">
      <w:start w:val="1"/>
      <w:numFmt w:val="bullet"/>
      <w:lvlText w:val="o"/>
      <w:lvlJc w:val="left"/>
      <w:pPr>
        <w:ind w:left="2503" w:hanging="360"/>
      </w:pPr>
      <w:rPr>
        <w:rFonts w:ascii="Courier New" w:hAnsi="Courier New" w:cs="Courier New" w:hint="default"/>
      </w:rPr>
    </w:lvl>
    <w:lvl w:ilvl="2" w:tplc="080A0005" w:tentative="1">
      <w:start w:val="1"/>
      <w:numFmt w:val="bullet"/>
      <w:lvlText w:val=""/>
      <w:lvlJc w:val="left"/>
      <w:pPr>
        <w:ind w:left="3223" w:hanging="360"/>
      </w:pPr>
      <w:rPr>
        <w:rFonts w:ascii="Wingdings" w:hAnsi="Wingdings" w:hint="default"/>
      </w:rPr>
    </w:lvl>
    <w:lvl w:ilvl="3" w:tplc="080A0001" w:tentative="1">
      <w:start w:val="1"/>
      <w:numFmt w:val="bullet"/>
      <w:lvlText w:val=""/>
      <w:lvlJc w:val="left"/>
      <w:pPr>
        <w:ind w:left="3943" w:hanging="360"/>
      </w:pPr>
      <w:rPr>
        <w:rFonts w:ascii="Symbol" w:hAnsi="Symbol" w:hint="default"/>
      </w:rPr>
    </w:lvl>
    <w:lvl w:ilvl="4" w:tplc="080A0003" w:tentative="1">
      <w:start w:val="1"/>
      <w:numFmt w:val="bullet"/>
      <w:lvlText w:val="o"/>
      <w:lvlJc w:val="left"/>
      <w:pPr>
        <w:ind w:left="4663" w:hanging="360"/>
      </w:pPr>
      <w:rPr>
        <w:rFonts w:ascii="Courier New" w:hAnsi="Courier New" w:cs="Courier New" w:hint="default"/>
      </w:rPr>
    </w:lvl>
    <w:lvl w:ilvl="5" w:tplc="080A0005" w:tentative="1">
      <w:start w:val="1"/>
      <w:numFmt w:val="bullet"/>
      <w:lvlText w:val=""/>
      <w:lvlJc w:val="left"/>
      <w:pPr>
        <w:ind w:left="5383" w:hanging="360"/>
      </w:pPr>
      <w:rPr>
        <w:rFonts w:ascii="Wingdings" w:hAnsi="Wingdings" w:hint="default"/>
      </w:rPr>
    </w:lvl>
    <w:lvl w:ilvl="6" w:tplc="080A0001" w:tentative="1">
      <w:start w:val="1"/>
      <w:numFmt w:val="bullet"/>
      <w:lvlText w:val=""/>
      <w:lvlJc w:val="left"/>
      <w:pPr>
        <w:ind w:left="6103" w:hanging="360"/>
      </w:pPr>
      <w:rPr>
        <w:rFonts w:ascii="Symbol" w:hAnsi="Symbol" w:hint="default"/>
      </w:rPr>
    </w:lvl>
    <w:lvl w:ilvl="7" w:tplc="080A0003" w:tentative="1">
      <w:start w:val="1"/>
      <w:numFmt w:val="bullet"/>
      <w:lvlText w:val="o"/>
      <w:lvlJc w:val="left"/>
      <w:pPr>
        <w:ind w:left="6823" w:hanging="360"/>
      </w:pPr>
      <w:rPr>
        <w:rFonts w:ascii="Courier New" w:hAnsi="Courier New" w:cs="Courier New" w:hint="default"/>
      </w:rPr>
    </w:lvl>
    <w:lvl w:ilvl="8" w:tplc="080A0005" w:tentative="1">
      <w:start w:val="1"/>
      <w:numFmt w:val="bullet"/>
      <w:lvlText w:val=""/>
      <w:lvlJc w:val="left"/>
      <w:pPr>
        <w:ind w:left="7543" w:hanging="360"/>
      </w:pPr>
      <w:rPr>
        <w:rFonts w:ascii="Wingdings" w:hAnsi="Wingdings" w:hint="default"/>
      </w:rPr>
    </w:lvl>
  </w:abstractNum>
  <w:abstractNum w:abstractNumId="14" w15:restartNumberingAfterBreak="0">
    <w:nsid w:val="3B2C4C3D"/>
    <w:multiLevelType w:val="multilevel"/>
    <w:tmpl w:val="2EFA9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F44F1F"/>
    <w:multiLevelType w:val="hybridMultilevel"/>
    <w:tmpl w:val="1ECE3B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9F7F67"/>
    <w:multiLevelType w:val="multilevel"/>
    <w:tmpl w:val="C9D440F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7" w15:restartNumberingAfterBreak="0">
    <w:nsid w:val="5CCF3CB6"/>
    <w:multiLevelType w:val="multilevel"/>
    <w:tmpl w:val="8CF074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C0A1196"/>
    <w:multiLevelType w:val="multilevel"/>
    <w:tmpl w:val="C50877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22B37CD"/>
    <w:multiLevelType w:val="hybridMultilevel"/>
    <w:tmpl w:val="DA86F6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C9D6C83"/>
    <w:multiLevelType w:val="hybridMultilevel"/>
    <w:tmpl w:val="61847260"/>
    <w:lvl w:ilvl="0" w:tplc="080A0001">
      <w:start w:val="1"/>
      <w:numFmt w:val="bullet"/>
      <w:lvlText w:val=""/>
      <w:lvlJc w:val="left"/>
      <w:pPr>
        <w:ind w:left="1423" w:hanging="360"/>
      </w:pPr>
      <w:rPr>
        <w:rFonts w:ascii="Symbol" w:hAnsi="Symbol"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num w:numId="1">
    <w:abstractNumId w:val="21"/>
  </w:num>
  <w:num w:numId="2">
    <w:abstractNumId w:val="12"/>
  </w:num>
  <w:num w:numId="3">
    <w:abstractNumId w:val="18"/>
  </w:num>
  <w:num w:numId="4">
    <w:abstractNumId w:val="19"/>
  </w:num>
  <w:num w:numId="5">
    <w:abstractNumId w:val="3"/>
  </w:num>
  <w:num w:numId="6">
    <w:abstractNumId w:val="16"/>
  </w:num>
  <w:num w:numId="7">
    <w:abstractNumId w:val="14"/>
  </w:num>
  <w:num w:numId="8">
    <w:abstractNumId w:val="9"/>
  </w:num>
  <w:num w:numId="9">
    <w:abstractNumId w:val="5"/>
  </w:num>
  <w:num w:numId="10">
    <w:abstractNumId w:val="17"/>
  </w:num>
  <w:num w:numId="11">
    <w:abstractNumId w:val="8"/>
  </w:num>
  <w:num w:numId="12">
    <w:abstractNumId w:val="10"/>
  </w:num>
  <w:num w:numId="13">
    <w:abstractNumId w:val="4"/>
  </w:num>
  <w:num w:numId="14">
    <w:abstractNumId w:val="6"/>
  </w:num>
  <w:num w:numId="15">
    <w:abstractNumId w:val="15"/>
  </w:num>
  <w:num w:numId="16">
    <w:abstractNumId w:val="20"/>
  </w:num>
  <w:num w:numId="17">
    <w:abstractNumId w:val="7"/>
  </w:num>
  <w:num w:numId="18">
    <w:abstractNumId w:val="11"/>
  </w:num>
  <w:num w:numId="19">
    <w:abstractNumId w:val="22"/>
  </w:num>
  <w:num w:numId="20">
    <w:abstractNumId w:val="2"/>
  </w:num>
  <w:num w:numId="21">
    <w:abstractNumId w:val="0"/>
  </w:num>
  <w:num w:numId="22">
    <w:abstractNumId w:val="13"/>
  </w:num>
  <w:num w:numId="2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049C3"/>
    <w:rsid w:val="000213F8"/>
    <w:rsid w:val="000252C6"/>
    <w:rsid w:val="00027EA5"/>
    <w:rsid w:val="00036163"/>
    <w:rsid w:val="00041137"/>
    <w:rsid w:val="00055236"/>
    <w:rsid w:val="000813E0"/>
    <w:rsid w:val="0008173F"/>
    <w:rsid w:val="00093829"/>
    <w:rsid w:val="00094DFA"/>
    <w:rsid w:val="00094FC8"/>
    <w:rsid w:val="0009738E"/>
    <w:rsid w:val="000A1EED"/>
    <w:rsid w:val="000D46DE"/>
    <w:rsid w:val="000E5429"/>
    <w:rsid w:val="0010364C"/>
    <w:rsid w:val="001126D4"/>
    <w:rsid w:val="0011370F"/>
    <w:rsid w:val="0012545B"/>
    <w:rsid w:val="00151BEF"/>
    <w:rsid w:val="00173C31"/>
    <w:rsid w:val="00176FB3"/>
    <w:rsid w:val="00194030"/>
    <w:rsid w:val="00196B1B"/>
    <w:rsid w:val="001A245E"/>
    <w:rsid w:val="001A4CBF"/>
    <w:rsid w:val="001A7395"/>
    <w:rsid w:val="001C1767"/>
    <w:rsid w:val="001C35D3"/>
    <w:rsid w:val="001E16F3"/>
    <w:rsid w:val="001F12A9"/>
    <w:rsid w:val="001F258E"/>
    <w:rsid w:val="002016B9"/>
    <w:rsid w:val="002138C8"/>
    <w:rsid w:val="00215AF9"/>
    <w:rsid w:val="0022551E"/>
    <w:rsid w:val="00247700"/>
    <w:rsid w:val="002522C6"/>
    <w:rsid w:val="002626C3"/>
    <w:rsid w:val="00271AA8"/>
    <w:rsid w:val="002810B8"/>
    <w:rsid w:val="00282DB8"/>
    <w:rsid w:val="002A2D88"/>
    <w:rsid w:val="002B775D"/>
    <w:rsid w:val="002C2A39"/>
    <w:rsid w:val="002D4521"/>
    <w:rsid w:val="002D6485"/>
    <w:rsid w:val="002E02AE"/>
    <w:rsid w:val="003136F1"/>
    <w:rsid w:val="003167FF"/>
    <w:rsid w:val="003223D0"/>
    <w:rsid w:val="0035176C"/>
    <w:rsid w:val="00371FC3"/>
    <w:rsid w:val="00372CCA"/>
    <w:rsid w:val="00383708"/>
    <w:rsid w:val="00387917"/>
    <w:rsid w:val="003B2930"/>
    <w:rsid w:val="003B2C07"/>
    <w:rsid w:val="003C2178"/>
    <w:rsid w:val="003C4017"/>
    <w:rsid w:val="003D639D"/>
    <w:rsid w:val="003E03C1"/>
    <w:rsid w:val="003E4844"/>
    <w:rsid w:val="003E76A6"/>
    <w:rsid w:val="00406CB7"/>
    <w:rsid w:val="0042229F"/>
    <w:rsid w:val="00432623"/>
    <w:rsid w:val="004342C7"/>
    <w:rsid w:val="00446527"/>
    <w:rsid w:val="004474C6"/>
    <w:rsid w:val="00454D9E"/>
    <w:rsid w:val="00481A17"/>
    <w:rsid w:val="00485DBD"/>
    <w:rsid w:val="004872DC"/>
    <w:rsid w:val="004A29D3"/>
    <w:rsid w:val="0051109E"/>
    <w:rsid w:val="0051410D"/>
    <w:rsid w:val="005434FF"/>
    <w:rsid w:val="00544C5A"/>
    <w:rsid w:val="005672E9"/>
    <w:rsid w:val="00583B8A"/>
    <w:rsid w:val="00594909"/>
    <w:rsid w:val="005A73A8"/>
    <w:rsid w:val="005C2804"/>
    <w:rsid w:val="005C598F"/>
    <w:rsid w:val="005F3AA8"/>
    <w:rsid w:val="006017BD"/>
    <w:rsid w:val="00603664"/>
    <w:rsid w:val="00605EE4"/>
    <w:rsid w:val="006363B8"/>
    <w:rsid w:val="006505C9"/>
    <w:rsid w:val="00651998"/>
    <w:rsid w:val="006644AC"/>
    <w:rsid w:val="0067355B"/>
    <w:rsid w:val="006764E5"/>
    <w:rsid w:val="00685D37"/>
    <w:rsid w:val="006907D5"/>
    <w:rsid w:val="00693682"/>
    <w:rsid w:val="006B417E"/>
    <w:rsid w:val="006D6FDE"/>
    <w:rsid w:val="006E76C3"/>
    <w:rsid w:val="006F2AED"/>
    <w:rsid w:val="00732228"/>
    <w:rsid w:val="00742508"/>
    <w:rsid w:val="00743D7D"/>
    <w:rsid w:val="00751FD6"/>
    <w:rsid w:val="00753D90"/>
    <w:rsid w:val="00775364"/>
    <w:rsid w:val="007A2500"/>
    <w:rsid w:val="007C3089"/>
    <w:rsid w:val="007C31FA"/>
    <w:rsid w:val="007D2CE3"/>
    <w:rsid w:val="007E0CDC"/>
    <w:rsid w:val="007F7D82"/>
    <w:rsid w:val="008355B2"/>
    <w:rsid w:val="00870EEC"/>
    <w:rsid w:val="008827BF"/>
    <w:rsid w:val="00890F6F"/>
    <w:rsid w:val="008C6D1C"/>
    <w:rsid w:val="008F4F4A"/>
    <w:rsid w:val="0091214A"/>
    <w:rsid w:val="00912462"/>
    <w:rsid w:val="00936891"/>
    <w:rsid w:val="009521FB"/>
    <w:rsid w:val="00986A1C"/>
    <w:rsid w:val="009A06A8"/>
    <w:rsid w:val="009C53A9"/>
    <w:rsid w:val="009C5B8E"/>
    <w:rsid w:val="009E1B0D"/>
    <w:rsid w:val="00A0140A"/>
    <w:rsid w:val="00A03EAF"/>
    <w:rsid w:val="00A329F8"/>
    <w:rsid w:val="00A55361"/>
    <w:rsid w:val="00A56266"/>
    <w:rsid w:val="00A56DB3"/>
    <w:rsid w:val="00A646E8"/>
    <w:rsid w:val="00A67564"/>
    <w:rsid w:val="00A75A15"/>
    <w:rsid w:val="00A839BA"/>
    <w:rsid w:val="00A87D59"/>
    <w:rsid w:val="00AB67B9"/>
    <w:rsid w:val="00AC1310"/>
    <w:rsid w:val="00AE0FFF"/>
    <w:rsid w:val="00AF22BF"/>
    <w:rsid w:val="00B0520F"/>
    <w:rsid w:val="00B33A1D"/>
    <w:rsid w:val="00B404D2"/>
    <w:rsid w:val="00B45FC8"/>
    <w:rsid w:val="00B46666"/>
    <w:rsid w:val="00B50E92"/>
    <w:rsid w:val="00B61A83"/>
    <w:rsid w:val="00B74B9E"/>
    <w:rsid w:val="00B862C8"/>
    <w:rsid w:val="00BA4917"/>
    <w:rsid w:val="00BC4EB7"/>
    <w:rsid w:val="00BF5D10"/>
    <w:rsid w:val="00BF66AB"/>
    <w:rsid w:val="00C07530"/>
    <w:rsid w:val="00C21AC3"/>
    <w:rsid w:val="00C274C2"/>
    <w:rsid w:val="00C407FE"/>
    <w:rsid w:val="00C4336F"/>
    <w:rsid w:val="00C54479"/>
    <w:rsid w:val="00C7458F"/>
    <w:rsid w:val="00C8124A"/>
    <w:rsid w:val="00C83110"/>
    <w:rsid w:val="00C9533A"/>
    <w:rsid w:val="00C96B4C"/>
    <w:rsid w:val="00CA7E5C"/>
    <w:rsid w:val="00CB516F"/>
    <w:rsid w:val="00CB6CA0"/>
    <w:rsid w:val="00CC2FC3"/>
    <w:rsid w:val="00CE2FC6"/>
    <w:rsid w:val="00CE571A"/>
    <w:rsid w:val="00D00AD6"/>
    <w:rsid w:val="00D3379D"/>
    <w:rsid w:val="00D61011"/>
    <w:rsid w:val="00D61319"/>
    <w:rsid w:val="00D70796"/>
    <w:rsid w:val="00D715CA"/>
    <w:rsid w:val="00D7589E"/>
    <w:rsid w:val="00D8786A"/>
    <w:rsid w:val="00D87F8D"/>
    <w:rsid w:val="00DA4E26"/>
    <w:rsid w:val="00DC2D25"/>
    <w:rsid w:val="00DE352F"/>
    <w:rsid w:val="00DF1B9F"/>
    <w:rsid w:val="00E213D2"/>
    <w:rsid w:val="00E21E14"/>
    <w:rsid w:val="00E26078"/>
    <w:rsid w:val="00E55EC8"/>
    <w:rsid w:val="00E56881"/>
    <w:rsid w:val="00E60116"/>
    <w:rsid w:val="00E62E2C"/>
    <w:rsid w:val="00E70115"/>
    <w:rsid w:val="00E85EEB"/>
    <w:rsid w:val="00E96998"/>
    <w:rsid w:val="00EA0C3F"/>
    <w:rsid w:val="00ED1860"/>
    <w:rsid w:val="00F012F3"/>
    <w:rsid w:val="00F06FEE"/>
    <w:rsid w:val="00F33413"/>
    <w:rsid w:val="00F450F9"/>
    <w:rsid w:val="00F51E31"/>
    <w:rsid w:val="00F64F8D"/>
    <w:rsid w:val="00F71716"/>
    <w:rsid w:val="00FB1E9F"/>
    <w:rsid w:val="00FB7D6C"/>
    <w:rsid w:val="00FC3293"/>
    <w:rsid w:val="00FE1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DFCCEC7"/>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D6"/>
    <w:pPr>
      <w:jc w:val="both"/>
    </w:pPr>
    <w:rPr>
      <w:rFonts w:ascii="Times New Roman" w:hAnsi="Times New Roman"/>
      <w:sz w:val="24"/>
    </w:rPr>
  </w:style>
  <w:style w:type="paragraph" w:styleId="Heading1">
    <w:name w:val="heading 1"/>
    <w:basedOn w:val="Normal"/>
    <w:next w:val="Normal"/>
    <w:link w:val="Heading1Ch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EE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15A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5AF9"/>
    <w:pPr>
      <w:keepNext/>
      <w:keepLines/>
      <w:spacing w:before="240" w:after="80" w:line="276" w:lineRule="auto"/>
      <w:outlineLvl w:val="4"/>
    </w:pPr>
    <w:rPr>
      <w:rFonts w:eastAsia="Arial" w:cs="Arial"/>
      <w:color w:val="666666"/>
      <w:lang w:val="es-419" w:eastAsia="es-MX"/>
    </w:rPr>
  </w:style>
  <w:style w:type="paragraph" w:styleId="Heading6">
    <w:name w:val="heading 6"/>
    <w:basedOn w:val="Normal"/>
    <w:next w:val="Normal"/>
    <w:link w:val="Heading6Char"/>
    <w:uiPriority w:val="9"/>
    <w:semiHidden/>
    <w:unhideWhenUsed/>
    <w:qFormat/>
    <w:rsid w:val="00215AF9"/>
    <w:pPr>
      <w:keepNext/>
      <w:keepLines/>
      <w:spacing w:before="240" w:after="80" w:line="276" w:lineRule="auto"/>
      <w:outlineLvl w:val="5"/>
    </w:pPr>
    <w:rPr>
      <w:rFonts w:eastAsia="Arial" w:cs="Arial"/>
      <w:i/>
      <w:color w:val="666666"/>
      <w:lang w:val="es-419" w:eastAsia="es-MX"/>
    </w:rPr>
  </w:style>
  <w:style w:type="paragraph" w:styleId="Heading9">
    <w:name w:val="heading 9"/>
    <w:basedOn w:val="Normal"/>
    <w:next w:val="Normal"/>
    <w:link w:val="Heading9Char"/>
    <w:uiPriority w:val="9"/>
    <w:semiHidden/>
    <w:unhideWhenUsed/>
    <w:qFormat/>
    <w:rsid w:val="00215A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D5"/>
    <w:pPr>
      <w:tabs>
        <w:tab w:val="center" w:pos="4419"/>
        <w:tab w:val="right" w:pos="8838"/>
      </w:tabs>
      <w:spacing w:after="0" w:line="240" w:lineRule="auto"/>
    </w:pPr>
  </w:style>
  <w:style w:type="character" w:customStyle="1" w:styleId="HeaderChar">
    <w:name w:val="Header Char"/>
    <w:basedOn w:val="DefaultParagraphFont"/>
    <w:link w:val="Header"/>
    <w:uiPriority w:val="99"/>
    <w:rsid w:val="006907D5"/>
  </w:style>
  <w:style w:type="paragraph" w:styleId="Footer">
    <w:name w:val="footer"/>
    <w:basedOn w:val="Normal"/>
    <w:link w:val="FooterChar"/>
    <w:uiPriority w:val="99"/>
    <w:unhideWhenUsed/>
    <w:rsid w:val="006907D5"/>
    <w:pPr>
      <w:tabs>
        <w:tab w:val="center" w:pos="4419"/>
        <w:tab w:val="right" w:pos="8838"/>
      </w:tabs>
      <w:spacing w:after="0" w:line="240" w:lineRule="auto"/>
    </w:pPr>
  </w:style>
  <w:style w:type="character" w:customStyle="1" w:styleId="FooterChar">
    <w:name w:val="Footer Char"/>
    <w:basedOn w:val="DefaultParagraphFont"/>
    <w:link w:val="Footer"/>
    <w:uiPriority w:val="99"/>
    <w:rsid w:val="006907D5"/>
  </w:style>
  <w:style w:type="table" w:styleId="TableGrid">
    <w:name w:val="Table Grid"/>
    <w:basedOn w:val="Table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7E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7EA5"/>
    <w:pPr>
      <w:outlineLvl w:val="9"/>
    </w:pPr>
    <w:rPr>
      <w:lang w:eastAsia="es-MX"/>
    </w:rPr>
  </w:style>
  <w:style w:type="paragraph" w:styleId="Title">
    <w:name w:val="Title"/>
    <w:basedOn w:val="Heading1"/>
    <w:next w:val="Textonormal"/>
    <w:link w:val="TitleCh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itleChar">
    <w:name w:val="Title Char"/>
    <w:basedOn w:val="DefaultParagraphFont"/>
    <w:link w:val="Title"/>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pPr>
  </w:style>
  <w:style w:type="paragraph" w:customStyle="1" w:styleId="Palabrasclave">
    <w:name w:val="Palabras clave"/>
    <w:basedOn w:val="Resumen"/>
    <w:link w:val="PalabrasclaveCar"/>
    <w:qFormat/>
    <w:rsid w:val="006F2AED"/>
  </w:style>
  <w:style w:type="character" w:customStyle="1" w:styleId="ResumenCar">
    <w:name w:val="Resumen Car"/>
    <w:basedOn w:val="DefaultParagraphFont"/>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p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itle">
    <w:name w:val="Subtitle"/>
    <w:basedOn w:val="Heading2"/>
    <w:next w:val="Textonormal"/>
    <w:link w:val="SubtitleCh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DefaultParagraphFont"/>
    <w:link w:val="Textonormal"/>
    <w:rsid w:val="00743D7D"/>
    <w:rPr>
      <w:rFonts w:ascii="Times New Roman" w:hAnsi="Times New Roman"/>
      <w:sz w:val="24"/>
    </w:rPr>
  </w:style>
  <w:style w:type="character" w:customStyle="1" w:styleId="SubtitleChar">
    <w:name w:val="Subtitle Char"/>
    <w:basedOn w:val="DefaultParagraphFont"/>
    <w:link w:val="Subtitle"/>
    <w:uiPriority w:val="11"/>
    <w:rsid w:val="00912462"/>
    <w:rPr>
      <w:rFonts w:ascii="Times New Roman" w:eastAsiaTheme="minorEastAsia" w:hAnsi="Times New Roman" w:cstheme="majorBidi"/>
      <w:b/>
      <w:spacing w:val="15"/>
      <w:sz w:val="28"/>
      <w:szCs w:val="26"/>
    </w:rPr>
  </w:style>
  <w:style w:type="paragraph" w:styleId="Bibliography">
    <w:name w:val="Bibliography"/>
    <w:basedOn w:val="Normal"/>
    <w:next w:val="Normal"/>
    <w:uiPriority w:val="37"/>
    <w:unhideWhenUsed/>
    <w:rsid w:val="00041137"/>
  </w:style>
  <w:style w:type="paragraph" w:styleId="IntenseQuote">
    <w:name w:val="Intense Quote"/>
    <w:basedOn w:val="Normal"/>
    <w:next w:val="Normal"/>
    <w:link w:val="IntenseQuoteCh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137"/>
    <w:rPr>
      <w:i/>
      <w:iCs/>
      <w:color w:val="4472C4" w:themeColor="accent1"/>
    </w:rPr>
  </w:style>
  <w:style w:type="character" w:styleId="Strong">
    <w:name w:val="Strong"/>
    <w:basedOn w:val="DefaultParagraphFont"/>
    <w:uiPriority w:val="22"/>
    <w:qFormat/>
    <w:rsid w:val="00F450F9"/>
    <w:rPr>
      <w:b/>
      <w:bCs/>
    </w:rPr>
  </w:style>
  <w:style w:type="paragraph" w:styleId="ListParagraph">
    <w:name w:val="List Paragraph"/>
    <w:basedOn w:val="Normal"/>
    <w:uiPriority w:val="34"/>
    <w:qFormat/>
    <w:rsid w:val="00F450F9"/>
    <w:pPr>
      <w:ind w:left="720"/>
      <w:contextualSpacing/>
    </w:pPr>
  </w:style>
  <w:style w:type="character" w:customStyle="1" w:styleId="Heading2Char">
    <w:name w:val="Heading 2 Char"/>
    <w:basedOn w:val="DefaultParagraphFont"/>
    <w:link w:val="Heading2"/>
    <w:uiPriority w:val="9"/>
    <w:rsid w:val="00E85EEB"/>
    <w:rPr>
      <w:rFonts w:asciiTheme="majorHAnsi" w:eastAsiaTheme="majorEastAsia" w:hAnsiTheme="majorHAnsi" w:cstheme="majorBidi"/>
      <w:color w:val="2F5496" w:themeColor="accent1" w:themeShade="BF"/>
      <w:sz w:val="26"/>
      <w:szCs w:val="26"/>
    </w:rPr>
  </w:style>
  <w:style w:type="paragraph" w:styleId="TOC9">
    <w:name w:val="toc 9"/>
    <w:basedOn w:val="Normal"/>
    <w:next w:val="Normal"/>
    <w:autoRedefine/>
    <w:uiPriority w:val="39"/>
    <w:semiHidden/>
    <w:unhideWhenUsed/>
    <w:rsid w:val="00E85EEB"/>
    <w:pPr>
      <w:spacing w:after="100"/>
      <w:ind w:left="1760"/>
    </w:pPr>
  </w:style>
  <w:style w:type="paragraph" w:styleId="TOC1">
    <w:name w:val="toc 1"/>
    <w:basedOn w:val="Normal"/>
    <w:next w:val="Normal"/>
    <w:autoRedefine/>
    <w:uiPriority w:val="39"/>
    <w:unhideWhenUsed/>
    <w:rsid w:val="00E85EEB"/>
    <w:pPr>
      <w:spacing w:after="100"/>
    </w:pPr>
  </w:style>
  <w:style w:type="character" w:customStyle="1" w:styleId="Heading3Char">
    <w:name w:val="Heading 3 Char"/>
    <w:basedOn w:val="DefaultParagraphFont"/>
    <w:link w:val="Heading3"/>
    <w:uiPriority w:val="9"/>
    <w:rsid w:val="00E85EE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O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yperlink">
    <w:name w:val="Hyperlink"/>
    <w:basedOn w:val="DefaultParagraphFont"/>
    <w:uiPriority w:val="99"/>
    <w:unhideWhenUsed/>
    <w:rsid w:val="00912462"/>
    <w:rPr>
      <w:color w:val="0563C1" w:themeColor="hyperlink"/>
      <w:u w:val="single"/>
    </w:rPr>
  </w:style>
  <w:style w:type="character" w:styleId="CommentReference">
    <w:name w:val="annotation reference"/>
    <w:basedOn w:val="DefaultParagraphFont"/>
    <w:uiPriority w:val="99"/>
    <w:semiHidden/>
    <w:unhideWhenUsed/>
    <w:rsid w:val="00F06FEE"/>
    <w:rPr>
      <w:sz w:val="16"/>
      <w:szCs w:val="16"/>
    </w:rPr>
  </w:style>
  <w:style w:type="paragraph" w:styleId="CommentText">
    <w:name w:val="annotation text"/>
    <w:basedOn w:val="Normal"/>
    <w:link w:val="CommentTextChar"/>
    <w:uiPriority w:val="99"/>
    <w:semiHidden/>
    <w:unhideWhenUsed/>
    <w:rsid w:val="00F06FEE"/>
    <w:pPr>
      <w:spacing w:line="240" w:lineRule="auto"/>
    </w:pPr>
    <w:rPr>
      <w:sz w:val="20"/>
      <w:szCs w:val="20"/>
    </w:rPr>
  </w:style>
  <w:style w:type="character" w:customStyle="1" w:styleId="CommentTextChar">
    <w:name w:val="Comment Text Char"/>
    <w:basedOn w:val="DefaultParagraphFont"/>
    <w:link w:val="CommentText"/>
    <w:uiPriority w:val="99"/>
    <w:semiHidden/>
    <w:rsid w:val="00F06FEE"/>
    <w:rPr>
      <w:sz w:val="20"/>
      <w:szCs w:val="20"/>
    </w:rPr>
  </w:style>
  <w:style w:type="paragraph" w:styleId="CommentSubject">
    <w:name w:val="annotation subject"/>
    <w:basedOn w:val="CommentText"/>
    <w:next w:val="CommentText"/>
    <w:link w:val="CommentSubjectChar"/>
    <w:uiPriority w:val="99"/>
    <w:semiHidden/>
    <w:unhideWhenUsed/>
    <w:rsid w:val="00F06FEE"/>
    <w:rPr>
      <w:b/>
      <w:bCs/>
    </w:rPr>
  </w:style>
  <w:style w:type="character" w:customStyle="1" w:styleId="CommentSubjectChar">
    <w:name w:val="Comment Subject Char"/>
    <w:basedOn w:val="CommentTextChar"/>
    <w:link w:val="CommentSubject"/>
    <w:uiPriority w:val="99"/>
    <w:semiHidden/>
    <w:rsid w:val="00F06FEE"/>
    <w:rPr>
      <w:b/>
      <w:bCs/>
      <w:sz w:val="20"/>
      <w:szCs w:val="20"/>
    </w:rPr>
  </w:style>
  <w:style w:type="paragraph" w:styleId="BalloonText">
    <w:name w:val="Balloon Text"/>
    <w:basedOn w:val="Normal"/>
    <w:link w:val="BalloonTextChar"/>
    <w:uiPriority w:val="99"/>
    <w:semiHidden/>
    <w:unhideWhenUsed/>
    <w:rsid w:val="00F06F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FEE"/>
    <w:rPr>
      <w:rFonts w:ascii="Segoe UI" w:hAnsi="Segoe UI" w:cs="Segoe UI"/>
      <w:sz w:val="18"/>
      <w:szCs w:val="18"/>
    </w:rPr>
  </w:style>
  <w:style w:type="paragraph" w:customStyle="1" w:styleId="Titulo1">
    <w:name w:val="Titulo 1"/>
    <w:basedOn w:val="Heading1"/>
    <w:link w:val="Titulo1Car"/>
    <w:qFormat/>
    <w:rsid w:val="00605EE4"/>
    <w:pPr>
      <w:spacing w:before="160" w:line="360" w:lineRule="auto"/>
      <w:ind w:right="201"/>
    </w:pPr>
    <w:rPr>
      <w:rFonts w:ascii="Times New Roman" w:eastAsia="Arial" w:hAnsi="Times New Roman" w:cs="Arial"/>
      <w:sz w:val="36"/>
      <w:szCs w:val="40"/>
      <w:lang w:val="es-419" w:eastAsia="es-MX"/>
    </w:rPr>
  </w:style>
  <w:style w:type="character" w:customStyle="1" w:styleId="Titulo1Car">
    <w:name w:val="Titulo 1 Car"/>
    <w:basedOn w:val="Heading1Char"/>
    <w:link w:val="Titulo1"/>
    <w:rsid w:val="00605EE4"/>
    <w:rPr>
      <w:rFonts w:ascii="Times New Roman" w:eastAsia="Arial" w:hAnsi="Times New Roman" w:cs="Arial"/>
      <w:color w:val="2F5496" w:themeColor="accent1" w:themeShade="BF"/>
      <w:sz w:val="36"/>
      <w:szCs w:val="40"/>
      <w:lang w:val="es-419" w:eastAsia="es-MX"/>
    </w:rPr>
  </w:style>
  <w:style w:type="paragraph" w:styleId="Caption">
    <w:name w:val="caption"/>
    <w:basedOn w:val="Normal"/>
    <w:next w:val="Normal"/>
    <w:link w:val="CaptionChar"/>
    <w:uiPriority w:val="35"/>
    <w:unhideWhenUsed/>
    <w:qFormat/>
    <w:rsid w:val="00215AF9"/>
    <w:pPr>
      <w:spacing w:after="200" w:line="240" w:lineRule="auto"/>
    </w:pPr>
    <w:rPr>
      <w:rFonts w:eastAsia="Arial" w:cs="Arial"/>
      <w:i/>
      <w:iCs/>
      <w:sz w:val="20"/>
      <w:szCs w:val="18"/>
      <w:lang w:val="es-419" w:eastAsia="es-MX"/>
    </w:rPr>
  </w:style>
  <w:style w:type="character" w:customStyle="1" w:styleId="Heading4Char">
    <w:name w:val="Heading 4 Char"/>
    <w:basedOn w:val="DefaultParagraphFont"/>
    <w:link w:val="Heading4"/>
    <w:uiPriority w:val="9"/>
    <w:rsid w:val="00215AF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15AF9"/>
    <w:rPr>
      <w:rFonts w:ascii="Times New Roman" w:eastAsia="Arial" w:hAnsi="Times New Roman" w:cs="Arial"/>
      <w:color w:val="666666"/>
      <w:sz w:val="24"/>
      <w:lang w:val="es-419" w:eastAsia="es-MX"/>
    </w:rPr>
  </w:style>
  <w:style w:type="character" w:customStyle="1" w:styleId="Heading6Char">
    <w:name w:val="Heading 6 Char"/>
    <w:basedOn w:val="DefaultParagraphFont"/>
    <w:link w:val="Heading6"/>
    <w:uiPriority w:val="9"/>
    <w:semiHidden/>
    <w:rsid w:val="00215AF9"/>
    <w:rPr>
      <w:rFonts w:ascii="Times New Roman" w:eastAsia="Arial" w:hAnsi="Times New Roman" w:cs="Arial"/>
      <w:i/>
      <w:color w:val="666666"/>
      <w:sz w:val="24"/>
      <w:lang w:val="es-419" w:eastAsia="es-MX"/>
    </w:rPr>
  </w:style>
  <w:style w:type="character" w:customStyle="1" w:styleId="Heading9Char">
    <w:name w:val="Heading 9 Char"/>
    <w:basedOn w:val="DefaultParagraphFont"/>
    <w:link w:val="Heading9"/>
    <w:uiPriority w:val="9"/>
    <w:semiHidden/>
    <w:rsid w:val="00215AF9"/>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215AF9"/>
  </w:style>
  <w:style w:type="table" w:customStyle="1" w:styleId="TableGrid1">
    <w:name w:val="Table Grid1"/>
    <w:basedOn w:val="TableNormal"/>
    <w:next w:val="TableGrid"/>
    <w:uiPriority w:val="39"/>
    <w:rsid w:val="0021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15AF9"/>
  </w:style>
  <w:style w:type="character" w:customStyle="1" w:styleId="eop">
    <w:name w:val="eop"/>
    <w:basedOn w:val="DefaultParagraphFont"/>
    <w:rsid w:val="00215AF9"/>
  </w:style>
  <w:style w:type="paragraph" w:styleId="NormalWeb">
    <w:name w:val="Normal (Web)"/>
    <w:basedOn w:val="Normal"/>
    <w:uiPriority w:val="99"/>
    <w:unhideWhenUsed/>
    <w:rsid w:val="00215AF9"/>
    <w:pPr>
      <w:spacing w:before="100" w:beforeAutospacing="1" w:after="100" w:afterAutospacing="1" w:line="240" w:lineRule="auto"/>
    </w:pPr>
    <w:rPr>
      <w:rFonts w:eastAsia="Times New Roman" w:cs="Times New Roman"/>
      <w:szCs w:val="24"/>
      <w:lang w:eastAsia="es-MX"/>
    </w:rPr>
  </w:style>
  <w:style w:type="paragraph" w:styleId="Revision">
    <w:name w:val="Revision"/>
    <w:hidden/>
    <w:uiPriority w:val="99"/>
    <w:semiHidden/>
    <w:rsid w:val="00215AF9"/>
    <w:pPr>
      <w:spacing w:after="0" w:line="240" w:lineRule="auto"/>
    </w:pPr>
    <w:rPr>
      <w:rFonts w:ascii="Arial" w:eastAsia="Arial" w:hAnsi="Arial" w:cs="Arial"/>
      <w:lang w:val="es-419" w:eastAsia="es-MX"/>
    </w:rPr>
  </w:style>
  <w:style w:type="paragraph" w:styleId="TOC4">
    <w:name w:val="toc 4"/>
    <w:basedOn w:val="Normal"/>
    <w:next w:val="Normal"/>
    <w:autoRedefine/>
    <w:uiPriority w:val="39"/>
    <w:unhideWhenUsed/>
    <w:rsid w:val="00215AF9"/>
    <w:pPr>
      <w:spacing w:after="100" w:line="276" w:lineRule="auto"/>
      <w:ind w:left="660"/>
    </w:pPr>
    <w:rPr>
      <w:rFonts w:eastAsia="Arial" w:cs="Arial"/>
      <w:lang w:val="es-419" w:eastAsia="es-MX"/>
    </w:rPr>
  </w:style>
  <w:style w:type="paragraph" w:customStyle="1" w:styleId="Titulo2">
    <w:name w:val="Titulo2"/>
    <w:basedOn w:val="Heading2"/>
    <w:link w:val="Titulo2Car"/>
    <w:qFormat/>
    <w:rsid w:val="00215AF9"/>
    <w:pPr>
      <w:spacing w:before="360" w:after="120" w:line="276" w:lineRule="auto"/>
    </w:pPr>
    <w:rPr>
      <w:rFonts w:ascii="Times New Roman" w:eastAsia="Arial" w:hAnsi="Times New Roman" w:cs="Arial"/>
      <w:b/>
      <w:color w:val="000000" w:themeColor="text1"/>
      <w:sz w:val="24"/>
      <w:szCs w:val="32"/>
      <w:lang w:val="es-419" w:eastAsia="es-MX"/>
    </w:rPr>
  </w:style>
  <w:style w:type="paragraph" w:customStyle="1" w:styleId="Titulo3">
    <w:name w:val="Titulo3"/>
    <w:basedOn w:val="Heading3"/>
    <w:link w:val="Titulo3Car"/>
    <w:qFormat/>
    <w:rsid w:val="00215AF9"/>
    <w:pPr>
      <w:spacing w:before="320" w:after="80" w:line="276" w:lineRule="auto"/>
    </w:pPr>
    <w:rPr>
      <w:rFonts w:ascii="Times New Roman" w:eastAsia="Arial" w:hAnsi="Times New Roman" w:cs="Arial"/>
      <w:b/>
      <w:i/>
      <w:szCs w:val="28"/>
      <w:lang w:val="es-419" w:eastAsia="es-MX"/>
    </w:rPr>
  </w:style>
  <w:style w:type="character" w:customStyle="1" w:styleId="Titulo2Car">
    <w:name w:val="Titulo2 Car"/>
    <w:basedOn w:val="Heading2Char"/>
    <w:link w:val="Titulo2"/>
    <w:rsid w:val="00215AF9"/>
    <w:rPr>
      <w:rFonts w:ascii="Times New Roman" w:eastAsia="Arial" w:hAnsi="Times New Roman" w:cs="Arial"/>
      <w:b/>
      <w:color w:val="000000" w:themeColor="text1"/>
      <w:sz w:val="24"/>
      <w:szCs w:val="32"/>
      <w:lang w:val="es-419" w:eastAsia="es-MX"/>
    </w:rPr>
  </w:style>
  <w:style w:type="paragraph" w:customStyle="1" w:styleId="Titulo4">
    <w:name w:val="Titulo4"/>
    <w:basedOn w:val="Titulo3"/>
    <w:link w:val="Titulo4Car"/>
    <w:qFormat/>
    <w:rsid w:val="00215AF9"/>
    <w:rPr>
      <w:b w:val="0"/>
    </w:rPr>
  </w:style>
  <w:style w:type="character" w:customStyle="1" w:styleId="Titulo3Car">
    <w:name w:val="Titulo3 Car"/>
    <w:basedOn w:val="Heading3Char"/>
    <w:link w:val="Titulo3"/>
    <w:rsid w:val="00215AF9"/>
    <w:rPr>
      <w:rFonts w:ascii="Times New Roman" w:eastAsia="Arial" w:hAnsi="Times New Roman" w:cs="Arial"/>
      <w:b/>
      <w:i/>
      <w:color w:val="1F3763" w:themeColor="accent1" w:themeShade="7F"/>
      <w:sz w:val="24"/>
      <w:szCs w:val="28"/>
      <w:lang w:val="es-419" w:eastAsia="es-MX"/>
    </w:rPr>
  </w:style>
  <w:style w:type="character" w:customStyle="1" w:styleId="Titulo4Car">
    <w:name w:val="Titulo4 Car"/>
    <w:basedOn w:val="Titulo3Car"/>
    <w:link w:val="Titulo4"/>
    <w:rsid w:val="00215AF9"/>
    <w:rPr>
      <w:rFonts w:ascii="Times New Roman" w:eastAsia="Arial" w:hAnsi="Times New Roman" w:cs="Arial"/>
      <w:b w:val="0"/>
      <w:i/>
      <w:color w:val="1F3763" w:themeColor="accent1" w:themeShade="7F"/>
      <w:sz w:val="24"/>
      <w:szCs w:val="28"/>
      <w:lang w:val="es-419" w:eastAsia="es-MX"/>
    </w:rPr>
  </w:style>
  <w:style w:type="character" w:customStyle="1" w:styleId="field-name-field-definicion">
    <w:name w:val="field-name-field-definicion"/>
    <w:basedOn w:val="DefaultParagraphFont"/>
    <w:rsid w:val="00215AF9"/>
  </w:style>
  <w:style w:type="paragraph" w:customStyle="1" w:styleId="k5">
    <w:name w:val="k5"/>
    <w:basedOn w:val="Normal"/>
    <w:rsid w:val="00215AF9"/>
    <w:pPr>
      <w:spacing w:before="100" w:beforeAutospacing="1" w:after="100" w:afterAutospacing="1" w:line="240" w:lineRule="auto"/>
    </w:pPr>
    <w:rPr>
      <w:rFonts w:eastAsia="Times New Roman" w:cs="Times New Roman"/>
      <w:szCs w:val="24"/>
      <w:lang w:eastAsia="es-MX"/>
    </w:rPr>
  </w:style>
  <w:style w:type="paragraph" w:customStyle="1" w:styleId="m">
    <w:name w:val="m"/>
    <w:basedOn w:val="Normal"/>
    <w:rsid w:val="00215AF9"/>
    <w:pPr>
      <w:spacing w:before="100" w:beforeAutospacing="1" w:after="100" w:afterAutospacing="1" w:line="240" w:lineRule="auto"/>
    </w:pPr>
    <w:rPr>
      <w:rFonts w:eastAsia="Times New Roman" w:cs="Times New Roman"/>
      <w:szCs w:val="24"/>
      <w:lang w:eastAsia="es-MX"/>
    </w:rPr>
  </w:style>
  <w:style w:type="character" w:customStyle="1" w:styleId="nacep">
    <w:name w:val="n_acep"/>
    <w:basedOn w:val="DefaultParagraphFont"/>
    <w:rsid w:val="00215AF9"/>
  </w:style>
  <w:style w:type="character" w:customStyle="1" w:styleId="u">
    <w:name w:val="u"/>
    <w:basedOn w:val="DefaultParagraphFont"/>
    <w:rsid w:val="00215AF9"/>
  </w:style>
  <w:style w:type="table" w:customStyle="1" w:styleId="Tablaconcuadrcula1">
    <w:name w:val="Tabla con cuadrícula1"/>
    <w:rsid w:val="00215AF9"/>
    <w:pPr>
      <w:spacing w:after="0" w:line="240" w:lineRule="auto"/>
    </w:pPr>
    <w:rPr>
      <w:rFonts w:eastAsiaTheme="minorEastAsia"/>
      <w:lang w:eastAsia="es-MX"/>
    </w:rPr>
    <w:tblPr>
      <w:tblCellMar>
        <w:top w:w="0" w:type="dxa"/>
        <w:left w:w="0" w:type="dxa"/>
        <w:bottom w:w="0" w:type="dxa"/>
        <w:right w:w="0" w:type="dxa"/>
      </w:tblCellMar>
    </w:tblPr>
  </w:style>
  <w:style w:type="table" w:styleId="PlainTable5">
    <w:name w:val="Plain Table 5"/>
    <w:basedOn w:val="TableNormal"/>
    <w:uiPriority w:val="45"/>
    <w:rsid w:val="00215AF9"/>
    <w:pPr>
      <w:spacing w:after="0" w:line="240" w:lineRule="auto"/>
    </w:pPr>
    <w:rPr>
      <w:rFonts w:ascii="Arial" w:eastAsia="Arial" w:hAnsi="Arial" w:cs="Arial"/>
      <w:lang w:val="es-419" w:eastAsia="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15AF9"/>
    <w:pPr>
      <w:spacing w:after="0" w:line="240" w:lineRule="auto"/>
    </w:pPr>
    <w:rPr>
      <w:rFonts w:ascii="Arial" w:eastAsia="Arial" w:hAnsi="Arial" w:cs="Arial"/>
      <w:lang w:val="es-419" w:eastAsia="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15AF9"/>
    <w:pPr>
      <w:spacing w:before="120" w:after="0"/>
    </w:pPr>
  </w:style>
  <w:style w:type="table" w:customStyle="1" w:styleId="Estilo1">
    <w:name w:val="Estilo1"/>
    <w:basedOn w:val="TableNormal"/>
    <w:uiPriority w:val="99"/>
    <w:rsid w:val="00215AF9"/>
    <w:pPr>
      <w:spacing w:after="0" w:line="240" w:lineRule="auto"/>
    </w:pPr>
    <w:rPr>
      <w:rFonts w:ascii="Times New Roman" w:eastAsia="Arial" w:hAnsi="Times New Roman" w:cs="Arial"/>
      <w:sz w:val="24"/>
      <w:lang w:val="es-419" w:eastAsia="es-MX"/>
    </w:rPr>
    <w:tblPr/>
  </w:style>
  <w:style w:type="table" w:styleId="GridTable5Dark">
    <w:name w:val="Grid Table 5 Dark"/>
    <w:basedOn w:val="TableNormal"/>
    <w:uiPriority w:val="50"/>
    <w:rsid w:val="00215AF9"/>
    <w:pPr>
      <w:spacing w:after="0" w:line="240" w:lineRule="auto"/>
    </w:pPr>
    <w:rPr>
      <w:rFonts w:ascii="Arial" w:eastAsia="Arial" w:hAnsi="Arial" w:cs="Arial"/>
      <w:lang w:val="es-419" w:eastAsia="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215AF9"/>
    <w:pPr>
      <w:spacing w:after="0" w:line="240" w:lineRule="auto"/>
    </w:pPr>
    <w:rPr>
      <w:rFonts w:ascii="Arial" w:eastAsia="Arial" w:hAnsi="Arial" w:cs="Arial"/>
      <w:lang w:val="es-419" w:eastAsia="es-MX"/>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215AF9"/>
    <w:rPr>
      <w:color w:val="954F72" w:themeColor="followedHyperlink"/>
      <w:u w:val="single"/>
    </w:rPr>
  </w:style>
  <w:style w:type="character" w:styleId="UnresolvedMention">
    <w:name w:val="Unresolved Mention"/>
    <w:basedOn w:val="DefaultParagraphFont"/>
    <w:uiPriority w:val="99"/>
    <w:semiHidden/>
    <w:unhideWhenUsed/>
    <w:rsid w:val="00215AF9"/>
    <w:rPr>
      <w:color w:val="605E5C"/>
      <w:shd w:val="clear" w:color="auto" w:fill="E1DFDD"/>
    </w:rPr>
  </w:style>
  <w:style w:type="table" w:customStyle="1" w:styleId="TableGrid0">
    <w:name w:val="TableGrid"/>
    <w:rsid w:val="00215AF9"/>
    <w:pPr>
      <w:spacing w:after="0" w:line="240" w:lineRule="auto"/>
    </w:pPr>
    <w:rPr>
      <w:rFonts w:eastAsiaTheme="minorEastAsia"/>
      <w:lang w:eastAsia="es-MX"/>
    </w:rPr>
    <w:tblPr>
      <w:tblCellMar>
        <w:top w:w="0" w:type="dxa"/>
        <w:left w:w="0" w:type="dxa"/>
        <w:bottom w:w="0" w:type="dxa"/>
        <w:right w:w="0" w:type="dxa"/>
      </w:tblCellMar>
    </w:tblPr>
  </w:style>
  <w:style w:type="character" w:styleId="SubtleEmphasis">
    <w:name w:val="Subtle Emphasis"/>
    <w:basedOn w:val="DefaultParagraphFont"/>
    <w:uiPriority w:val="19"/>
    <w:qFormat/>
    <w:rsid w:val="00215AF9"/>
    <w:rPr>
      <w:i/>
      <w:iCs/>
      <w:color w:val="404040" w:themeColor="text1" w:themeTint="BF"/>
    </w:rPr>
  </w:style>
  <w:style w:type="table" w:styleId="GridTable5Dark-Accent3">
    <w:name w:val="Grid Table 5 Dark Accent 3"/>
    <w:basedOn w:val="TableNormal"/>
    <w:uiPriority w:val="50"/>
    <w:rsid w:val="00215A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mphasis">
    <w:name w:val="Emphasis"/>
    <w:basedOn w:val="DefaultParagraphFont"/>
    <w:uiPriority w:val="20"/>
    <w:qFormat/>
    <w:rsid w:val="00215AF9"/>
    <w:rPr>
      <w:i/>
      <w:iCs/>
    </w:rPr>
  </w:style>
  <w:style w:type="table" w:styleId="PlainTable3">
    <w:name w:val="Plain Table 3"/>
    <w:basedOn w:val="TableNormal"/>
    <w:uiPriority w:val="43"/>
    <w:rsid w:val="00215A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215AF9"/>
    <w:pPr>
      <w:spacing w:before="120" w:after="0" w:line="240" w:lineRule="auto"/>
    </w:pPr>
    <w:rPr>
      <w:sz w:val="20"/>
      <w:szCs w:val="20"/>
    </w:rPr>
  </w:style>
  <w:style w:type="character" w:customStyle="1" w:styleId="FootnoteTextChar">
    <w:name w:val="Footnote Text Char"/>
    <w:basedOn w:val="DefaultParagraphFont"/>
    <w:link w:val="FootnoteText"/>
    <w:uiPriority w:val="99"/>
    <w:semiHidden/>
    <w:rsid w:val="00215AF9"/>
    <w:rPr>
      <w:rFonts w:ascii="Times New Roman" w:hAnsi="Times New Roman"/>
      <w:sz w:val="20"/>
      <w:szCs w:val="20"/>
    </w:rPr>
  </w:style>
  <w:style w:type="character" w:styleId="FootnoteReference">
    <w:name w:val="footnote reference"/>
    <w:basedOn w:val="DefaultParagraphFont"/>
    <w:uiPriority w:val="99"/>
    <w:semiHidden/>
    <w:unhideWhenUsed/>
    <w:rsid w:val="00215AF9"/>
    <w:rPr>
      <w:vertAlign w:val="superscript"/>
    </w:rPr>
  </w:style>
  <w:style w:type="table" w:styleId="GridTable3-Accent1">
    <w:name w:val="Grid Table 3 Accent 1"/>
    <w:basedOn w:val="TableNormal"/>
    <w:uiPriority w:val="48"/>
    <w:rsid w:val="00215AF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3">
    <w:name w:val="Grid Table 2 Accent 3"/>
    <w:basedOn w:val="TableNormal"/>
    <w:uiPriority w:val="47"/>
    <w:rsid w:val="00215AF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215A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215AF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Emphasis">
    <w:name w:val="Intense Emphasis"/>
    <w:basedOn w:val="DefaultParagraphFont"/>
    <w:uiPriority w:val="21"/>
    <w:qFormat/>
    <w:rsid w:val="00215AF9"/>
    <w:rPr>
      <w:i/>
      <w:iCs/>
      <w:color w:val="4472C4" w:themeColor="accent1"/>
    </w:rPr>
  </w:style>
  <w:style w:type="table" w:styleId="GridTable1Light-Accent1">
    <w:name w:val="Grid Table 1 Light Accent 1"/>
    <w:basedOn w:val="TableNormal"/>
    <w:uiPriority w:val="46"/>
    <w:rsid w:val="00215AF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215AF9"/>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uditBoxText">
    <w:name w:val="AuditBoxText"/>
    <w:basedOn w:val="Normal"/>
    <w:rsid w:val="00215AF9"/>
    <w:pPr>
      <w:tabs>
        <w:tab w:val="left" w:pos="720"/>
        <w:tab w:val="left" w:pos="990"/>
        <w:tab w:val="left" w:pos="2160"/>
        <w:tab w:val="left" w:pos="9360"/>
      </w:tabs>
      <w:spacing w:before="120" w:after="0" w:line="240" w:lineRule="auto"/>
      <w:ind w:left="446" w:hanging="446"/>
    </w:pPr>
    <w:rPr>
      <w:rFonts w:ascii="Times" w:eastAsia="MS Mincho" w:hAnsi="Times" w:cs="Times New Roman"/>
      <w:szCs w:val="20"/>
      <w:lang w:val="en-US" w:eastAsia="fr-CA"/>
    </w:rPr>
  </w:style>
  <w:style w:type="table" w:styleId="GridTable4-Accent3">
    <w:name w:val="Grid Table 4 Accent 3"/>
    <w:basedOn w:val="TableNormal"/>
    <w:uiPriority w:val="49"/>
    <w:rsid w:val="00215AF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6">
    <w:name w:val="Grid Table 5 Dark Accent 6"/>
    <w:basedOn w:val="TableNormal"/>
    <w:uiPriority w:val="50"/>
    <w:rsid w:val="00215A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5A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4">
    <w:name w:val="Plain Table 4"/>
    <w:basedOn w:val="TableNormal"/>
    <w:uiPriority w:val="44"/>
    <w:rsid w:val="00215A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15AF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Normal"/>
    <w:rsid w:val="00215AF9"/>
    <w:pPr>
      <w:spacing w:before="100" w:beforeAutospacing="1" w:after="100" w:afterAutospacing="1" w:line="240" w:lineRule="auto"/>
    </w:pPr>
    <w:rPr>
      <w:rFonts w:eastAsia="Times New Roman" w:cs="Times New Roman"/>
      <w:szCs w:val="24"/>
      <w:lang w:eastAsia="es-MX"/>
    </w:rPr>
  </w:style>
  <w:style w:type="paragraph" w:customStyle="1" w:styleId="Funete">
    <w:name w:val="Funete"/>
    <w:basedOn w:val="Normal"/>
    <w:link w:val="FuneteCar"/>
    <w:qFormat/>
    <w:rsid w:val="00215AF9"/>
    <w:pPr>
      <w:tabs>
        <w:tab w:val="left" w:pos="1155"/>
      </w:tabs>
      <w:spacing w:line="360" w:lineRule="auto"/>
      <w:jc w:val="center"/>
    </w:pPr>
    <w:rPr>
      <w:rFonts w:cs="Times New Roman"/>
      <w:i/>
      <w:iCs/>
      <w:sz w:val="20"/>
      <w:szCs w:val="18"/>
    </w:rPr>
  </w:style>
  <w:style w:type="character" w:customStyle="1" w:styleId="FuneteCar">
    <w:name w:val="Funete Car"/>
    <w:basedOn w:val="DefaultParagraphFont"/>
    <w:link w:val="Funete"/>
    <w:rsid w:val="00215AF9"/>
    <w:rPr>
      <w:rFonts w:ascii="Times New Roman" w:hAnsi="Times New Roman" w:cs="Times New Roman"/>
      <w:i/>
      <w:iCs/>
      <w:sz w:val="20"/>
      <w:szCs w:val="18"/>
    </w:rPr>
  </w:style>
  <w:style w:type="character" w:customStyle="1" w:styleId="tabchar">
    <w:name w:val="tabchar"/>
    <w:basedOn w:val="DefaultParagraphFont"/>
    <w:rsid w:val="00215AF9"/>
  </w:style>
  <w:style w:type="table" w:customStyle="1" w:styleId="GridTable4-Accent31">
    <w:name w:val="Grid Table 4 - Accent 31"/>
    <w:basedOn w:val="TableNormal"/>
    <w:next w:val="GridTable4-Accent3"/>
    <w:uiPriority w:val="49"/>
    <w:rsid w:val="00CE2F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pndice">
    <w:name w:val="Apéndice"/>
    <w:basedOn w:val="Caption"/>
    <w:link w:val="ApndiceChar"/>
    <w:qFormat/>
    <w:rsid w:val="00C407FE"/>
    <w:pPr>
      <w:jc w:val="center"/>
    </w:pPr>
    <w:rPr>
      <w:b/>
      <w:i w:val="0"/>
      <w:sz w:val="36"/>
      <w:lang w:val="es-MX"/>
    </w:rPr>
  </w:style>
  <w:style w:type="character" w:customStyle="1" w:styleId="CommentTextChar1">
    <w:name w:val="Comment Text Char1"/>
    <w:basedOn w:val="DefaultParagraphFont"/>
    <w:uiPriority w:val="99"/>
    <w:semiHidden/>
    <w:rsid w:val="00D00AD6"/>
    <w:rPr>
      <w:rFonts w:ascii="Times New Roman" w:hAnsi="Times New Roman"/>
      <w:sz w:val="20"/>
      <w:szCs w:val="20"/>
    </w:rPr>
  </w:style>
  <w:style w:type="character" w:customStyle="1" w:styleId="CaptionChar">
    <w:name w:val="Caption Char"/>
    <w:basedOn w:val="DefaultParagraphFont"/>
    <w:link w:val="Caption"/>
    <w:uiPriority w:val="35"/>
    <w:rsid w:val="00C407FE"/>
    <w:rPr>
      <w:rFonts w:ascii="Times New Roman" w:eastAsia="Arial" w:hAnsi="Times New Roman" w:cs="Arial"/>
      <w:i/>
      <w:iCs/>
      <w:sz w:val="20"/>
      <w:szCs w:val="18"/>
      <w:lang w:val="es-419" w:eastAsia="es-MX"/>
    </w:rPr>
  </w:style>
  <w:style w:type="character" w:customStyle="1" w:styleId="ApndiceChar">
    <w:name w:val="Apéndice Char"/>
    <w:basedOn w:val="CaptionChar"/>
    <w:link w:val="Apndice"/>
    <w:rsid w:val="00C407FE"/>
    <w:rPr>
      <w:rFonts w:ascii="Times New Roman" w:eastAsia="Arial" w:hAnsi="Times New Roman" w:cs="Arial"/>
      <w:b/>
      <w:i w:val="0"/>
      <w:iCs/>
      <w:sz w:val="36"/>
      <w:szCs w:val="18"/>
      <w:lang w:val="es-419" w:eastAsia="es-MX"/>
    </w:rPr>
  </w:style>
  <w:style w:type="character" w:customStyle="1" w:styleId="FooterChar1">
    <w:name w:val="Footer Char1"/>
    <w:basedOn w:val="DefaultParagraphFont"/>
    <w:uiPriority w:val="99"/>
    <w:rsid w:val="00D00AD6"/>
  </w:style>
  <w:style w:type="paragraph" w:customStyle="1" w:styleId="Textonormal1">
    <w:name w:val="Texto normal1"/>
    <w:basedOn w:val="Normal"/>
    <w:qFormat/>
    <w:rsid w:val="00D00AD6"/>
    <w:pPr>
      <w:spacing w:line="360" w:lineRule="auto"/>
    </w:pPr>
  </w:style>
  <w:style w:type="character" w:customStyle="1" w:styleId="TextonormalCar1">
    <w:name w:val="Texto normal Car1"/>
    <w:basedOn w:val="DefaultParagraphFont"/>
    <w:rsid w:val="00D00AD6"/>
    <w:rPr>
      <w:rFonts w:ascii="Times New Roman" w:hAnsi="Times New Roman"/>
      <w:sz w:val="24"/>
    </w:rPr>
  </w:style>
  <w:style w:type="paragraph" w:customStyle="1" w:styleId="Default1">
    <w:name w:val="Default1"/>
    <w:rsid w:val="00D00A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Funete1">
    <w:name w:val="Funete1"/>
    <w:basedOn w:val="Normal"/>
    <w:qFormat/>
    <w:rsid w:val="00D00AD6"/>
    <w:pPr>
      <w:tabs>
        <w:tab w:val="left" w:pos="1155"/>
      </w:tabs>
      <w:spacing w:line="360" w:lineRule="auto"/>
      <w:jc w:val="center"/>
    </w:pPr>
    <w:rPr>
      <w:rFonts w:cs="Times New Roman"/>
      <w:i/>
      <w:iCs/>
      <w:sz w:val="20"/>
      <w:szCs w:val="18"/>
    </w:rPr>
  </w:style>
  <w:style w:type="character" w:customStyle="1" w:styleId="FuneteCar1">
    <w:name w:val="Funete Car1"/>
    <w:basedOn w:val="DefaultParagraphFont"/>
    <w:rsid w:val="00D00AD6"/>
    <w:rPr>
      <w:rFonts w:ascii="Times New Roman" w:hAnsi="Times New Roman" w:cs="Times New Roman"/>
      <w:i/>
      <w:iCs/>
      <w:sz w:val="20"/>
      <w:szCs w:val="18"/>
    </w:rPr>
  </w:style>
  <w:style w:type="table" w:customStyle="1" w:styleId="GridTable5Dark2">
    <w:name w:val="Grid Table 5 Dark2"/>
    <w:basedOn w:val="TableNormal"/>
    <w:next w:val="GridTable5Dark"/>
    <w:uiPriority w:val="50"/>
    <w:rsid w:val="00D00AD6"/>
    <w:pPr>
      <w:spacing w:after="0" w:line="240" w:lineRule="auto"/>
    </w:pPr>
    <w:rPr>
      <w:rFonts w:ascii="Arial" w:eastAsia="Arial" w:hAnsi="Arial" w:cs="Arial"/>
      <w:lang w:val="es-419" w:eastAsia="es-MX"/>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customStyle="1" w:styleId="FooterChar2">
    <w:name w:val="Footer Char2"/>
    <w:basedOn w:val="DefaultParagraphFont"/>
    <w:uiPriority w:val="99"/>
    <w:rsid w:val="00D00AD6"/>
  </w:style>
  <w:style w:type="character" w:customStyle="1" w:styleId="TitleChar1">
    <w:name w:val="Title Char1"/>
    <w:basedOn w:val="DefaultParagraphFont"/>
    <w:uiPriority w:val="10"/>
    <w:rsid w:val="00D00AD6"/>
    <w:rPr>
      <w:rFonts w:asciiTheme="majorHAnsi" w:eastAsiaTheme="majorEastAsia" w:hAnsiTheme="majorHAnsi" w:cstheme="majorBidi"/>
      <w:spacing w:val="-10"/>
      <w:kern w:val="28"/>
      <w:sz w:val="56"/>
      <w:szCs w:val="56"/>
    </w:rPr>
  </w:style>
  <w:style w:type="character" w:customStyle="1" w:styleId="HeaderChar1">
    <w:name w:val="Header Char1"/>
    <w:basedOn w:val="DefaultParagraphFont"/>
    <w:uiPriority w:val="99"/>
    <w:rsid w:val="00D00AD6"/>
  </w:style>
  <w:style w:type="character" w:customStyle="1" w:styleId="FooterChar3">
    <w:name w:val="Footer Char3"/>
    <w:basedOn w:val="DefaultParagraphFont"/>
    <w:uiPriority w:val="99"/>
    <w:rsid w:val="00D00AD6"/>
  </w:style>
  <w:style w:type="character" w:customStyle="1" w:styleId="BalloonTextChar1">
    <w:name w:val="Balloon Text Char1"/>
    <w:basedOn w:val="DefaultParagraphFont"/>
    <w:uiPriority w:val="99"/>
    <w:semiHidden/>
    <w:rsid w:val="00D00AD6"/>
    <w:rPr>
      <w:rFonts w:ascii="Segoe UI" w:hAnsi="Segoe UI" w:cs="Segoe UI"/>
      <w:sz w:val="18"/>
      <w:szCs w:val="18"/>
    </w:rPr>
  </w:style>
  <w:style w:type="paragraph" w:customStyle="1" w:styleId="Titulo11">
    <w:name w:val="Titulo 11"/>
    <w:basedOn w:val="Heading1"/>
    <w:qFormat/>
    <w:rsid w:val="00D00AD6"/>
    <w:pPr>
      <w:spacing w:before="280" w:line="360" w:lineRule="auto"/>
      <w:ind w:right="201"/>
    </w:pPr>
    <w:rPr>
      <w:rFonts w:ascii="Times New Roman" w:eastAsia="Arial" w:hAnsi="Times New Roman" w:cs="Arial"/>
      <w:b/>
      <w:color w:val="auto"/>
      <w:szCs w:val="40"/>
      <w:lang w:val="es-419" w:eastAsia="es-MX"/>
    </w:rPr>
  </w:style>
  <w:style w:type="paragraph" w:customStyle="1" w:styleId="Titulo21">
    <w:name w:val="Titulo21"/>
    <w:basedOn w:val="Heading2"/>
    <w:qFormat/>
    <w:rsid w:val="00D00AD6"/>
    <w:pPr>
      <w:spacing w:before="360" w:after="120" w:line="276" w:lineRule="auto"/>
    </w:pPr>
    <w:rPr>
      <w:rFonts w:ascii="Times New Roman" w:eastAsia="Arial" w:hAnsi="Times New Roman" w:cs="Arial"/>
      <w:b/>
      <w:color w:val="auto"/>
      <w:sz w:val="24"/>
      <w:szCs w:val="32"/>
      <w:lang w:val="es-419" w:eastAsia="es-MX"/>
    </w:rPr>
  </w:style>
  <w:style w:type="character" w:customStyle="1" w:styleId="Heading1Char1">
    <w:name w:val="Heading 1 Char1"/>
    <w:basedOn w:val="DefaultParagraphFont"/>
    <w:uiPriority w:val="9"/>
    <w:rsid w:val="00D00AD6"/>
    <w:rPr>
      <w:sz w:val="40"/>
      <w:szCs w:val="40"/>
    </w:rPr>
  </w:style>
  <w:style w:type="character" w:customStyle="1" w:styleId="Titulo1Car1">
    <w:name w:val="Titulo 1 Car1"/>
    <w:basedOn w:val="Heading1Char"/>
    <w:rsid w:val="00D00AD6"/>
    <w:rPr>
      <w:rFonts w:ascii="Times New Roman" w:eastAsiaTheme="majorEastAsia" w:hAnsi="Times New Roman" w:cstheme="majorBidi"/>
      <w:b/>
      <w:color w:val="2F5496" w:themeColor="accent1" w:themeShade="BF"/>
      <w:sz w:val="32"/>
      <w:szCs w:val="40"/>
    </w:rPr>
  </w:style>
  <w:style w:type="paragraph" w:customStyle="1" w:styleId="Titulo31">
    <w:name w:val="Titulo31"/>
    <w:basedOn w:val="Heading3"/>
    <w:qFormat/>
    <w:rsid w:val="00D00AD6"/>
    <w:pPr>
      <w:spacing w:before="320" w:after="80" w:line="276" w:lineRule="auto"/>
    </w:pPr>
    <w:rPr>
      <w:rFonts w:ascii="Times New Roman" w:eastAsia="Arial" w:hAnsi="Times New Roman" w:cs="Arial"/>
      <w:b/>
      <w:i/>
      <w:color w:val="auto"/>
      <w:szCs w:val="28"/>
      <w:lang w:val="es-419" w:eastAsia="es-MX"/>
    </w:rPr>
  </w:style>
  <w:style w:type="character" w:customStyle="1" w:styleId="Heading2Char1">
    <w:name w:val="Heading 2 Char1"/>
    <w:basedOn w:val="DefaultParagraphFont"/>
    <w:uiPriority w:val="9"/>
    <w:rsid w:val="00D00AD6"/>
    <w:rPr>
      <w:sz w:val="32"/>
      <w:szCs w:val="32"/>
    </w:rPr>
  </w:style>
  <w:style w:type="character" w:customStyle="1" w:styleId="Titulo2Car1">
    <w:name w:val="Titulo2 Car1"/>
    <w:basedOn w:val="Heading2Char"/>
    <w:rsid w:val="00D00AD6"/>
    <w:rPr>
      <w:rFonts w:ascii="Times New Roman" w:eastAsiaTheme="majorEastAsia" w:hAnsi="Times New Roman" w:cstheme="majorBidi"/>
      <w:b/>
      <w:color w:val="2F5496" w:themeColor="accent1" w:themeShade="BF"/>
      <w:sz w:val="24"/>
      <w:szCs w:val="32"/>
    </w:rPr>
  </w:style>
  <w:style w:type="paragraph" w:customStyle="1" w:styleId="Titulo41">
    <w:name w:val="Titulo41"/>
    <w:basedOn w:val="Titulo3"/>
    <w:qFormat/>
    <w:rsid w:val="00D00AD6"/>
    <w:rPr>
      <w:b w:val="0"/>
      <w:color w:val="auto"/>
    </w:rPr>
  </w:style>
  <w:style w:type="character" w:customStyle="1" w:styleId="Heading3Char1">
    <w:name w:val="Heading 3 Char1"/>
    <w:basedOn w:val="DefaultParagraphFont"/>
    <w:uiPriority w:val="9"/>
    <w:rsid w:val="00D00AD6"/>
    <w:rPr>
      <w:color w:val="434343"/>
      <w:sz w:val="28"/>
      <w:szCs w:val="28"/>
    </w:rPr>
  </w:style>
  <w:style w:type="character" w:customStyle="1" w:styleId="Titulo3Car1">
    <w:name w:val="Titulo3 Car1"/>
    <w:basedOn w:val="Heading3Char"/>
    <w:rsid w:val="00D00AD6"/>
    <w:rPr>
      <w:rFonts w:ascii="Times New Roman" w:eastAsiaTheme="majorEastAsia" w:hAnsi="Times New Roman" w:cstheme="majorBidi"/>
      <w:b/>
      <w:i/>
      <w:color w:val="434343"/>
      <w:sz w:val="24"/>
      <w:szCs w:val="28"/>
    </w:rPr>
  </w:style>
  <w:style w:type="character" w:customStyle="1" w:styleId="Titulo4Car1">
    <w:name w:val="Titulo4 Car1"/>
    <w:basedOn w:val="Titulo3Car"/>
    <w:rsid w:val="00D00AD6"/>
    <w:rPr>
      <w:rFonts w:ascii="Times New Roman" w:eastAsia="Arial" w:hAnsi="Times New Roman" w:cs="Arial"/>
      <w:b w:val="0"/>
      <w:i/>
      <w:color w:val="434343"/>
      <w:sz w:val="24"/>
      <w:szCs w:val="28"/>
      <w:lang w:val="es-419" w:eastAsia="es-MX"/>
    </w:rPr>
  </w:style>
  <w:style w:type="paragraph" w:customStyle="1" w:styleId="k51">
    <w:name w:val="k51"/>
    <w:basedOn w:val="Normal"/>
    <w:rsid w:val="00D00AD6"/>
    <w:pPr>
      <w:spacing w:before="100" w:beforeAutospacing="1" w:after="100" w:afterAutospacing="1" w:line="240" w:lineRule="auto"/>
      <w:jc w:val="left"/>
    </w:pPr>
    <w:rPr>
      <w:rFonts w:eastAsia="Times New Roman" w:cs="Times New Roman"/>
      <w:szCs w:val="24"/>
      <w:lang w:eastAsia="es-MX"/>
    </w:rPr>
  </w:style>
  <w:style w:type="paragraph" w:customStyle="1" w:styleId="m1">
    <w:name w:val="m1"/>
    <w:basedOn w:val="Normal"/>
    <w:rsid w:val="00D00AD6"/>
    <w:pPr>
      <w:spacing w:before="100" w:beforeAutospacing="1" w:after="100" w:afterAutospacing="1" w:line="240" w:lineRule="auto"/>
      <w:jc w:val="left"/>
    </w:pPr>
    <w:rPr>
      <w:rFonts w:eastAsia="Times New Roman" w:cs="Times New Roman"/>
      <w:szCs w:val="24"/>
      <w:lang w:eastAsia="es-MX"/>
    </w:rPr>
  </w:style>
  <w:style w:type="table" w:customStyle="1" w:styleId="Tablaconcuadrcula11">
    <w:name w:val="Tabla con cuadrícula11"/>
    <w:rsid w:val="00D00AD6"/>
    <w:pPr>
      <w:spacing w:after="0" w:line="240" w:lineRule="auto"/>
    </w:pPr>
    <w:rPr>
      <w:rFonts w:eastAsiaTheme="minorEastAsia"/>
      <w:lang w:eastAsia="es-MX"/>
    </w:rPr>
    <w:tblPr>
      <w:tblCellMar>
        <w:top w:w="0" w:type="dxa"/>
        <w:left w:w="0" w:type="dxa"/>
        <w:bottom w:w="0" w:type="dxa"/>
        <w:right w:w="0" w:type="dxa"/>
      </w:tblCellMar>
    </w:tblPr>
  </w:style>
  <w:style w:type="character" w:customStyle="1" w:styleId="CommentTextChar2">
    <w:name w:val="Comment Text Char2"/>
    <w:basedOn w:val="DefaultParagraphFont"/>
    <w:uiPriority w:val="99"/>
    <w:semiHidden/>
    <w:rsid w:val="00D00AD6"/>
    <w:rPr>
      <w:sz w:val="20"/>
      <w:szCs w:val="20"/>
    </w:rPr>
  </w:style>
  <w:style w:type="character" w:customStyle="1" w:styleId="CommentSubjectChar1">
    <w:name w:val="Comment Subject Char1"/>
    <w:basedOn w:val="CommentTextChar"/>
    <w:uiPriority w:val="99"/>
    <w:semiHidden/>
    <w:rsid w:val="00D00AD6"/>
    <w:rPr>
      <w:b/>
      <w:bCs/>
      <w:sz w:val="20"/>
      <w:szCs w:val="20"/>
    </w:rPr>
  </w:style>
  <w:style w:type="character" w:styleId="PlaceholderText">
    <w:name w:val="Placeholder Text"/>
    <w:basedOn w:val="DefaultParagraphFont"/>
    <w:uiPriority w:val="99"/>
    <w:semiHidden/>
    <w:rsid w:val="00D00AD6"/>
    <w:rPr>
      <w:color w:val="808080"/>
    </w:rPr>
  </w:style>
  <w:style w:type="table" w:customStyle="1" w:styleId="Estilo11">
    <w:name w:val="Estilo11"/>
    <w:basedOn w:val="TableNormal"/>
    <w:uiPriority w:val="99"/>
    <w:rsid w:val="00D00AD6"/>
    <w:pPr>
      <w:spacing w:after="0" w:line="240" w:lineRule="auto"/>
    </w:pPr>
    <w:rPr>
      <w:rFonts w:ascii="Times New Roman" w:eastAsia="Arial" w:hAnsi="Times New Roman" w:cs="Arial"/>
      <w:sz w:val="24"/>
      <w:lang w:val="es-419" w:eastAsia="es-MX"/>
    </w:rPr>
    <w:tblPr/>
  </w:style>
  <w:style w:type="paragraph" w:customStyle="1" w:styleId="Heading11">
    <w:name w:val="Heading 11"/>
    <w:basedOn w:val="Normal"/>
    <w:next w:val="Normal"/>
    <w:link w:val="Heading1Char2"/>
    <w:uiPriority w:val="9"/>
    <w:qFormat/>
    <w:rsid w:val="00D00AD6"/>
    <w:pPr>
      <w:keepNext/>
      <w:keepLines/>
      <w:spacing w:before="240" w:after="0"/>
      <w:outlineLvl w:val="0"/>
    </w:pPr>
    <w:rPr>
      <w:rFonts w:eastAsia="Yu Gothic Light" w:cs="Times New Roman"/>
      <w:b/>
      <w:sz w:val="36"/>
      <w:szCs w:val="32"/>
    </w:rPr>
  </w:style>
  <w:style w:type="paragraph" w:customStyle="1" w:styleId="Heading21">
    <w:name w:val="Heading 21"/>
    <w:basedOn w:val="Normal"/>
    <w:next w:val="Normal"/>
    <w:link w:val="Heading2Char2"/>
    <w:uiPriority w:val="9"/>
    <w:unhideWhenUsed/>
    <w:qFormat/>
    <w:rsid w:val="00D00AD6"/>
    <w:pPr>
      <w:keepNext/>
      <w:keepLines/>
      <w:spacing w:before="40" w:after="0"/>
      <w:outlineLvl w:val="1"/>
    </w:pPr>
    <w:rPr>
      <w:rFonts w:eastAsia="Yu Gothic Light" w:cs="Times New Roman"/>
      <w:color w:val="000000"/>
      <w:sz w:val="28"/>
      <w:szCs w:val="26"/>
    </w:rPr>
  </w:style>
  <w:style w:type="paragraph" w:customStyle="1" w:styleId="Heading31">
    <w:name w:val="Heading 31"/>
    <w:basedOn w:val="Normal"/>
    <w:next w:val="Normal"/>
    <w:uiPriority w:val="9"/>
    <w:unhideWhenUsed/>
    <w:qFormat/>
    <w:rsid w:val="00D00AD6"/>
    <w:pPr>
      <w:keepNext/>
      <w:keepLines/>
      <w:spacing w:before="40" w:after="0"/>
      <w:outlineLvl w:val="2"/>
    </w:pPr>
    <w:rPr>
      <w:rFonts w:ascii="Calibri Light" w:eastAsia="Yu Gothic Light" w:hAnsi="Calibri Light" w:cs="Times New Roman"/>
      <w:color w:val="1F3763"/>
      <w:szCs w:val="24"/>
    </w:rPr>
  </w:style>
  <w:style w:type="paragraph" w:customStyle="1" w:styleId="Heading41">
    <w:name w:val="Heading 41"/>
    <w:basedOn w:val="Normal"/>
    <w:next w:val="Normal"/>
    <w:uiPriority w:val="9"/>
    <w:unhideWhenUsed/>
    <w:qFormat/>
    <w:rsid w:val="00D00AD6"/>
    <w:pPr>
      <w:keepNext/>
      <w:keepLines/>
      <w:spacing w:before="40" w:after="0"/>
      <w:outlineLvl w:val="3"/>
    </w:pPr>
    <w:rPr>
      <w:rFonts w:ascii="Calibri Light" w:eastAsia="Yu Gothic Light" w:hAnsi="Calibri Light" w:cs="Times New Roman"/>
      <w:i/>
      <w:iCs/>
      <w:color w:val="2F5496"/>
    </w:rPr>
  </w:style>
  <w:style w:type="paragraph" w:customStyle="1" w:styleId="Heading91">
    <w:name w:val="Heading 91"/>
    <w:basedOn w:val="Normal"/>
    <w:next w:val="Normal"/>
    <w:uiPriority w:val="9"/>
    <w:semiHidden/>
    <w:unhideWhenUsed/>
    <w:qFormat/>
    <w:rsid w:val="00D00AD6"/>
    <w:pPr>
      <w:keepNext/>
      <w:keepLines/>
      <w:spacing w:before="40" w:after="0"/>
      <w:outlineLvl w:val="8"/>
    </w:pPr>
    <w:rPr>
      <w:rFonts w:ascii="Calibri Light" w:eastAsia="Yu Gothic Light" w:hAnsi="Calibri Light" w:cs="Times New Roman"/>
      <w:i/>
      <w:iCs/>
      <w:color w:val="272727"/>
      <w:sz w:val="21"/>
      <w:szCs w:val="21"/>
    </w:rPr>
  </w:style>
  <w:style w:type="numbering" w:customStyle="1" w:styleId="NoList11">
    <w:name w:val="No List11"/>
    <w:next w:val="NoList"/>
    <w:uiPriority w:val="99"/>
    <w:semiHidden/>
    <w:unhideWhenUsed/>
    <w:rsid w:val="00D00AD6"/>
  </w:style>
  <w:style w:type="character" w:customStyle="1" w:styleId="HeaderChar2">
    <w:name w:val="Header Char2"/>
    <w:basedOn w:val="DefaultParagraphFont"/>
    <w:uiPriority w:val="99"/>
    <w:rsid w:val="00D00AD6"/>
    <w:rPr>
      <w:rFonts w:ascii="Times New Roman" w:hAnsi="Times New Roman"/>
      <w:sz w:val="24"/>
    </w:rPr>
  </w:style>
  <w:style w:type="character" w:customStyle="1" w:styleId="FooterChar4">
    <w:name w:val="Footer Char4"/>
    <w:basedOn w:val="DefaultParagraphFont"/>
    <w:uiPriority w:val="99"/>
    <w:rsid w:val="00D00AD6"/>
    <w:rPr>
      <w:rFonts w:ascii="Times New Roman" w:hAnsi="Times New Roman"/>
      <w:sz w:val="24"/>
    </w:rPr>
  </w:style>
  <w:style w:type="character" w:customStyle="1" w:styleId="Heading1Char2">
    <w:name w:val="Heading 1 Char2"/>
    <w:basedOn w:val="DefaultParagraphFont"/>
    <w:link w:val="Heading11"/>
    <w:uiPriority w:val="9"/>
    <w:rsid w:val="00D00AD6"/>
    <w:rPr>
      <w:rFonts w:ascii="Times New Roman" w:eastAsia="Yu Gothic Light" w:hAnsi="Times New Roman" w:cs="Times New Roman"/>
      <w:b/>
      <w:sz w:val="36"/>
      <w:szCs w:val="32"/>
    </w:rPr>
  </w:style>
  <w:style w:type="character" w:customStyle="1" w:styleId="Heading1Char11">
    <w:name w:val="Heading 1 Char11"/>
    <w:basedOn w:val="DefaultParagraphFont"/>
    <w:uiPriority w:val="9"/>
    <w:rsid w:val="00D00AD6"/>
    <w:rPr>
      <w:rFonts w:asciiTheme="majorHAnsi" w:eastAsiaTheme="majorEastAsia" w:hAnsiTheme="majorHAnsi" w:cstheme="majorBidi"/>
      <w:color w:val="2F5496" w:themeColor="accent1" w:themeShade="BF"/>
      <w:sz w:val="32"/>
      <w:szCs w:val="32"/>
    </w:rPr>
  </w:style>
  <w:style w:type="character" w:customStyle="1" w:styleId="TitleChar2">
    <w:name w:val="Title Char2"/>
    <w:basedOn w:val="DefaultParagraphFont"/>
    <w:uiPriority w:val="10"/>
    <w:rsid w:val="00D00AD6"/>
    <w:rPr>
      <w:rFonts w:ascii="Times New Roman" w:eastAsiaTheme="majorEastAsia" w:hAnsi="Times New Roman" w:cstheme="majorBidi"/>
      <w:spacing w:val="-10"/>
      <w:kern w:val="28"/>
      <w:sz w:val="36"/>
      <w:szCs w:val="56"/>
    </w:rPr>
  </w:style>
  <w:style w:type="paragraph" w:customStyle="1" w:styleId="Resumen1">
    <w:name w:val="Resumen1"/>
    <w:basedOn w:val="Normal"/>
    <w:qFormat/>
    <w:rsid w:val="00D00AD6"/>
    <w:pPr>
      <w:spacing w:after="240" w:line="240" w:lineRule="auto"/>
      <w:ind w:left="1134" w:right="1134"/>
    </w:pPr>
  </w:style>
  <w:style w:type="paragraph" w:customStyle="1" w:styleId="Palabrasclave1">
    <w:name w:val="Palabras clave1"/>
    <w:basedOn w:val="Resumen"/>
    <w:qFormat/>
    <w:rsid w:val="00D00AD6"/>
  </w:style>
  <w:style w:type="character" w:customStyle="1" w:styleId="ResumenCar1">
    <w:name w:val="Resumen Car1"/>
    <w:basedOn w:val="DefaultParagraphFont"/>
    <w:rsid w:val="00D00AD6"/>
    <w:rPr>
      <w:rFonts w:ascii="Times New Roman" w:hAnsi="Times New Roman"/>
      <w:sz w:val="24"/>
    </w:rPr>
  </w:style>
  <w:style w:type="paragraph" w:customStyle="1" w:styleId="Textonormal2">
    <w:name w:val="Texto normal2"/>
    <w:basedOn w:val="Normal"/>
    <w:qFormat/>
    <w:rsid w:val="00D00AD6"/>
    <w:pPr>
      <w:spacing w:line="360" w:lineRule="auto"/>
    </w:pPr>
  </w:style>
  <w:style w:type="character" w:customStyle="1" w:styleId="PalabrasclaveCar1">
    <w:name w:val="Palabras clave Car1"/>
    <w:basedOn w:val="ResumenCar"/>
    <w:rsid w:val="00D00AD6"/>
    <w:rPr>
      <w:rFonts w:ascii="Times New Roman" w:hAnsi="Times New Roman"/>
      <w:sz w:val="24"/>
    </w:rPr>
  </w:style>
  <w:style w:type="paragraph" w:customStyle="1" w:styleId="Subtitle1">
    <w:name w:val="Subtitle1"/>
    <w:basedOn w:val="Heading2"/>
    <w:next w:val="Textonormal"/>
    <w:uiPriority w:val="11"/>
    <w:qFormat/>
    <w:rsid w:val="00D00AD6"/>
    <w:pPr>
      <w:numPr>
        <w:ilvl w:val="1"/>
      </w:numPr>
    </w:pPr>
    <w:rPr>
      <w:rFonts w:ascii="Times New Roman" w:eastAsia="Yu Mincho" w:hAnsi="Times New Roman"/>
      <w:b/>
      <w:color w:val="auto"/>
      <w:spacing w:val="15"/>
      <w:sz w:val="28"/>
    </w:rPr>
  </w:style>
  <w:style w:type="character" w:customStyle="1" w:styleId="TextonormalCar2">
    <w:name w:val="Texto normal Car2"/>
    <w:basedOn w:val="DefaultParagraphFont"/>
    <w:rsid w:val="00D00AD6"/>
    <w:rPr>
      <w:rFonts w:ascii="Times New Roman" w:hAnsi="Times New Roman"/>
      <w:sz w:val="24"/>
    </w:rPr>
  </w:style>
  <w:style w:type="character" w:customStyle="1" w:styleId="SubtitleChar1">
    <w:name w:val="Subtitle Char1"/>
    <w:basedOn w:val="DefaultParagraphFont"/>
    <w:uiPriority w:val="11"/>
    <w:rsid w:val="00D00AD6"/>
    <w:rPr>
      <w:rFonts w:ascii="Times New Roman" w:eastAsia="Yu Mincho" w:hAnsi="Times New Roman" w:cs="Times New Roman"/>
      <w:b/>
      <w:spacing w:val="15"/>
      <w:sz w:val="28"/>
      <w:szCs w:val="26"/>
    </w:rPr>
  </w:style>
  <w:style w:type="paragraph" w:customStyle="1" w:styleId="IntenseQuote1">
    <w:name w:val="Intense Quote1"/>
    <w:basedOn w:val="Normal"/>
    <w:next w:val="Normal"/>
    <w:uiPriority w:val="30"/>
    <w:qFormat/>
    <w:rsid w:val="00D00AD6"/>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1">
    <w:name w:val="Intense Quote Char1"/>
    <w:basedOn w:val="DefaultParagraphFont"/>
    <w:uiPriority w:val="30"/>
    <w:rsid w:val="00D00AD6"/>
    <w:rPr>
      <w:i/>
      <w:iCs/>
      <w:color w:val="4472C4"/>
    </w:rPr>
  </w:style>
  <w:style w:type="character" w:customStyle="1" w:styleId="Heading2Char2">
    <w:name w:val="Heading 2 Char2"/>
    <w:basedOn w:val="DefaultParagraphFont"/>
    <w:link w:val="Heading21"/>
    <w:uiPriority w:val="9"/>
    <w:rsid w:val="00D00AD6"/>
    <w:rPr>
      <w:rFonts w:ascii="Times New Roman" w:eastAsia="Yu Gothic Light" w:hAnsi="Times New Roman" w:cs="Times New Roman"/>
      <w:color w:val="000000"/>
      <w:sz w:val="28"/>
      <w:szCs w:val="26"/>
    </w:rPr>
  </w:style>
  <w:style w:type="character" w:customStyle="1" w:styleId="Heading3Char2">
    <w:name w:val="Heading 3 Char2"/>
    <w:basedOn w:val="DefaultParagraphFont"/>
    <w:uiPriority w:val="9"/>
    <w:rsid w:val="00D00AD6"/>
    <w:rPr>
      <w:rFonts w:ascii="Calibri Light" w:eastAsia="Yu Gothic Light" w:hAnsi="Calibri Light" w:cs="Times New Roman"/>
      <w:color w:val="1F3763"/>
      <w:sz w:val="24"/>
      <w:szCs w:val="24"/>
    </w:rPr>
  </w:style>
  <w:style w:type="paragraph" w:customStyle="1" w:styleId="TOC21">
    <w:name w:val="TOC 21"/>
    <w:basedOn w:val="Normal"/>
    <w:next w:val="Normal"/>
    <w:autoRedefine/>
    <w:uiPriority w:val="39"/>
    <w:unhideWhenUsed/>
    <w:rsid w:val="00D00AD6"/>
    <w:pPr>
      <w:tabs>
        <w:tab w:val="right" w:leader="dot" w:pos="8828"/>
      </w:tabs>
      <w:spacing w:after="100" w:line="360" w:lineRule="auto"/>
      <w:ind w:left="220"/>
    </w:pPr>
    <w:rPr>
      <w:rFonts w:eastAsia="Yu Mincho" w:cs="Times New Roman"/>
      <w:lang w:eastAsia="es-MX"/>
    </w:rPr>
  </w:style>
  <w:style w:type="paragraph" w:customStyle="1" w:styleId="TOC31">
    <w:name w:val="TOC 31"/>
    <w:basedOn w:val="Normal"/>
    <w:next w:val="Normal"/>
    <w:autoRedefine/>
    <w:uiPriority w:val="39"/>
    <w:unhideWhenUsed/>
    <w:rsid w:val="00D00AD6"/>
    <w:pPr>
      <w:spacing w:after="100"/>
      <w:ind w:left="440"/>
    </w:pPr>
    <w:rPr>
      <w:rFonts w:eastAsia="Yu Mincho" w:cs="Times New Roman"/>
      <w:lang w:eastAsia="es-MX"/>
    </w:rPr>
  </w:style>
  <w:style w:type="character" w:customStyle="1" w:styleId="Hyperlink1">
    <w:name w:val="Hyperlink1"/>
    <w:basedOn w:val="DefaultParagraphFont"/>
    <w:uiPriority w:val="99"/>
    <w:unhideWhenUsed/>
    <w:rsid w:val="00D00AD6"/>
    <w:rPr>
      <w:color w:val="0563C1"/>
      <w:u w:val="single"/>
    </w:rPr>
  </w:style>
  <w:style w:type="character" w:customStyle="1" w:styleId="CommentTextChar3">
    <w:name w:val="Comment Text Char3"/>
    <w:basedOn w:val="DefaultParagraphFont"/>
    <w:uiPriority w:val="99"/>
    <w:semiHidden/>
    <w:rsid w:val="00D00AD6"/>
    <w:rPr>
      <w:rFonts w:ascii="Times New Roman" w:hAnsi="Times New Roman"/>
      <w:sz w:val="20"/>
      <w:szCs w:val="20"/>
    </w:rPr>
  </w:style>
  <w:style w:type="character" w:customStyle="1" w:styleId="CommentSubjectChar2">
    <w:name w:val="Comment Subject Char2"/>
    <w:basedOn w:val="CommentTextChar"/>
    <w:uiPriority w:val="99"/>
    <w:semiHidden/>
    <w:rsid w:val="00D00AD6"/>
    <w:rPr>
      <w:rFonts w:ascii="Times New Roman" w:hAnsi="Times New Roman"/>
      <w:b/>
      <w:bCs/>
      <w:sz w:val="20"/>
      <w:szCs w:val="20"/>
    </w:rPr>
  </w:style>
  <w:style w:type="character" w:customStyle="1" w:styleId="BalloonTextChar2">
    <w:name w:val="Balloon Text Char2"/>
    <w:basedOn w:val="DefaultParagraphFont"/>
    <w:uiPriority w:val="99"/>
    <w:semiHidden/>
    <w:rsid w:val="00D00AD6"/>
    <w:rPr>
      <w:rFonts w:ascii="Segoe UI" w:hAnsi="Segoe UI" w:cs="Segoe UI"/>
      <w:sz w:val="18"/>
      <w:szCs w:val="18"/>
    </w:rPr>
  </w:style>
  <w:style w:type="character" w:customStyle="1" w:styleId="Heading4Char1">
    <w:name w:val="Heading 4 Char1"/>
    <w:basedOn w:val="DefaultParagraphFont"/>
    <w:uiPriority w:val="9"/>
    <w:rsid w:val="00D00AD6"/>
    <w:rPr>
      <w:rFonts w:ascii="Calibri Light" w:eastAsia="Yu Gothic Light" w:hAnsi="Calibri Light" w:cs="Times New Roman"/>
      <w:i/>
      <w:iCs/>
      <w:color w:val="2F5496"/>
    </w:rPr>
  </w:style>
  <w:style w:type="paragraph" w:customStyle="1" w:styleId="Titulo12">
    <w:name w:val="Titulo 12"/>
    <w:basedOn w:val="Heading1"/>
    <w:qFormat/>
    <w:rsid w:val="00D00AD6"/>
    <w:pPr>
      <w:spacing w:before="160" w:line="360" w:lineRule="auto"/>
      <w:ind w:right="201"/>
    </w:pPr>
    <w:rPr>
      <w:rFonts w:ascii="Times New Roman" w:eastAsia="Arial" w:hAnsi="Times New Roman" w:cs="Arial"/>
      <w:color w:val="auto"/>
      <w:sz w:val="36"/>
      <w:szCs w:val="40"/>
      <w:lang w:val="es-419" w:eastAsia="es-MX"/>
    </w:rPr>
  </w:style>
  <w:style w:type="paragraph" w:customStyle="1" w:styleId="Titulo22">
    <w:name w:val="Titulo22"/>
    <w:basedOn w:val="Heading2"/>
    <w:qFormat/>
    <w:rsid w:val="00D00AD6"/>
    <w:pPr>
      <w:spacing w:before="360" w:after="120" w:line="276" w:lineRule="auto"/>
    </w:pPr>
    <w:rPr>
      <w:rFonts w:ascii="Times New Roman" w:eastAsia="Arial" w:hAnsi="Times New Roman" w:cs="Arial"/>
      <w:b/>
      <w:color w:val="000000"/>
      <w:sz w:val="24"/>
      <w:szCs w:val="32"/>
      <w:lang w:val="es-419" w:eastAsia="es-MX"/>
    </w:rPr>
  </w:style>
  <w:style w:type="character" w:customStyle="1" w:styleId="Titulo1Car2">
    <w:name w:val="Titulo 1 Car2"/>
    <w:basedOn w:val="Heading1Char"/>
    <w:rsid w:val="00D00AD6"/>
    <w:rPr>
      <w:rFonts w:ascii="Times New Roman" w:eastAsia="Arial" w:hAnsi="Times New Roman" w:cs="Arial"/>
      <w:b w:val="0"/>
      <w:color w:val="2F5496" w:themeColor="accent1" w:themeShade="BF"/>
      <w:sz w:val="36"/>
      <w:szCs w:val="40"/>
      <w:lang w:val="es-419" w:eastAsia="es-MX"/>
    </w:rPr>
  </w:style>
  <w:style w:type="paragraph" w:customStyle="1" w:styleId="Titulo32">
    <w:name w:val="Titulo32"/>
    <w:basedOn w:val="Heading3"/>
    <w:qFormat/>
    <w:rsid w:val="00D00AD6"/>
    <w:pPr>
      <w:jc w:val="left"/>
    </w:pPr>
    <w:rPr>
      <w:rFonts w:ascii="Calibri Light" w:eastAsia="Yu Gothic Light" w:hAnsi="Calibri Light" w:cs="Times New Roman"/>
      <w:color w:val="1F3763"/>
    </w:rPr>
  </w:style>
  <w:style w:type="character" w:customStyle="1" w:styleId="Titulo2Car2">
    <w:name w:val="Titulo2 Car2"/>
    <w:basedOn w:val="Heading2Char"/>
    <w:rsid w:val="00D00AD6"/>
    <w:rPr>
      <w:rFonts w:ascii="Times New Roman" w:eastAsia="Arial" w:hAnsi="Times New Roman" w:cs="Arial"/>
      <w:b/>
      <w:color w:val="000000"/>
      <w:sz w:val="24"/>
      <w:szCs w:val="32"/>
      <w:lang w:val="es-419" w:eastAsia="es-MX"/>
    </w:rPr>
  </w:style>
  <w:style w:type="paragraph" w:customStyle="1" w:styleId="Titulo42">
    <w:name w:val="Titulo42"/>
    <w:basedOn w:val="Titulo3"/>
    <w:qFormat/>
    <w:rsid w:val="00D00AD6"/>
    <w:pPr>
      <w:spacing w:before="40" w:after="0" w:line="259" w:lineRule="auto"/>
      <w:jc w:val="left"/>
    </w:pPr>
    <w:rPr>
      <w:rFonts w:ascii="Calibri Light" w:eastAsia="Yu Gothic Light" w:hAnsi="Calibri Light" w:cs="Times New Roman"/>
      <w:b w:val="0"/>
      <w:i w:val="0"/>
      <w:color w:val="1F3763"/>
      <w:szCs w:val="24"/>
      <w:lang w:val="es-MX" w:eastAsia="en-US"/>
    </w:rPr>
  </w:style>
  <w:style w:type="character" w:customStyle="1" w:styleId="Titulo3Car2">
    <w:name w:val="Titulo3 Car2"/>
    <w:basedOn w:val="Heading3Char"/>
    <w:rsid w:val="00D00AD6"/>
    <w:rPr>
      <w:rFonts w:ascii="Calibri Light" w:eastAsia="Yu Gothic Light" w:hAnsi="Calibri Light" w:cs="Times New Roman"/>
      <w:color w:val="1F3763"/>
      <w:sz w:val="24"/>
      <w:szCs w:val="24"/>
    </w:rPr>
  </w:style>
  <w:style w:type="character" w:customStyle="1" w:styleId="Titulo4Car2">
    <w:name w:val="Titulo4 Car2"/>
    <w:basedOn w:val="Titulo3Car"/>
    <w:rsid w:val="00D00AD6"/>
    <w:rPr>
      <w:rFonts w:ascii="Calibri Light" w:eastAsia="Yu Gothic Light" w:hAnsi="Calibri Light" w:cs="Times New Roman"/>
      <w:b w:val="0"/>
      <w:i w:val="0"/>
      <w:color w:val="1F3763"/>
      <w:sz w:val="24"/>
      <w:szCs w:val="24"/>
      <w:lang w:val="es-419" w:eastAsia="es-MX"/>
    </w:rPr>
  </w:style>
  <w:style w:type="paragraph" w:customStyle="1" w:styleId="k52">
    <w:name w:val="k52"/>
    <w:basedOn w:val="Normal"/>
    <w:rsid w:val="00D00AD6"/>
    <w:pPr>
      <w:spacing w:before="100" w:beforeAutospacing="1" w:after="100" w:afterAutospacing="1" w:line="240" w:lineRule="auto"/>
    </w:pPr>
    <w:rPr>
      <w:rFonts w:eastAsia="Times New Roman" w:cs="Times New Roman"/>
      <w:szCs w:val="24"/>
      <w:lang w:eastAsia="es-MX"/>
    </w:rPr>
  </w:style>
  <w:style w:type="paragraph" w:customStyle="1" w:styleId="m2">
    <w:name w:val="m2"/>
    <w:basedOn w:val="Normal"/>
    <w:rsid w:val="00D00AD6"/>
    <w:pPr>
      <w:spacing w:before="100" w:beforeAutospacing="1" w:after="100" w:afterAutospacing="1" w:line="240" w:lineRule="auto"/>
    </w:pPr>
    <w:rPr>
      <w:rFonts w:eastAsia="Times New Roman" w:cs="Times New Roman"/>
      <w:szCs w:val="24"/>
      <w:lang w:eastAsia="es-MX"/>
    </w:rPr>
  </w:style>
  <w:style w:type="table" w:customStyle="1" w:styleId="Tablaconcuadrcula12">
    <w:name w:val="Tabla con cuadrícula12"/>
    <w:rsid w:val="00D00AD6"/>
    <w:pPr>
      <w:spacing w:after="0" w:line="240" w:lineRule="auto"/>
    </w:pPr>
    <w:rPr>
      <w:rFonts w:eastAsia="Yu Mincho"/>
      <w:lang w:eastAsia="es-MX"/>
    </w:rPr>
    <w:tblPr>
      <w:tblCellMar>
        <w:top w:w="0" w:type="dxa"/>
        <w:left w:w="0" w:type="dxa"/>
        <w:bottom w:w="0" w:type="dxa"/>
        <w:right w:w="0" w:type="dxa"/>
      </w:tblCellMar>
    </w:tblPr>
  </w:style>
  <w:style w:type="table" w:customStyle="1" w:styleId="PlainTable51">
    <w:name w:val="Plain Table 51"/>
    <w:basedOn w:val="TableNormal"/>
    <w:next w:val="PlainTable5"/>
    <w:uiPriority w:val="45"/>
    <w:rsid w:val="00D00AD6"/>
    <w:pPr>
      <w:spacing w:after="0" w:line="240" w:lineRule="auto"/>
    </w:pPr>
    <w:rPr>
      <w:rFonts w:ascii="Arial" w:eastAsia="Arial" w:hAnsi="Arial" w:cs="Arial"/>
      <w:lang w:val="es-419" w:eastAsia="es-MX"/>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7F7F7F"/>
        </w:tcBorders>
        <w:shd w:val="clear" w:color="auto" w:fill="FFFFFF"/>
      </w:tcPr>
    </w:tblStylePr>
    <w:tblStylePr w:type="lastRow">
      <w:rPr>
        <w:rFonts w:ascii="Calibri Light" w:eastAsia="Yu Gothic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7F7F7F"/>
        </w:tcBorders>
        <w:shd w:val="clear" w:color="auto" w:fill="FFFFFF"/>
      </w:tcPr>
    </w:tblStylePr>
    <w:tblStylePr w:type="lastCol">
      <w:rPr>
        <w:rFonts w:ascii="Calibri Light" w:eastAsia="Yu Gothic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next w:val="GridTable1Light"/>
    <w:uiPriority w:val="46"/>
    <w:rsid w:val="00D00AD6"/>
    <w:pPr>
      <w:spacing w:after="0" w:line="240" w:lineRule="auto"/>
    </w:pPr>
    <w:rPr>
      <w:rFonts w:ascii="Arial" w:eastAsia="Arial" w:hAnsi="Arial" w:cs="Arial"/>
      <w:lang w:val="es-419" w:eastAsia="es-MX"/>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Estilo12">
    <w:name w:val="Estilo12"/>
    <w:basedOn w:val="TableNormal"/>
    <w:uiPriority w:val="99"/>
    <w:rsid w:val="00D00AD6"/>
    <w:pPr>
      <w:spacing w:after="0" w:line="240" w:lineRule="auto"/>
    </w:pPr>
    <w:rPr>
      <w:rFonts w:ascii="Times New Roman" w:eastAsia="Arial" w:hAnsi="Times New Roman" w:cs="Arial"/>
      <w:sz w:val="24"/>
      <w:lang w:val="es-419" w:eastAsia="es-MX"/>
    </w:rPr>
    <w:tblPr/>
  </w:style>
  <w:style w:type="table" w:customStyle="1" w:styleId="GridTable5Dark1">
    <w:name w:val="Grid Table 5 Dark1"/>
    <w:basedOn w:val="TableNormal"/>
    <w:next w:val="GridTable5Dark"/>
    <w:uiPriority w:val="50"/>
    <w:rsid w:val="00D00AD6"/>
    <w:pPr>
      <w:spacing w:after="0" w:line="240" w:lineRule="auto"/>
    </w:pPr>
    <w:rPr>
      <w:rFonts w:ascii="Arial" w:eastAsia="Arial" w:hAnsi="Arial" w:cs="Arial"/>
      <w:lang w:val="es-419" w:eastAsia="es-MX"/>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21">
    <w:name w:val="Grid Table 21"/>
    <w:basedOn w:val="TableNormal"/>
    <w:next w:val="GridTable2"/>
    <w:uiPriority w:val="47"/>
    <w:rsid w:val="00D00AD6"/>
    <w:pPr>
      <w:spacing w:after="0" w:line="240" w:lineRule="auto"/>
    </w:pPr>
    <w:rPr>
      <w:rFonts w:ascii="Arial" w:eastAsia="Arial" w:hAnsi="Arial" w:cs="Arial"/>
      <w:lang w:val="es-419" w:eastAsia="es-MX"/>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FollowedHyperlink1">
    <w:name w:val="FollowedHyperlink1"/>
    <w:basedOn w:val="DefaultParagraphFont"/>
    <w:uiPriority w:val="99"/>
    <w:semiHidden/>
    <w:unhideWhenUsed/>
    <w:rsid w:val="00D00AD6"/>
    <w:rPr>
      <w:color w:val="954F72"/>
      <w:u w:val="single"/>
    </w:rPr>
  </w:style>
  <w:style w:type="table" w:customStyle="1" w:styleId="TableGrid10">
    <w:name w:val="TableGrid1"/>
    <w:rsid w:val="00D00AD6"/>
    <w:pPr>
      <w:spacing w:after="0" w:line="240" w:lineRule="auto"/>
    </w:pPr>
    <w:rPr>
      <w:rFonts w:eastAsia="Yu Mincho"/>
      <w:lang w:eastAsia="es-MX"/>
    </w:rPr>
    <w:tblPr>
      <w:tblCellMar>
        <w:top w:w="0" w:type="dxa"/>
        <w:left w:w="0" w:type="dxa"/>
        <w:bottom w:w="0" w:type="dxa"/>
        <w:right w:w="0" w:type="dxa"/>
      </w:tblCellMar>
    </w:tblPr>
  </w:style>
  <w:style w:type="character" w:customStyle="1" w:styleId="SubtleEmphasis1">
    <w:name w:val="Subtle Emphasis1"/>
    <w:basedOn w:val="DefaultParagraphFont"/>
    <w:uiPriority w:val="19"/>
    <w:qFormat/>
    <w:rsid w:val="00D00AD6"/>
    <w:rPr>
      <w:i/>
      <w:iCs/>
      <w:color w:val="404040"/>
    </w:rPr>
  </w:style>
  <w:style w:type="table" w:customStyle="1" w:styleId="GridTable5Dark-Accent31">
    <w:name w:val="Grid Table 5 Dark - Accent 31"/>
    <w:basedOn w:val="TableNormal"/>
    <w:next w:val="GridTable5Dark-Accent3"/>
    <w:uiPriority w:val="50"/>
    <w:rsid w:val="00D00AD6"/>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PlainTable31">
    <w:name w:val="Plain Table 31"/>
    <w:basedOn w:val="TableNormal"/>
    <w:next w:val="PlainTable3"/>
    <w:uiPriority w:val="43"/>
    <w:rsid w:val="00D00AD6"/>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FootnoteTextChar1">
    <w:name w:val="Footnote Text Char1"/>
    <w:basedOn w:val="DefaultParagraphFont"/>
    <w:uiPriority w:val="99"/>
    <w:semiHidden/>
    <w:rsid w:val="00D00AD6"/>
    <w:rPr>
      <w:rFonts w:ascii="Times New Roman" w:hAnsi="Times New Roman"/>
      <w:sz w:val="20"/>
      <w:szCs w:val="20"/>
    </w:rPr>
  </w:style>
  <w:style w:type="table" w:customStyle="1" w:styleId="GridTable3-Accent11">
    <w:name w:val="Grid Table 3 - Accent 11"/>
    <w:basedOn w:val="TableNormal"/>
    <w:next w:val="GridTable3-Accent1"/>
    <w:uiPriority w:val="48"/>
    <w:rsid w:val="00D00AD6"/>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2-Accent31">
    <w:name w:val="Grid Table 2 - Accent 31"/>
    <w:basedOn w:val="TableNormal"/>
    <w:next w:val="GridTable2-Accent3"/>
    <w:uiPriority w:val="47"/>
    <w:rsid w:val="00D00AD6"/>
    <w:pPr>
      <w:spacing w:after="0" w:line="240" w:lineRule="auto"/>
    </w:pPr>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PlainTable21">
    <w:name w:val="Plain Table 21"/>
    <w:basedOn w:val="TableNormal"/>
    <w:next w:val="PlainTable2"/>
    <w:uiPriority w:val="42"/>
    <w:rsid w:val="00D00AD6"/>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21">
    <w:name w:val="Grid Table 4 - Accent 21"/>
    <w:basedOn w:val="TableNormal"/>
    <w:next w:val="GridTable4-Accent2"/>
    <w:uiPriority w:val="49"/>
    <w:rsid w:val="00D00AD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IntenseEmphasis1">
    <w:name w:val="Intense Emphasis1"/>
    <w:basedOn w:val="DefaultParagraphFont"/>
    <w:uiPriority w:val="21"/>
    <w:qFormat/>
    <w:rsid w:val="00D00AD6"/>
    <w:rPr>
      <w:i/>
      <w:iCs/>
      <w:color w:val="4472C4"/>
    </w:rPr>
  </w:style>
  <w:style w:type="table" w:customStyle="1" w:styleId="GridTable1Light-Accent11">
    <w:name w:val="Grid Table 1 Light - Accent 11"/>
    <w:basedOn w:val="TableNormal"/>
    <w:next w:val="GridTable1Light-Accent1"/>
    <w:uiPriority w:val="46"/>
    <w:rsid w:val="00D00AD6"/>
    <w:pPr>
      <w:spacing w:after="0" w:line="240" w:lineRule="auto"/>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ListTable2-Accent11">
    <w:name w:val="List Table 2 - Accent 11"/>
    <w:basedOn w:val="TableNormal"/>
    <w:next w:val="ListTable2-Accent1"/>
    <w:uiPriority w:val="47"/>
    <w:rsid w:val="00D00AD6"/>
    <w:pPr>
      <w:spacing w:after="0" w:line="240" w:lineRule="auto"/>
    </w:pPr>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AuditBoxText1">
    <w:name w:val="AuditBoxText1"/>
    <w:basedOn w:val="Normal"/>
    <w:rsid w:val="00D00AD6"/>
    <w:pPr>
      <w:tabs>
        <w:tab w:val="left" w:pos="720"/>
        <w:tab w:val="left" w:pos="990"/>
        <w:tab w:val="left" w:pos="2160"/>
        <w:tab w:val="left" w:pos="9360"/>
      </w:tabs>
      <w:spacing w:before="120" w:after="0" w:line="240" w:lineRule="auto"/>
      <w:ind w:left="446" w:hanging="446"/>
    </w:pPr>
    <w:rPr>
      <w:rFonts w:ascii="Times" w:eastAsia="MS Mincho" w:hAnsi="Times" w:cs="Times New Roman"/>
      <w:szCs w:val="20"/>
      <w:lang w:val="en-US" w:eastAsia="fr-CA"/>
    </w:rPr>
  </w:style>
  <w:style w:type="character" w:customStyle="1" w:styleId="Heading9Char1">
    <w:name w:val="Heading 9 Char1"/>
    <w:basedOn w:val="DefaultParagraphFont"/>
    <w:uiPriority w:val="9"/>
    <w:semiHidden/>
    <w:rsid w:val="00D00AD6"/>
    <w:rPr>
      <w:rFonts w:ascii="Calibri Light" w:eastAsia="Yu Gothic Light" w:hAnsi="Calibri Light" w:cs="Times New Roman"/>
      <w:i/>
      <w:iCs/>
      <w:color w:val="272727"/>
      <w:sz w:val="21"/>
      <w:szCs w:val="21"/>
    </w:rPr>
  </w:style>
  <w:style w:type="table" w:customStyle="1" w:styleId="GridTable4-Accent311">
    <w:name w:val="Grid Table 4 - Accent 311"/>
    <w:basedOn w:val="TableNormal"/>
    <w:next w:val="GridTable4-Accent3"/>
    <w:uiPriority w:val="49"/>
    <w:rsid w:val="00D00AD6"/>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5Dark-Accent61">
    <w:name w:val="Grid Table 5 Dark - Accent 61"/>
    <w:basedOn w:val="TableNormal"/>
    <w:next w:val="GridTable5Dark-Accent6"/>
    <w:uiPriority w:val="50"/>
    <w:rsid w:val="00D00AD6"/>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11">
    <w:name w:val="Grid Table 5 Dark - Accent 11"/>
    <w:basedOn w:val="TableNormal"/>
    <w:next w:val="GridTable5Dark-Accent1"/>
    <w:uiPriority w:val="50"/>
    <w:rsid w:val="00D00AD6"/>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PlainTable41">
    <w:name w:val="Plain Table 41"/>
    <w:basedOn w:val="TableNormal"/>
    <w:next w:val="PlainTable4"/>
    <w:uiPriority w:val="44"/>
    <w:rsid w:val="00D00A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2">
    <w:name w:val="Default2"/>
    <w:rsid w:val="00D00A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1">
    <w:name w:val="paragraph1"/>
    <w:basedOn w:val="Normal"/>
    <w:rsid w:val="00D00AD6"/>
    <w:pPr>
      <w:spacing w:before="100" w:beforeAutospacing="1" w:after="100" w:afterAutospacing="1" w:line="240" w:lineRule="auto"/>
      <w:jc w:val="left"/>
    </w:pPr>
    <w:rPr>
      <w:rFonts w:eastAsia="Times New Roman" w:cs="Times New Roman"/>
      <w:szCs w:val="24"/>
      <w:lang w:eastAsia="es-MX"/>
    </w:rPr>
  </w:style>
  <w:style w:type="paragraph" w:customStyle="1" w:styleId="Funete2">
    <w:name w:val="Funete2"/>
    <w:basedOn w:val="Normal"/>
    <w:qFormat/>
    <w:rsid w:val="00D00AD6"/>
    <w:pPr>
      <w:tabs>
        <w:tab w:val="left" w:pos="1155"/>
      </w:tabs>
      <w:spacing w:line="360" w:lineRule="auto"/>
      <w:jc w:val="center"/>
    </w:pPr>
    <w:rPr>
      <w:rFonts w:cs="Times New Roman"/>
      <w:i/>
      <w:iCs/>
      <w:sz w:val="20"/>
      <w:szCs w:val="18"/>
    </w:rPr>
  </w:style>
  <w:style w:type="character" w:customStyle="1" w:styleId="FuneteCar2">
    <w:name w:val="Funete Car2"/>
    <w:basedOn w:val="DefaultParagraphFont"/>
    <w:rsid w:val="00D00AD6"/>
    <w:rPr>
      <w:rFonts w:ascii="Times New Roman" w:hAnsi="Times New Roman" w:cs="Times New Roman"/>
      <w:i/>
      <w:iCs/>
      <w:sz w:val="20"/>
      <w:szCs w:val="18"/>
    </w:rPr>
  </w:style>
  <w:style w:type="character" w:customStyle="1" w:styleId="Heading2Char11">
    <w:name w:val="Heading 2 Char11"/>
    <w:basedOn w:val="DefaultParagraphFont"/>
    <w:uiPriority w:val="9"/>
    <w:semiHidden/>
    <w:rsid w:val="00D00AD6"/>
    <w:rPr>
      <w:rFonts w:asciiTheme="majorHAnsi" w:eastAsiaTheme="majorEastAsia" w:hAnsiTheme="majorHAnsi" w:cstheme="majorBidi"/>
      <w:color w:val="2F5496" w:themeColor="accent1" w:themeShade="BF"/>
      <w:sz w:val="26"/>
      <w:szCs w:val="26"/>
    </w:rPr>
  </w:style>
  <w:style w:type="character" w:customStyle="1" w:styleId="SubtitleChar11">
    <w:name w:val="Subtitle Char11"/>
    <w:basedOn w:val="DefaultParagraphFont"/>
    <w:uiPriority w:val="11"/>
    <w:rsid w:val="00D00AD6"/>
    <w:rPr>
      <w:rFonts w:eastAsiaTheme="minorEastAsia"/>
      <w:color w:val="5A5A5A" w:themeColor="text1" w:themeTint="A5"/>
      <w:spacing w:val="15"/>
    </w:rPr>
  </w:style>
  <w:style w:type="character" w:customStyle="1" w:styleId="IntenseQuoteChar11">
    <w:name w:val="Intense Quote Char11"/>
    <w:basedOn w:val="DefaultParagraphFont"/>
    <w:uiPriority w:val="30"/>
    <w:rsid w:val="00D00AD6"/>
    <w:rPr>
      <w:i/>
      <w:iCs/>
      <w:color w:val="4472C4" w:themeColor="accent1"/>
    </w:rPr>
  </w:style>
  <w:style w:type="character" w:customStyle="1" w:styleId="Heading3Char11">
    <w:name w:val="Heading 3 Char11"/>
    <w:basedOn w:val="DefaultParagraphFont"/>
    <w:uiPriority w:val="9"/>
    <w:semiHidden/>
    <w:rsid w:val="00D00AD6"/>
    <w:rPr>
      <w:rFonts w:asciiTheme="majorHAnsi" w:eastAsiaTheme="majorEastAsia" w:hAnsiTheme="majorHAnsi" w:cstheme="majorBidi"/>
      <w:color w:val="1F3763" w:themeColor="accent1" w:themeShade="7F"/>
      <w:sz w:val="24"/>
      <w:szCs w:val="24"/>
    </w:rPr>
  </w:style>
  <w:style w:type="character" w:customStyle="1" w:styleId="Heading4Char11">
    <w:name w:val="Heading 4 Char11"/>
    <w:basedOn w:val="DefaultParagraphFont"/>
    <w:uiPriority w:val="9"/>
    <w:semiHidden/>
    <w:rsid w:val="00D00AD6"/>
    <w:rPr>
      <w:rFonts w:asciiTheme="majorHAnsi" w:eastAsiaTheme="majorEastAsia" w:hAnsiTheme="majorHAnsi" w:cstheme="majorBidi"/>
      <w:i/>
      <w:iCs/>
      <w:color w:val="2F5496" w:themeColor="accent1" w:themeShade="BF"/>
    </w:rPr>
  </w:style>
  <w:style w:type="character" w:customStyle="1" w:styleId="Heading9Char11">
    <w:name w:val="Heading 9 Char11"/>
    <w:basedOn w:val="DefaultParagraphFont"/>
    <w:uiPriority w:val="9"/>
    <w:semiHidden/>
    <w:rsid w:val="00D00AD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png"/><Relationship Id="rId42" Type="http://schemas.openxmlformats.org/officeDocument/2006/relationships/header" Target="header2.xml"/><Relationship Id="rId47" Type="http://schemas.openxmlformats.org/officeDocument/2006/relationships/image" Target="media/image23.emf"/><Relationship Id="rId63" Type="http://schemas.openxmlformats.org/officeDocument/2006/relationships/header" Target="header6.xml"/><Relationship Id="rId68" Type="http://schemas.openxmlformats.org/officeDocument/2006/relationships/footer" Target="footer7.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file:///C:\Users\abam_\Desktop\Reporte%20TT1\master.docx" TargetMode="External"/><Relationship Id="rId29" Type="http://schemas.openxmlformats.org/officeDocument/2006/relationships/image" Target="media/image16.jp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diagramColors" Target="diagrams/colors1.xml"/><Relationship Id="rId40" Type="http://schemas.openxmlformats.org/officeDocument/2006/relationships/image" Target="media/image22.png"/><Relationship Id="rId45" Type="http://schemas.openxmlformats.org/officeDocument/2006/relationships/header" Target="header3.xml"/><Relationship Id="rId53" Type="http://schemas.openxmlformats.org/officeDocument/2006/relationships/image" Target="media/image29.emf"/><Relationship Id="rId58" Type="http://schemas.openxmlformats.org/officeDocument/2006/relationships/footer" Target="footer5.xml"/><Relationship Id="rId66" Type="http://schemas.openxmlformats.org/officeDocument/2006/relationships/subDocument" Target="apendices\Pruebas.docx" TargetMode="Externa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hyperlink" Target="file:///C:\Users\abam_\Desktop\Reporte%20TT1\master.docx" TargetMode="External"/><Relationship Id="rId14" Type="http://schemas.openxmlformats.org/officeDocument/2006/relationships/hyperlink" Target="file:///C:\Users\abam_\Desktop\Reporte%20TT1\master.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diagramLayout" Target="diagrams/layout1.xml"/><Relationship Id="rId43" Type="http://schemas.openxmlformats.org/officeDocument/2006/relationships/footer" Target="footer2.xml"/><Relationship Id="rId48" Type="http://schemas.openxmlformats.org/officeDocument/2006/relationships/image" Target="media/image24.emf"/><Relationship Id="rId56" Type="http://schemas.openxmlformats.org/officeDocument/2006/relationships/subDocument" Target="apendices\Plan%20de%20trabajo.docx" TargetMode="External"/><Relationship Id="rId64" Type="http://schemas.openxmlformats.org/officeDocument/2006/relationships/subDocument" Target="apendices\Descripci&#243;n%20de%20software.docx"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file:///C:\Users\abam_\Desktop\Reporte%20TT1\master.docx" TargetMode="External"/><Relationship Id="rId25" Type="http://schemas.openxmlformats.org/officeDocument/2006/relationships/image" Target="media/image12.emf"/><Relationship Id="rId33" Type="http://schemas.openxmlformats.org/officeDocument/2006/relationships/image" Target="media/image20.jpeg"/><Relationship Id="rId38" Type="http://schemas.microsoft.com/office/2007/relationships/diagramDrawing" Target="diagrams/drawing1.xml"/><Relationship Id="rId46" Type="http://schemas.openxmlformats.org/officeDocument/2006/relationships/footer" Target="footer4.xml"/><Relationship Id="rId59" Type="http://schemas.openxmlformats.org/officeDocument/2006/relationships/footer" Target="footer6.xml"/><Relationship Id="rId67" Type="http://schemas.openxmlformats.org/officeDocument/2006/relationships/header" Target="header8.xml"/><Relationship Id="rId20" Type="http://schemas.openxmlformats.org/officeDocument/2006/relationships/image" Target="media/image7.emf"/><Relationship Id="rId41" Type="http://schemas.openxmlformats.org/officeDocument/2006/relationships/header" Target="header1.xml"/><Relationship Id="rId54" Type="http://schemas.openxmlformats.org/officeDocument/2006/relationships/image" Target="media/image30.emf"/><Relationship Id="rId62" Type="http://schemas.openxmlformats.org/officeDocument/2006/relationships/subDocument" Target="apendices\SRS.docx"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file:///C:\Users\abam_\Desktop\Reporte%20TT1\master.docx"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diagramQuickStyle" Target="diagrams/quickStyle1.xml"/><Relationship Id="rId49" Type="http://schemas.openxmlformats.org/officeDocument/2006/relationships/image" Target="media/image25.emf"/><Relationship Id="rId57" Type="http://schemas.openxmlformats.org/officeDocument/2006/relationships/header" Target="header4.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footer" Target="footer3.xml"/><Relationship Id="rId52" Type="http://schemas.openxmlformats.org/officeDocument/2006/relationships/image" Target="media/image28.emf"/><Relationship Id="rId60" Type="http://schemas.openxmlformats.org/officeDocument/2006/relationships/subDocument" Target="apendices\Plan%20de%20riesgos.docx" TargetMode="External"/><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abam_\Desktop\Reporte%20TT1\master.docx" TargetMode="External"/><Relationship Id="rId18" Type="http://schemas.openxmlformats.org/officeDocument/2006/relationships/hyperlink" Target="file:///C:\Users\abam_\Desktop\Reporte%20TT1\master.docx" TargetMode="External"/><Relationship Id="rId39" Type="http://schemas.openxmlformats.org/officeDocument/2006/relationships/image" Target="media/image21.emf"/><Relationship Id="rId34" Type="http://schemas.openxmlformats.org/officeDocument/2006/relationships/diagramData" Target="diagrams/data1.xml"/><Relationship Id="rId50" Type="http://schemas.openxmlformats.org/officeDocument/2006/relationships/image" Target="media/image26.emf"/><Relationship Id="rId55" Type="http://schemas.openxmlformats.org/officeDocument/2006/relationships/image" Target="media/image3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4DAE18-4F42-4DCA-AF84-9FFD52DB3BB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189B7E5-F085-4590-B4DA-6A746062FE29}">
      <dgm:prSet phldrT="[Text]"/>
      <dgm:spPr>
        <a:xfrm>
          <a:off x="11293" y="23274"/>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Análisis</a:t>
          </a:r>
        </a:p>
      </dgm:t>
    </dgm:pt>
    <dgm:pt modelId="{781D12F7-763F-43AF-90DF-A98769A19EDF}" type="parTrans" cxnId="{EDE741A0-A5C2-4D84-AB7D-29FC42AA4230}">
      <dgm:prSet/>
      <dgm:spPr/>
      <dgm:t>
        <a:bodyPr/>
        <a:lstStyle/>
        <a:p>
          <a:endParaRPr lang="es-MX"/>
        </a:p>
      </dgm:t>
    </dgm:pt>
    <dgm:pt modelId="{C2BCE2AF-949B-42FD-AB68-82DEB646F83E}" type="sibTrans" cxnId="{EDE741A0-A5C2-4D84-AB7D-29FC42AA4230}">
      <dgm:prSet/>
      <dgm:spPr/>
      <dgm:t>
        <a:bodyPr/>
        <a:lstStyle/>
        <a:p>
          <a:endParaRPr lang="es-MX"/>
        </a:p>
      </dgm:t>
    </dgm:pt>
    <dgm:pt modelId="{668EFB0A-C652-49C8-86F2-3458B0B5E305}">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Documentar el documento SRS</a:t>
          </a:r>
        </a:p>
      </dgm:t>
    </dgm:pt>
    <dgm:pt modelId="{8AABA84B-0CAD-474C-ABDF-AB8DCA84F1FE}" type="parTrans" cxnId="{7199B2E5-0944-45AB-A46F-9C4C72DCB03C}">
      <dgm:prSet/>
      <dgm:spPr/>
      <dgm:t>
        <a:bodyPr/>
        <a:lstStyle/>
        <a:p>
          <a:endParaRPr lang="es-MX"/>
        </a:p>
      </dgm:t>
    </dgm:pt>
    <dgm:pt modelId="{FE374168-4B4C-4E3F-900E-256744ABA944}" type="sibTrans" cxnId="{7199B2E5-0944-45AB-A46F-9C4C72DCB03C}">
      <dgm:prSet/>
      <dgm:spPr/>
      <dgm:t>
        <a:bodyPr/>
        <a:lstStyle/>
        <a:p>
          <a:endParaRPr lang="es-MX"/>
        </a:p>
      </dgm:t>
    </dgm:pt>
    <dgm:pt modelId="{5C6F6BE4-4C7E-4A7E-B733-776E5E3B7D72}">
      <dgm:prSet phldrT="[Text]"/>
      <dgm:spPr>
        <a:xfrm>
          <a:off x="728352" y="596239"/>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Planificación</a:t>
          </a:r>
        </a:p>
      </dgm:t>
    </dgm:pt>
    <dgm:pt modelId="{4246F1B3-949D-4EF8-94F3-5291631165FE}" type="parTrans" cxnId="{D7F5D9EA-2A15-4224-965A-E527AD2A4F4B}">
      <dgm:prSet/>
      <dgm:spPr/>
      <dgm:t>
        <a:bodyPr/>
        <a:lstStyle/>
        <a:p>
          <a:endParaRPr lang="es-MX"/>
        </a:p>
      </dgm:t>
    </dgm:pt>
    <dgm:pt modelId="{114B6220-DA36-45AD-95B1-04907FE67E01}" type="sibTrans" cxnId="{D7F5D9EA-2A15-4224-965A-E527AD2A4F4B}">
      <dgm:prSet/>
      <dgm:spPr/>
      <dgm:t>
        <a:bodyPr/>
        <a:lstStyle/>
        <a:p>
          <a:endParaRPr lang="es-MX"/>
        </a:p>
      </dgm:t>
    </dgm:pt>
    <dgm:pt modelId="{588B8284-AA57-4669-9D95-F6E4B9BE3E73}">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Establecer acciones para corregir</a:t>
          </a:r>
        </a:p>
      </dgm:t>
    </dgm:pt>
    <dgm:pt modelId="{B835B6D2-4300-414B-BBE6-55B06A3BAAA8}" type="parTrans" cxnId="{151A00E8-BDB7-4289-A6A3-CC3A5DF816B0}">
      <dgm:prSet/>
      <dgm:spPr/>
      <dgm:t>
        <a:bodyPr/>
        <a:lstStyle/>
        <a:p>
          <a:endParaRPr lang="es-MX"/>
        </a:p>
      </dgm:t>
    </dgm:pt>
    <dgm:pt modelId="{8E7FAB4F-69EF-41EC-A11D-6F4E99B4AE71}" type="sibTrans" cxnId="{151A00E8-BDB7-4289-A6A3-CC3A5DF816B0}">
      <dgm:prSet/>
      <dgm:spPr/>
      <dgm:t>
        <a:bodyPr/>
        <a:lstStyle/>
        <a:p>
          <a:endParaRPr lang="es-MX"/>
        </a:p>
      </dgm:t>
    </dgm:pt>
    <dgm:pt modelId="{6D6B463E-14F7-4B3C-94A8-7FC881196193}">
      <dgm:prSet phldrT="[Text]"/>
      <dgm:spPr>
        <a:xfrm>
          <a:off x="1433168" y="1244081"/>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Diseño</a:t>
          </a:r>
        </a:p>
      </dgm:t>
    </dgm:pt>
    <dgm:pt modelId="{FF5F137F-BBE4-4D50-A686-CA2157CA6783}" type="parTrans" cxnId="{599D92E5-DB31-4F2C-8C32-896FEC054437}">
      <dgm:prSet/>
      <dgm:spPr/>
      <dgm:t>
        <a:bodyPr/>
        <a:lstStyle/>
        <a:p>
          <a:endParaRPr lang="es-MX"/>
        </a:p>
      </dgm:t>
    </dgm:pt>
    <dgm:pt modelId="{183A0219-0942-4531-9295-84A8E0E490A4}" type="sibTrans" cxnId="{599D92E5-DB31-4F2C-8C32-896FEC054437}">
      <dgm:prSet/>
      <dgm:spPr/>
      <dgm:t>
        <a:bodyPr/>
        <a:lstStyle/>
        <a:p>
          <a:endParaRPr lang="es-MX"/>
        </a:p>
      </dgm:t>
    </dgm:pt>
    <dgm:pt modelId="{B5575F4A-8F11-4535-9D5D-6BE609F431C9}">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Documentar el diseño</a:t>
          </a:r>
        </a:p>
      </dgm:t>
    </dgm:pt>
    <dgm:pt modelId="{D7ACB0F9-9A26-453F-9193-B2EEECC91BF6}" type="parTrans" cxnId="{D0F072BD-A470-49D0-88E7-0BA54B39BDE7}">
      <dgm:prSet/>
      <dgm:spPr/>
      <dgm:t>
        <a:bodyPr/>
        <a:lstStyle/>
        <a:p>
          <a:endParaRPr lang="es-MX"/>
        </a:p>
      </dgm:t>
    </dgm:pt>
    <dgm:pt modelId="{A969475D-B42A-4FA0-8408-9EBC5C534788}" type="sibTrans" cxnId="{D0F072BD-A470-49D0-88E7-0BA54B39BDE7}">
      <dgm:prSet/>
      <dgm:spPr/>
      <dgm:t>
        <a:bodyPr/>
        <a:lstStyle/>
        <a:p>
          <a:endParaRPr lang="es-MX"/>
        </a:p>
      </dgm:t>
    </dgm:pt>
    <dgm:pt modelId="{21016130-9D86-460F-BECB-4864BFED65D2}">
      <dgm:prSet/>
      <dgm:spPr>
        <a:xfrm>
          <a:off x="2153084" y="1826420"/>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Construcción</a:t>
          </a:r>
        </a:p>
      </dgm:t>
    </dgm:pt>
    <dgm:pt modelId="{A67F5EFC-6928-4AB5-B1B0-EC49CFC859B3}" type="parTrans" cxnId="{C939089C-3C65-4D39-AE0F-071DF157C1B7}">
      <dgm:prSet/>
      <dgm:spPr/>
      <dgm:t>
        <a:bodyPr/>
        <a:lstStyle/>
        <a:p>
          <a:endParaRPr lang="es-MX"/>
        </a:p>
      </dgm:t>
    </dgm:pt>
    <dgm:pt modelId="{6035C8EB-D3D8-4908-B3D0-8405563724FB}" type="sibTrans" cxnId="{C939089C-3C65-4D39-AE0F-071DF157C1B7}">
      <dgm:prSet/>
      <dgm:spPr/>
      <dgm:t>
        <a:bodyPr/>
        <a:lstStyle/>
        <a:p>
          <a:endParaRPr lang="es-MX"/>
        </a:p>
      </dgm:t>
    </dgm:pt>
    <dgm:pt modelId="{4C8FCC68-9C43-4526-9327-B7E9BFC4E970}">
      <dgm:prSet/>
      <dgm:spPr>
        <a:xfrm>
          <a:off x="2870099" y="2487022"/>
          <a:ext cx="72868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Entrega</a:t>
          </a:r>
        </a:p>
      </dgm:t>
    </dgm:pt>
    <dgm:pt modelId="{7EBD76EF-BF41-4AC7-A920-FEFE40928C87}" type="parTrans" cxnId="{2B9FB436-E0FE-426C-B62B-0700DBE52081}">
      <dgm:prSet/>
      <dgm:spPr/>
      <dgm:t>
        <a:bodyPr/>
        <a:lstStyle/>
        <a:p>
          <a:endParaRPr lang="es-MX"/>
        </a:p>
      </dgm:t>
    </dgm:pt>
    <dgm:pt modelId="{8F6D4A4D-9F99-41C3-A080-DDC76BD7145D}" type="sibTrans" cxnId="{2B9FB436-E0FE-426C-B62B-0700DBE52081}">
      <dgm:prSet/>
      <dgm:spPr/>
      <dgm:t>
        <a:bodyPr/>
        <a:lstStyle/>
        <a:p>
          <a:endParaRPr lang="es-MX"/>
        </a:p>
      </dgm:t>
    </dgm:pt>
    <dgm:pt modelId="{D759F6AD-CEA1-492F-83AF-1EB6FA5EA6A8}">
      <dgm:prSet/>
      <dgm:spPr>
        <a:xfrm>
          <a:off x="3210182" y="1867501"/>
          <a:ext cx="1570111" cy="412252"/>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Construcción de componentes</a:t>
          </a:r>
        </a:p>
      </dgm:t>
    </dgm:pt>
    <dgm:pt modelId="{41D15862-3491-4FA1-9AA9-4615D740FD49}" type="parTrans" cxnId="{52FF1621-48EB-4711-97D1-C42A06415994}">
      <dgm:prSet/>
      <dgm:spPr/>
      <dgm:t>
        <a:bodyPr/>
        <a:lstStyle/>
        <a:p>
          <a:endParaRPr lang="es-MX"/>
        </a:p>
      </dgm:t>
    </dgm:pt>
    <dgm:pt modelId="{E4FFD5C9-3FA1-4A5C-A6F7-5569AB8D5EE7}" type="sibTrans" cxnId="{52FF1621-48EB-4711-97D1-C42A06415994}">
      <dgm:prSet/>
      <dgm:spPr/>
      <dgm:t>
        <a:bodyPr/>
        <a:lstStyle/>
        <a:p>
          <a:endParaRPr lang="es-MX"/>
        </a:p>
      </dgm:t>
    </dgm:pt>
    <dgm:pt modelId="{094C045C-3E69-4AAF-BA67-7BECF531D738}">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Acta de aceptación</a:t>
          </a:r>
        </a:p>
      </dgm:t>
    </dgm:pt>
    <dgm:pt modelId="{A4EC2B02-1322-41E7-8EC9-C92B15A56B06}" type="parTrans" cxnId="{CC0D2D1A-39AA-44CC-BDE1-80828B705EB3}">
      <dgm:prSet/>
      <dgm:spPr/>
      <dgm:t>
        <a:bodyPr/>
        <a:lstStyle/>
        <a:p>
          <a:endParaRPr lang="es-MX"/>
        </a:p>
      </dgm:t>
    </dgm:pt>
    <dgm:pt modelId="{1E1FDD28-D4F6-42F2-867B-90C808313F0B}" type="sibTrans" cxnId="{CC0D2D1A-39AA-44CC-BDE1-80828B705EB3}">
      <dgm:prSet/>
      <dgm:spPr/>
      <dgm:t>
        <a:bodyPr/>
        <a:lstStyle/>
        <a:p>
          <a:endParaRPr lang="es-MX"/>
        </a:p>
      </dgm:t>
    </dgm:pt>
    <dgm:pt modelId="{18AEFE2A-B12D-4DBA-9078-AEAA692E80B3}">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Verificar y aprobar SRS</a:t>
          </a:r>
        </a:p>
      </dgm:t>
    </dgm:pt>
    <dgm:pt modelId="{0D2C54AD-98DB-4A22-ACA8-904E4CE9FE30}" type="parTrans" cxnId="{6892C85F-0761-45F0-85CB-A8BAC5E18A7A}">
      <dgm:prSet/>
      <dgm:spPr/>
      <dgm:t>
        <a:bodyPr/>
        <a:lstStyle/>
        <a:p>
          <a:endParaRPr lang="es-MX"/>
        </a:p>
      </dgm:t>
    </dgm:pt>
    <dgm:pt modelId="{47437F0F-D8FA-40D6-83D7-F2F0675C2BA8}" type="sibTrans" cxnId="{6892C85F-0761-45F0-85CB-A8BAC5E18A7A}">
      <dgm:prSet/>
      <dgm:spPr/>
      <dgm:t>
        <a:bodyPr/>
        <a:lstStyle/>
        <a:p>
          <a:endParaRPr lang="es-MX"/>
        </a:p>
      </dgm:t>
    </dgm:pt>
    <dgm:pt modelId="{048E82CB-846C-4A3F-A19F-725D18F2842C}">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Validar y aprobar SRS</a:t>
          </a:r>
        </a:p>
      </dgm:t>
    </dgm:pt>
    <dgm:pt modelId="{1073CB36-8B49-422A-840F-56B480B90E98}" type="parTrans" cxnId="{F6EEEEBC-CEC7-4B4D-813C-F41D2AB076BB}">
      <dgm:prSet/>
      <dgm:spPr/>
      <dgm:t>
        <a:bodyPr/>
        <a:lstStyle/>
        <a:p>
          <a:endParaRPr lang="es-MX"/>
        </a:p>
      </dgm:t>
    </dgm:pt>
    <dgm:pt modelId="{4AB2EFAD-E390-4281-AB52-178BCB49C04D}" type="sibTrans" cxnId="{F6EEEEBC-CEC7-4B4D-813C-F41D2AB076BB}">
      <dgm:prSet/>
      <dgm:spPr/>
      <dgm:t>
        <a:bodyPr/>
        <a:lstStyle/>
        <a:p>
          <a:endParaRPr lang="es-MX"/>
        </a:p>
      </dgm:t>
    </dgm:pt>
    <dgm:pt modelId="{136FB916-C9F0-4AE6-B415-BE5961C821AC}">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Comprender SRS</a:t>
          </a:r>
        </a:p>
      </dgm:t>
    </dgm:pt>
    <dgm:pt modelId="{39CE01E0-A944-49AF-860B-05D1B1B12A6B}" type="parTrans" cxnId="{4A04EA50-059F-4DE6-AC29-87F08EF9FEBC}">
      <dgm:prSet/>
      <dgm:spPr/>
      <dgm:t>
        <a:bodyPr/>
        <a:lstStyle/>
        <a:p>
          <a:endParaRPr lang="es-MX"/>
        </a:p>
      </dgm:t>
    </dgm:pt>
    <dgm:pt modelId="{DE238165-D0F3-4DCE-AFF6-CF759C6A6FC2}" type="sibTrans" cxnId="{4A04EA50-059F-4DE6-AC29-87F08EF9FEBC}">
      <dgm:prSet/>
      <dgm:spPr/>
      <dgm:t>
        <a:bodyPr/>
        <a:lstStyle/>
        <a:p>
          <a:endParaRPr lang="es-MX"/>
        </a:p>
      </dgm:t>
    </dgm:pt>
    <dgm:pt modelId="{CF203785-7E6F-47E1-9458-41A9D3849E25}">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Planear como producir los entregables</a:t>
          </a:r>
        </a:p>
      </dgm:t>
    </dgm:pt>
    <dgm:pt modelId="{F017578D-57CD-4F9B-9433-E08B14EB7D6F}" type="parTrans" cxnId="{A6765D52-3470-4604-B769-AF2E0788A272}">
      <dgm:prSet/>
      <dgm:spPr/>
      <dgm:t>
        <a:bodyPr/>
        <a:lstStyle/>
        <a:p>
          <a:endParaRPr lang="es-MX"/>
        </a:p>
      </dgm:t>
    </dgm:pt>
    <dgm:pt modelId="{A3BC924E-8C11-42CD-AFA1-43FB625F5E9A}" type="sibTrans" cxnId="{A6765D52-3470-4604-B769-AF2E0788A272}">
      <dgm:prSet/>
      <dgm:spPr/>
      <dgm:t>
        <a:bodyPr/>
        <a:lstStyle/>
        <a:p>
          <a:endParaRPr lang="es-MX"/>
        </a:p>
      </dgm:t>
    </dgm:pt>
    <dgm:pt modelId="{FE81D0F3-6E20-4D58-9B79-EB6A2624D0B4}">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Instrucciones de entrega</a:t>
          </a:r>
        </a:p>
      </dgm:t>
    </dgm:pt>
    <dgm:pt modelId="{533A07D9-4DDC-4D4B-95E5-032D80DB6139}" type="parTrans" cxnId="{2B529BD2-5653-466A-8857-3BF68201FEDB}">
      <dgm:prSet/>
      <dgm:spPr/>
      <dgm:t>
        <a:bodyPr/>
        <a:lstStyle/>
        <a:p>
          <a:endParaRPr lang="es-MX"/>
        </a:p>
      </dgm:t>
    </dgm:pt>
    <dgm:pt modelId="{078B581F-9388-4AD8-8497-523221638E3B}" type="sibTrans" cxnId="{2B529BD2-5653-466A-8857-3BF68201FEDB}">
      <dgm:prSet/>
      <dgm:spPr/>
      <dgm:t>
        <a:bodyPr/>
        <a:lstStyle/>
        <a:p>
          <a:endParaRPr lang="es-MX"/>
        </a:p>
      </dgm:t>
    </dgm:pt>
    <dgm:pt modelId="{5649A479-B51D-44B3-A600-84A3674FED3B}">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Verificar y aprobar</a:t>
          </a:r>
        </a:p>
      </dgm:t>
    </dgm:pt>
    <dgm:pt modelId="{40320885-D422-471F-A6FD-2DE1F0E7EF71}" type="parTrans" cxnId="{4CA54110-865A-467B-A915-D737AC63DB0F}">
      <dgm:prSet/>
      <dgm:spPr/>
      <dgm:t>
        <a:bodyPr/>
        <a:lstStyle/>
        <a:p>
          <a:endParaRPr lang="es-MX"/>
        </a:p>
      </dgm:t>
    </dgm:pt>
    <dgm:pt modelId="{CBB17017-6082-45D9-B8DA-C47B80EB2838}" type="sibTrans" cxnId="{4CA54110-865A-467B-A915-D737AC63DB0F}">
      <dgm:prSet/>
      <dgm:spPr/>
      <dgm:t>
        <a:bodyPr/>
        <a:lstStyle/>
        <a:p>
          <a:endParaRPr lang="es-MX"/>
        </a:p>
      </dgm:t>
    </dgm:pt>
    <dgm:pt modelId="{AC2D28BD-7CA1-490F-A385-36BF345B20BE}">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Establecer diseño de pruebas, casos de prueba y validar</a:t>
          </a:r>
        </a:p>
      </dgm:t>
    </dgm:pt>
    <dgm:pt modelId="{CA7F4BCB-0E06-4F74-AD3E-AAD92A921B93}" type="parTrans" cxnId="{26769227-720E-4016-944A-289ED0521C2D}">
      <dgm:prSet/>
      <dgm:spPr/>
      <dgm:t>
        <a:bodyPr/>
        <a:lstStyle/>
        <a:p>
          <a:endParaRPr lang="es-MX"/>
        </a:p>
      </dgm:t>
    </dgm:pt>
    <dgm:pt modelId="{6720505E-75B5-46F4-89CE-6567F70AF2B1}" type="sibTrans" cxnId="{26769227-720E-4016-944A-289ED0521C2D}">
      <dgm:prSet/>
      <dgm:spPr/>
      <dgm:t>
        <a:bodyPr/>
        <a:lstStyle/>
        <a:p>
          <a:endParaRPr lang="es-MX"/>
        </a:p>
      </dgm:t>
    </dgm:pt>
    <dgm:pt modelId="{87FAD3B1-DABF-442F-B80E-9E2AD47F1ADE}">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registro de trazabilidad (incorporar casos de prueba y procedimiento)</a:t>
          </a:r>
        </a:p>
      </dgm:t>
    </dgm:pt>
    <dgm:pt modelId="{96F7B267-07A1-4257-884A-A6FF969B7B14}" type="parTrans" cxnId="{6E5880D8-CEDE-4E96-8A82-832F5D437DDC}">
      <dgm:prSet/>
      <dgm:spPr/>
      <dgm:t>
        <a:bodyPr/>
        <a:lstStyle/>
        <a:p>
          <a:endParaRPr lang="es-MX"/>
        </a:p>
      </dgm:t>
    </dgm:pt>
    <dgm:pt modelId="{4CD88950-BD0F-4CFC-999A-D3A38C763092}" type="sibTrans" cxnId="{6E5880D8-CEDE-4E96-8A82-832F5D437DDC}">
      <dgm:prSet/>
      <dgm:spPr/>
      <dgm:t>
        <a:bodyPr/>
        <a:lstStyle/>
        <a:p>
          <a:endParaRPr lang="es-MX"/>
        </a:p>
      </dgm:t>
    </dgm:pt>
    <dgm:pt modelId="{E581A696-0F7F-42A1-9A37-F7C550CE28DC}">
      <dgm:prSet/>
      <dgm:spPr>
        <a:xfrm>
          <a:off x="3210182" y="1867501"/>
          <a:ext cx="1570111" cy="412252"/>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casos de pruebas</a:t>
          </a:r>
        </a:p>
      </dgm:t>
    </dgm:pt>
    <dgm:pt modelId="{769FF772-30C3-4C4F-8F74-7F58FFF5FED3}" type="parTrans" cxnId="{E76BB727-681E-4C0B-BB85-E250DD9F8AAC}">
      <dgm:prSet/>
      <dgm:spPr/>
      <dgm:t>
        <a:bodyPr/>
        <a:lstStyle/>
        <a:p>
          <a:endParaRPr lang="es-MX"/>
        </a:p>
      </dgm:t>
    </dgm:pt>
    <dgm:pt modelId="{95E70869-A27E-4654-A03C-A20F0B011FC0}" type="sibTrans" cxnId="{E76BB727-681E-4C0B-BB85-E250DD9F8AAC}">
      <dgm:prSet/>
      <dgm:spPr/>
      <dgm:t>
        <a:bodyPr/>
        <a:lstStyle/>
        <a:p>
          <a:endParaRPr lang="es-MX"/>
        </a:p>
      </dgm:t>
    </dgm:pt>
    <dgm:pt modelId="{414CC4CC-20C7-4C4E-A0F4-065C7470AFAB}">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repo del proyecto</a:t>
          </a:r>
        </a:p>
      </dgm:t>
    </dgm:pt>
    <dgm:pt modelId="{94175F25-849B-4B7A-9875-CFAE2FB31D27}" type="parTrans" cxnId="{2ADEC785-B489-44E1-AB27-3D053DA91641}">
      <dgm:prSet/>
      <dgm:spPr/>
      <dgm:t>
        <a:bodyPr/>
        <a:lstStyle/>
        <a:p>
          <a:endParaRPr lang="es-MX"/>
        </a:p>
      </dgm:t>
    </dgm:pt>
    <dgm:pt modelId="{8CED95DF-CA9A-4429-B426-191163A33C76}" type="sibTrans" cxnId="{2ADEC785-B489-44E1-AB27-3D053DA91641}">
      <dgm:prSet/>
      <dgm:spPr/>
      <dgm:t>
        <a:bodyPr/>
        <a:lstStyle/>
        <a:p>
          <a:endParaRPr lang="es-MX"/>
        </a:p>
      </dgm:t>
    </dgm:pt>
    <dgm:pt modelId="{E43AB896-4679-4D7C-A341-3A04EE013DC8}">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Definir con el cliente instrucciones de entrega</a:t>
          </a:r>
        </a:p>
      </dgm:t>
    </dgm:pt>
    <dgm:pt modelId="{2A9445E1-7CEB-4E59-8B8A-0E95EB646430}" type="parTrans" cxnId="{F618A8F0-F896-4B38-869E-5534A54391B2}">
      <dgm:prSet/>
      <dgm:spPr/>
      <dgm:t>
        <a:bodyPr/>
        <a:lstStyle/>
        <a:p>
          <a:endParaRPr lang="es-MX"/>
        </a:p>
      </dgm:t>
    </dgm:pt>
    <dgm:pt modelId="{4AC95A5C-D0AC-4C34-AB47-92754EFFFB99}" type="sibTrans" cxnId="{F618A8F0-F896-4B38-869E-5534A54391B2}">
      <dgm:prSet/>
      <dgm:spPr/>
      <dgm:t>
        <a:bodyPr/>
        <a:lstStyle/>
        <a:p>
          <a:endParaRPr lang="es-MX"/>
        </a:p>
      </dgm:t>
    </dgm:pt>
    <dgm:pt modelId="{8DA0EE86-4B4B-4E17-90F9-9408A307FB63}">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Crear la configuración del software</a:t>
          </a:r>
        </a:p>
      </dgm:t>
    </dgm:pt>
    <dgm:pt modelId="{8AB7C265-4AB9-473C-82A3-F62CBE3B2E05}" type="parTrans" cxnId="{69F4468D-C6C9-4CA6-9C49-8BCBB84DE183}">
      <dgm:prSet/>
      <dgm:spPr/>
      <dgm:t>
        <a:bodyPr/>
        <a:lstStyle/>
        <a:p>
          <a:endParaRPr lang="es-MX"/>
        </a:p>
      </dgm:t>
    </dgm:pt>
    <dgm:pt modelId="{4C558D80-2139-451D-B641-A216F0BA2926}" type="sibTrans" cxnId="{69F4468D-C6C9-4CA6-9C49-8BCBB84DE183}">
      <dgm:prSet/>
      <dgm:spPr/>
      <dgm:t>
        <a:bodyPr/>
        <a:lstStyle/>
        <a:p>
          <a:endParaRPr lang="es-MX"/>
        </a:p>
      </dgm:t>
    </dgm:pt>
    <dgm:pt modelId="{3448D89F-7E7E-448D-B659-9452064EC11B}">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Formalizar la conclusión del proyecto</a:t>
          </a:r>
        </a:p>
      </dgm:t>
    </dgm:pt>
    <dgm:pt modelId="{A4E9295D-C631-426D-BAFC-BDB0F0ADDF36}" type="parTrans" cxnId="{7373835F-ADEB-4ABA-902D-7DDCCFA9FFAA}">
      <dgm:prSet/>
      <dgm:spPr/>
      <dgm:t>
        <a:bodyPr/>
        <a:lstStyle/>
        <a:p>
          <a:endParaRPr lang="es-MX"/>
        </a:p>
      </dgm:t>
    </dgm:pt>
    <dgm:pt modelId="{A2ACD095-8255-4156-B31F-0867485A269F}" type="sibTrans" cxnId="{7373835F-ADEB-4ABA-902D-7DDCCFA9FFAA}">
      <dgm:prSet/>
      <dgm:spPr/>
      <dgm:t>
        <a:bodyPr/>
        <a:lstStyle/>
        <a:p>
          <a:endParaRPr lang="es-MX"/>
        </a:p>
      </dgm:t>
    </dgm:pt>
    <dgm:pt modelId="{76C3F439-2FA5-416B-A142-6D82B5917D4A}" type="pres">
      <dgm:prSet presAssocID="{C14DAE18-4F42-4DCA-AF84-9FFD52DB3BB4}" presName="rootnode" presStyleCnt="0">
        <dgm:presLayoutVars>
          <dgm:chMax/>
          <dgm:chPref/>
          <dgm:dir/>
          <dgm:animLvl val="lvl"/>
        </dgm:presLayoutVars>
      </dgm:prSet>
      <dgm:spPr/>
    </dgm:pt>
    <dgm:pt modelId="{94066957-F915-4AAB-87DE-EDEE57A6E867}" type="pres">
      <dgm:prSet presAssocID="{3189B7E5-F085-4590-B4DA-6A746062FE29}" presName="composite" presStyleCnt="0"/>
      <dgm:spPr/>
    </dgm:pt>
    <dgm:pt modelId="{08A0E9D6-DB5A-411F-B7B6-357A48E43578}" type="pres">
      <dgm:prSet presAssocID="{3189B7E5-F085-4590-B4DA-6A746062FE29}" presName="bentUpArrow1" presStyleLbl="alignImgPlace1" presStyleIdx="0" presStyleCnt="4"/>
      <dgm:spPr>
        <a:xfrm rot="5400000">
          <a:off x="271641" y="503114"/>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D6F4A318-2612-41DA-87DD-C8E3345D4A4B}" type="pres">
      <dgm:prSet presAssocID="{3189B7E5-F085-4590-B4DA-6A746062FE29}" presName="ParentText" presStyleLbl="node1" presStyleIdx="0" presStyleCnt="5" custScaleX="139980">
        <dgm:presLayoutVars>
          <dgm:chMax val="1"/>
          <dgm:chPref val="1"/>
          <dgm:bulletEnabled val="1"/>
        </dgm:presLayoutVars>
      </dgm:prSet>
      <dgm:spPr/>
    </dgm:pt>
    <dgm:pt modelId="{A762397F-E46C-4BEC-8F49-8301C7C65424}" type="pres">
      <dgm:prSet presAssocID="{3189B7E5-F085-4590-B4DA-6A746062FE29}" presName="ChildText" presStyleLbl="revTx" presStyleIdx="0" presStyleCnt="5" custScaleX="303331" custScaleY="127490" custLinFactX="52069" custLinFactNeighborX="100000" custLinFactNeighborY="-6384">
        <dgm:presLayoutVars>
          <dgm:chMax val="0"/>
          <dgm:chPref val="0"/>
          <dgm:bulletEnabled val="1"/>
        </dgm:presLayoutVars>
      </dgm:prSet>
      <dgm:spPr/>
    </dgm:pt>
    <dgm:pt modelId="{F2057F1E-1B47-4F31-B957-435F41A4B151}" type="pres">
      <dgm:prSet presAssocID="{C2BCE2AF-949B-42FD-AB68-82DEB646F83E}" presName="sibTrans" presStyleCnt="0"/>
      <dgm:spPr/>
    </dgm:pt>
    <dgm:pt modelId="{13BDEA2B-0FB4-4505-A5C8-CF54C03B5F07}" type="pres">
      <dgm:prSet presAssocID="{5C6F6BE4-4C7E-4A7E-B733-776E5E3B7D72}" presName="composite" presStyleCnt="0"/>
      <dgm:spPr/>
    </dgm:pt>
    <dgm:pt modelId="{00D24431-43C9-44DE-A709-AE1FB50096B9}" type="pres">
      <dgm:prSet presAssocID="{5C6F6BE4-4C7E-4A7E-B733-776E5E3B7D72}" presName="bentUpArrow1" presStyleLbl="alignImgPlace1" presStyleIdx="1" presStyleCnt="4" custLinFactNeighborX="-43760"/>
      <dgm:spPr>
        <a:xfrm rot="5400000">
          <a:off x="988698" y="1076078"/>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0CCF3B1-8C4D-4906-9BBF-9F24970800C9}" type="pres">
      <dgm:prSet presAssocID="{5C6F6BE4-4C7E-4A7E-B733-776E5E3B7D72}" presName="ParentText" presStyleLbl="node1" presStyleIdx="1" presStyleCnt="5" custScaleX="139980" custLinFactNeighborX="-29594">
        <dgm:presLayoutVars>
          <dgm:chMax val="1"/>
          <dgm:chPref val="1"/>
          <dgm:bulletEnabled val="1"/>
        </dgm:presLayoutVars>
      </dgm:prSet>
      <dgm:spPr/>
    </dgm:pt>
    <dgm:pt modelId="{8DCADFBA-9845-4754-97F4-1375A2EFCEAE}" type="pres">
      <dgm:prSet presAssocID="{5C6F6BE4-4C7E-4A7E-B733-776E5E3B7D72}" presName="ChildText" presStyleLbl="revTx" presStyleIdx="1" presStyleCnt="5" custScaleX="327945" custScaleY="120614" custLinFactX="6072" custLinFactNeighborX="100000" custLinFactNeighborY="-1835">
        <dgm:presLayoutVars>
          <dgm:chMax val="0"/>
          <dgm:chPref val="0"/>
          <dgm:bulletEnabled val="1"/>
        </dgm:presLayoutVars>
      </dgm:prSet>
      <dgm:spPr/>
    </dgm:pt>
    <dgm:pt modelId="{AECF8F57-6712-4099-8A13-757946941667}" type="pres">
      <dgm:prSet presAssocID="{114B6220-DA36-45AD-95B1-04907FE67E01}" presName="sibTrans" presStyleCnt="0"/>
      <dgm:spPr/>
    </dgm:pt>
    <dgm:pt modelId="{2661B339-B004-41B8-85B4-A4FA09145672}" type="pres">
      <dgm:prSet presAssocID="{6D6B463E-14F7-4B3C-94A8-7FC881196193}" presName="composite" presStyleCnt="0"/>
      <dgm:spPr/>
    </dgm:pt>
    <dgm:pt modelId="{A1A3A879-333B-4D85-AD28-920CFBF57815}" type="pres">
      <dgm:prSet presAssocID="{6D6B463E-14F7-4B3C-94A8-7FC881196193}" presName="bentUpArrow1" presStyleLbl="alignImgPlace1" presStyleIdx="2" presStyleCnt="4" custLinFactX="-42687" custLinFactNeighborX="-100000" custLinFactNeighborY="-2166"/>
      <dgm:spPr>
        <a:xfrm rot="5400000">
          <a:off x="1693523" y="1723919"/>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BE256E3-466F-4E73-B923-4E04FD1AB545}" type="pres">
      <dgm:prSet presAssocID="{6D6B463E-14F7-4B3C-94A8-7FC881196193}" presName="ParentText" presStyleLbl="node1" presStyleIdx="2" presStyleCnt="5" custScaleX="139980" custLinFactNeighborX="-96498" custLinFactNeighborY="-1838">
        <dgm:presLayoutVars>
          <dgm:chMax val="1"/>
          <dgm:chPref val="1"/>
          <dgm:bulletEnabled val="1"/>
        </dgm:presLayoutVars>
      </dgm:prSet>
      <dgm:spPr/>
    </dgm:pt>
    <dgm:pt modelId="{863F4F04-48A9-4977-B935-5A316F5027F8}" type="pres">
      <dgm:prSet presAssocID="{6D6B463E-14F7-4B3C-94A8-7FC881196193}" presName="ChildText" presStyleLbl="revTx" presStyleIdx="2" presStyleCnt="5" custScaleX="527936" custScaleY="164474" custLinFactX="19002" custLinFactNeighborX="100000" custLinFactNeighborY="-4109">
        <dgm:presLayoutVars>
          <dgm:chMax val="0"/>
          <dgm:chPref val="0"/>
          <dgm:bulletEnabled val="1"/>
        </dgm:presLayoutVars>
      </dgm:prSet>
      <dgm:spPr/>
    </dgm:pt>
    <dgm:pt modelId="{B22833A9-A2EF-486C-BAB6-7D536CBE8D56}" type="pres">
      <dgm:prSet presAssocID="{183A0219-0942-4531-9295-84A8E0E490A4}" presName="sibTrans" presStyleCnt="0"/>
      <dgm:spPr/>
    </dgm:pt>
    <dgm:pt modelId="{DF3F251B-61AB-48CA-846B-DE70F8B13AD7}" type="pres">
      <dgm:prSet presAssocID="{21016130-9D86-460F-BECB-4864BFED65D2}" presName="composite" presStyleCnt="0"/>
      <dgm:spPr/>
    </dgm:pt>
    <dgm:pt modelId="{976BB825-4ACD-4458-A5CF-8EC99C660C06}" type="pres">
      <dgm:prSet presAssocID="{21016130-9D86-460F-BECB-4864BFED65D2}" presName="bentUpArrow1" presStyleLbl="alignImgPlace1" presStyleIdx="3" presStyleCnt="4" custLinFactX="-33182" custLinFactNeighborX="-100000"/>
      <dgm:spPr>
        <a:xfrm rot="5400000">
          <a:off x="2413440" y="2306260"/>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2A6486E-6E25-4DE2-8128-26FA797523A2}" type="pres">
      <dgm:prSet presAssocID="{21016130-9D86-460F-BECB-4864BFED65D2}" presName="ParentText" presStyleLbl="node1" presStyleIdx="3" presStyleCnt="5" custScaleX="139980" custLinFactNeighborX="-90070">
        <dgm:presLayoutVars>
          <dgm:chMax val="1"/>
          <dgm:chPref val="1"/>
          <dgm:bulletEnabled val="1"/>
        </dgm:presLayoutVars>
      </dgm:prSet>
      <dgm:spPr/>
    </dgm:pt>
    <dgm:pt modelId="{890EE903-7109-40AF-BA32-2501FC5D4374}" type="pres">
      <dgm:prSet presAssocID="{21016130-9D86-460F-BECB-4864BFED65D2}" presName="ChildText" presStyleLbl="revTx" presStyleIdx="3" presStyleCnt="5" custScaleX="296259" custLinFactNeighborX="8770" custLinFactNeighborY="-1835">
        <dgm:presLayoutVars>
          <dgm:chMax val="0"/>
          <dgm:chPref val="0"/>
          <dgm:bulletEnabled val="1"/>
        </dgm:presLayoutVars>
      </dgm:prSet>
      <dgm:spPr/>
    </dgm:pt>
    <dgm:pt modelId="{6C71A816-09D8-423C-AC01-53070FC2C195}" type="pres">
      <dgm:prSet presAssocID="{6035C8EB-D3D8-4908-B3D0-8405563724FB}" presName="sibTrans" presStyleCnt="0"/>
      <dgm:spPr/>
    </dgm:pt>
    <dgm:pt modelId="{6FBA8516-C890-49A9-AD80-6E1C9972E777}" type="pres">
      <dgm:prSet presAssocID="{4C8FCC68-9C43-4526-9327-B7E9BFC4E970}" presName="composite" presStyleCnt="0"/>
      <dgm:spPr/>
    </dgm:pt>
    <dgm:pt modelId="{BFBABA16-EB34-402C-94E4-EB8359DCD04A}" type="pres">
      <dgm:prSet presAssocID="{4C8FCC68-9C43-4526-9327-B7E9BFC4E970}" presName="ParentText" presStyleLbl="node1" presStyleIdx="4" presStyleCnt="5" custLinFactX="-19670" custLinFactNeighborX="-100000">
        <dgm:presLayoutVars>
          <dgm:chMax val="1"/>
          <dgm:chPref val="1"/>
          <dgm:bulletEnabled val="1"/>
        </dgm:presLayoutVars>
      </dgm:prSet>
      <dgm:spPr/>
    </dgm:pt>
    <dgm:pt modelId="{6FB2313B-9F2A-4749-917A-D4DFAA17E45A}" type="pres">
      <dgm:prSet presAssocID="{4C8FCC68-9C43-4526-9327-B7E9BFC4E970}" presName="FinalChildText" presStyleLbl="revTx" presStyleIdx="4" presStyleCnt="5" custScaleX="355178" custScaleY="166116" custLinFactNeighborX="-28629" custLinFactNeighborY="-4338">
        <dgm:presLayoutVars>
          <dgm:chMax val="0"/>
          <dgm:chPref val="0"/>
          <dgm:bulletEnabled val="1"/>
        </dgm:presLayoutVars>
      </dgm:prSet>
      <dgm:spPr/>
    </dgm:pt>
  </dgm:ptLst>
  <dgm:cxnLst>
    <dgm:cxn modelId="{75F9C603-FA61-4087-AD49-4B2F5E65ED78}" type="presOf" srcId="{414CC4CC-20C7-4C4E-A0F4-065C7470AFAB}" destId="{6FB2313B-9F2A-4749-917A-D4DFAA17E45A}" srcOrd="0" destOrd="1" presId="urn:microsoft.com/office/officeart/2005/8/layout/StepDownProcess"/>
    <dgm:cxn modelId="{F05AA105-1A96-4BEB-83EE-86DA7294FB4C}" type="presOf" srcId="{4C8FCC68-9C43-4526-9327-B7E9BFC4E970}" destId="{BFBABA16-EB34-402C-94E4-EB8359DCD04A}" srcOrd="0" destOrd="0" presId="urn:microsoft.com/office/officeart/2005/8/layout/StepDownProcess"/>
    <dgm:cxn modelId="{4CA54110-865A-467B-A915-D737AC63DB0F}" srcId="{6D6B463E-14F7-4B3C-94A8-7FC881196193}" destId="{5649A479-B51D-44B3-A600-84A3674FED3B}" srcOrd="1" destOrd="0" parTransId="{40320885-D422-471F-A6FD-2DE1F0E7EF71}" sibTransId="{CBB17017-6082-45D9-B8DA-C47B80EB2838}"/>
    <dgm:cxn modelId="{CC0D2D1A-39AA-44CC-BDE1-80828B705EB3}" srcId="{4C8FCC68-9C43-4526-9327-B7E9BFC4E970}" destId="{094C045C-3E69-4AAF-BA67-7BECF531D738}" srcOrd="0" destOrd="0" parTransId="{A4EC2B02-1322-41E7-8EC9-C92B15A56B06}" sibTransId="{1E1FDD28-D4F6-42F2-867B-90C808313F0B}"/>
    <dgm:cxn modelId="{90D0241B-FE20-49DC-9224-7B98EA4A07E3}" type="presOf" srcId="{668EFB0A-C652-49C8-86F2-3458B0B5E305}" destId="{A762397F-E46C-4BEC-8F49-8301C7C65424}" srcOrd="0" destOrd="0" presId="urn:microsoft.com/office/officeart/2005/8/layout/StepDownProcess"/>
    <dgm:cxn modelId="{52FF1621-48EB-4711-97D1-C42A06415994}" srcId="{21016130-9D86-460F-BECB-4864BFED65D2}" destId="{D759F6AD-CEA1-492F-83AF-1EB6FA5EA6A8}" srcOrd="0" destOrd="0" parTransId="{41D15862-3491-4FA1-9AA9-4615D740FD49}" sibTransId="{E4FFD5C9-3FA1-4A5C-A6F7-5569AB8D5EE7}"/>
    <dgm:cxn modelId="{26769227-720E-4016-944A-289ED0521C2D}" srcId="{6D6B463E-14F7-4B3C-94A8-7FC881196193}" destId="{AC2D28BD-7CA1-490F-A385-36BF345B20BE}" srcOrd="2" destOrd="0" parTransId="{CA7F4BCB-0E06-4F74-AD3E-AAD92A921B93}" sibTransId="{6720505E-75B5-46F4-89CE-6567F70AF2B1}"/>
    <dgm:cxn modelId="{E76BB727-681E-4C0B-BB85-E250DD9F8AAC}" srcId="{21016130-9D86-460F-BECB-4864BFED65D2}" destId="{E581A696-0F7F-42A1-9A37-F7C550CE28DC}" srcOrd="1" destOrd="0" parTransId="{769FF772-30C3-4C4F-8F74-7F58FFF5FED3}" sibTransId="{95E70869-A27E-4654-A03C-A20F0B011FC0}"/>
    <dgm:cxn modelId="{DE6A342C-C3D5-4210-BA94-90552892AC4E}" type="presOf" srcId="{048E82CB-846C-4A3F-A19F-725D18F2842C}" destId="{A762397F-E46C-4BEC-8F49-8301C7C65424}" srcOrd="0" destOrd="2" presId="urn:microsoft.com/office/officeart/2005/8/layout/StepDownProcess"/>
    <dgm:cxn modelId="{2B9FB436-E0FE-426C-B62B-0700DBE52081}" srcId="{C14DAE18-4F42-4DCA-AF84-9FFD52DB3BB4}" destId="{4C8FCC68-9C43-4526-9327-B7E9BFC4E970}" srcOrd="4" destOrd="0" parTransId="{7EBD76EF-BF41-4AC7-A920-FEFE40928C87}" sibTransId="{8F6D4A4D-9F99-41C3-A080-DDC76BD7145D}"/>
    <dgm:cxn modelId="{3BA70F3D-38E9-4FC1-842D-241A62DB999A}" type="presOf" srcId="{21016130-9D86-460F-BECB-4864BFED65D2}" destId="{32A6486E-6E25-4DE2-8128-26FA797523A2}" srcOrd="0" destOrd="0" presId="urn:microsoft.com/office/officeart/2005/8/layout/StepDownProcess"/>
    <dgm:cxn modelId="{38E23C3F-7D40-4E48-8BC7-994A1DB894AE}" type="presOf" srcId="{AC2D28BD-7CA1-490F-A385-36BF345B20BE}" destId="{863F4F04-48A9-4977-B935-5A316F5027F8}" srcOrd="0" destOrd="2" presId="urn:microsoft.com/office/officeart/2005/8/layout/StepDownProcess"/>
    <dgm:cxn modelId="{E4646140-6C2E-44C8-9D7C-AB4F8BE36E04}" type="presOf" srcId="{E43AB896-4679-4D7C-A341-3A04EE013DC8}" destId="{6FB2313B-9F2A-4749-917A-D4DFAA17E45A}" srcOrd="0" destOrd="2" presId="urn:microsoft.com/office/officeart/2005/8/layout/StepDownProcess"/>
    <dgm:cxn modelId="{7373835F-ADEB-4ABA-902D-7DDCCFA9FFAA}" srcId="{4C8FCC68-9C43-4526-9327-B7E9BFC4E970}" destId="{3448D89F-7E7E-448D-B659-9452064EC11B}" srcOrd="4" destOrd="0" parTransId="{A4E9295D-C631-426D-BAFC-BDB0F0ADDF36}" sibTransId="{A2ACD095-8255-4156-B31F-0867485A269F}"/>
    <dgm:cxn modelId="{6892C85F-0761-45F0-85CB-A8BAC5E18A7A}" srcId="{3189B7E5-F085-4590-B4DA-6A746062FE29}" destId="{18AEFE2A-B12D-4DBA-9078-AEAA692E80B3}" srcOrd="1" destOrd="0" parTransId="{0D2C54AD-98DB-4A22-ACA8-904E4CE9FE30}" sibTransId="{47437F0F-D8FA-40D6-83D7-F2F0675C2BA8}"/>
    <dgm:cxn modelId="{D3282866-0E3C-4B5F-B5F2-953BAC1FB745}" type="presOf" srcId="{588B8284-AA57-4669-9D95-F6E4B9BE3E73}" destId="{8DCADFBA-9845-4754-97F4-1375A2EFCEAE}" srcOrd="0" destOrd="0" presId="urn:microsoft.com/office/officeart/2005/8/layout/StepDownProcess"/>
    <dgm:cxn modelId="{FBDF4F68-522D-46CC-9D84-61FECA51B201}" type="presOf" srcId="{3448D89F-7E7E-448D-B659-9452064EC11B}" destId="{6FB2313B-9F2A-4749-917A-D4DFAA17E45A}" srcOrd="0" destOrd="4" presId="urn:microsoft.com/office/officeart/2005/8/layout/StepDownProcess"/>
    <dgm:cxn modelId="{68DB8F6C-FC23-48EB-9554-77423212496A}" type="presOf" srcId="{B5575F4A-8F11-4535-9D5D-6BE609F431C9}" destId="{863F4F04-48A9-4977-B935-5A316F5027F8}" srcOrd="0" destOrd="0" presId="urn:microsoft.com/office/officeart/2005/8/layout/StepDownProcess"/>
    <dgm:cxn modelId="{4A04EA50-059F-4DE6-AC29-87F08EF9FEBC}" srcId="{3189B7E5-F085-4590-B4DA-6A746062FE29}" destId="{136FB916-C9F0-4AE6-B415-BE5961C821AC}" srcOrd="3" destOrd="0" parTransId="{39CE01E0-A944-49AF-860B-05D1B1B12A6B}" sibTransId="{DE238165-D0F3-4DCE-AFF6-CF759C6A6FC2}"/>
    <dgm:cxn modelId="{B2627851-FFD0-4733-B603-FF68CC27FC67}" type="presOf" srcId="{3189B7E5-F085-4590-B4DA-6A746062FE29}" destId="{D6F4A318-2612-41DA-87DD-C8E3345D4A4B}" srcOrd="0" destOrd="0" presId="urn:microsoft.com/office/officeart/2005/8/layout/StepDownProcess"/>
    <dgm:cxn modelId="{C11F8571-D61B-493B-B1C2-07AA7B767242}" type="presOf" srcId="{6D6B463E-14F7-4B3C-94A8-7FC881196193}" destId="{FBE256E3-466F-4E73-B923-4E04FD1AB545}" srcOrd="0" destOrd="0" presId="urn:microsoft.com/office/officeart/2005/8/layout/StepDownProcess"/>
    <dgm:cxn modelId="{A6765D52-3470-4604-B769-AF2E0788A272}" srcId="{5C6F6BE4-4C7E-4A7E-B733-776E5E3B7D72}" destId="{CF203785-7E6F-47E1-9458-41A9D3849E25}" srcOrd="1" destOrd="0" parTransId="{F017578D-57CD-4F9B-9433-E08B14EB7D6F}" sibTransId="{A3BC924E-8C11-42CD-AFA1-43FB625F5E9A}"/>
    <dgm:cxn modelId="{E739C277-2BA0-46DA-BBC5-2FFDD58F9675}" type="presOf" srcId="{18AEFE2A-B12D-4DBA-9078-AEAA692E80B3}" destId="{A762397F-E46C-4BEC-8F49-8301C7C65424}" srcOrd="0" destOrd="1" presId="urn:microsoft.com/office/officeart/2005/8/layout/StepDownProcess"/>
    <dgm:cxn modelId="{F76DC457-342D-441B-8B2F-D26BE8F060D0}" type="presOf" srcId="{FE81D0F3-6E20-4D58-9B79-EB6A2624D0B4}" destId="{8DCADFBA-9845-4754-97F4-1375A2EFCEAE}" srcOrd="0" destOrd="2" presId="urn:microsoft.com/office/officeart/2005/8/layout/StepDownProcess"/>
    <dgm:cxn modelId="{2ADEC785-B489-44E1-AB27-3D053DA91641}" srcId="{4C8FCC68-9C43-4526-9327-B7E9BFC4E970}" destId="{414CC4CC-20C7-4C4E-A0F4-065C7470AFAB}" srcOrd="1" destOrd="0" parTransId="{94175F25-849B-4B7A-9875-CFAE2FB31D27}" sibTransId="{8CED95DF-CA9A-4429-B426-191163A33C76}"/>
    <dgm:cxn modelId="{4CE6C686-4BC2-459E-8A12-903596D04BD6}" type="presOf" srcId="{E581A696-0F7F-42A1-9A37-F7C550CE28DC}" destId="{890EE903-7109-40AF-BA32-2501FC5D4374}" srcOrd="0" destOrd="1" presId="urn:microsoft.com/office/officeart/2005/8/layout/StepDownProcess"/>
    <dgm:cxn modelId="{6960068C-ECC9-49A6-A41E-07E4B78CB84A}" type="presOf" srcId="{D759F6AD-CEA1-492F-83AF-1EB6FA5EA6A8}" destId="{890EE903-7109-40AF-BA32-2501FC5D4374}" srcOrd="0" destOrd="0" presId="urn:microsoft.com/office/officeart/2005/8/layout/StepDownProcess"/>
    <dgm:cxn modelId="{69F4468D-C6C9-4CA6-9C49-8BCBB84DE183}" srcId="{4C8FCC68-9C43-4526-9327-B7E9BFC4E970}" destId="{8DA0EE86-4B4B-4E17-90F9-9408A307FB63}" srcOrd="3" destOrd="0" parTransId="{8AB7C265-4AB9-473C-82A3-F62CBE3B2E05}" sibTransId="{4C558D80-2139-451D-B641-A216F0BA2926}"/>
    <dgm:cxn modelId="{C939089C-3C65-4D39-AE0F-071DF157C1B7}" srcId="{C14DAE18-4F42-4DCA-AF84-9FFD52DB3BB4}" destId="{21016130-9D86-460F-BECB-4864BFED65D2}" srcOrd="3" destOrd="0" parTransId="{A67F5EFC-6928-4AB5-B1B0-EC49CFC859B3}" sibTransId="{6035C8EB-D3D8-4908-B3D0-8405563724FB}"/>
    <dgm:cxn modelId="{EDE741A0-A5C2-4D84-AB7D-29FC42AA4230}" srcId="{C14DAE18-4F42-4DCA-AF84-9FFD52DB3BB4}" destId="{3189B7E5-F085-4590-B4DA-6A746062FE29}" srcOrd="0" destOrd="0" parTransId="{781D12F7-763F-43AF-90DF-A98769A19EDF}" sibTransId="{C2BCE2AF-949B-42FD-AB68-82DEB646F83E}"/>
    <dgm:cxn modelId="{C5910FA2-A34D-4913-BFFB-B0AD61273052}" type="presOf" srcId="{094C045C-3E69-4AAF-BA67-7BECF531D738}" destId="{6FB2313B-9F2A-4749-917A-D4DFAA17E45A}" srcOrd="0" destOrd="0" presId="urn:microsoft.com/office/officeart/2005/8/layout/StepDownProcess"/>
    <dgm:cxn modelId="{079234AE-B8B2-4434-971D-F883F094E0E2}" type="presOf" srcId="{8DA0EE86-4B4B-4E17-90F9-9408A307FB63}" destId="{6FB2313B-9F2A-4749-917A-D4DFAA17E45A}" srcOrd="0" destOrd="3" presId="urn:microsoft.com/office/officeart/2005/8/layout/StepDownProcess"/>
    <dgm:cxn modelId="{F6EEEEBC-CEC7-4B4D-813C-F41D2AB076BB}" srcId="{3189B7E5-F085-4590-B4DA-6A746062FE29}" destId="{048E82CB-846C-4A3F-A19F-725D18F2842C}" srcOrd="2" destOrd="0" parTransId="{1073CB36-8B49-422A-840F-56B480B90E98}" sibTransId="{4AB2EFAD-E390-4281-AB52-178BCB49C04D}"/>
    <dgm:cxn modelId="{D0F072BD-A470-49D0-88E7-0BA54B39BDE7}" srcId="{6D6B463E-14F7-4B3C-94A8-7FC881196193}" destId="{B5575F4A-8F11-4535-9D5D-6BE609F431C9}" srcOrd="0" destOrd="0" parTransId="{D7ACB0F9-9A26-453F-9193-B2EEECC91BF6}" sibTransId="{A969475D-B42A-4FA0-8408-9EBC5C534788}"/>
    <dgm:cxn modelId="{BE96DACD-9416-4B36-9D02-A97D926730D4}" type="presOf" srcId="{5649A479-B51D-44B3-A600-84A3674FED3B}" destId="{863F4F04-48A9-4977-B935-5A316F5027F8}" srcOrd="0" destOrd="1" presId="urn:microsoft.com/office/officeart/2005/8/layout/StepDownProcess"/>
    <dgm:cxn modelId="{2B529BD2-5653-466A-8857-3BF68201FEDB}" srcId="{5C6F6BE4-4C7E-4A7E-B733-776E5E3B7D72}" destId="{FE81D0F3-6E20-4D58-9B79-EB6A2624D0B4}" srcOrd="2" destOrd="0" parTransId="{533A07D9-4DDC-4D4B-95E5-032D80DB6139}" sibTransId="{078B581F-9388-4AD8-8497-523221638E3B}"/>
    <dgm:cxn modelId="{74BA78D4-BCE9-488A-BC70-E20BD5F8CBD0}" type="presOf" srcId="{87FAD3B1-DABF-442F-B80E-9E2AD47F1ADE}" destId="{863F4F04-48A9-4977-B935-5A316F5027F8}" srcOrd="0" destOrd="3" presId="urn:microsoft.com/office/officeart/2005/8/layout/StepDownProcess"/>
    <dgm:cxn modelId="{FF4D38D7-562F-478E-A20F-4B89AE3B74A1}" type="presOf" srcId="{C14DAE18-4F42-4DCA-AF84-9FFD52DB3BB4}" destId="{76C3F439-2FA5-416B-A142-6D82B5917D4A}" srcOrd="0" destOrd="0" presId="urn:microsoft.com/office/officeart/2005/8/layout/StepDownProcess"/>
    <dgm:cxn modelId="{6E5880D8-CEDE-4E96-8A82-832F5D437DDC}" srcId="{6D6B463E-14F7-4B3C-94A8-7FC881196193}" destId="{87FAD3B1-DABF-442F-B80E-9E2AD47F1ADE}" srcOrd="3" destOrd="0" parTransId="{96F7B267-07A1-4257-884A-A6FF969B7B14}" sibTransId="{4CD88950-BD0F-4CFC-999A-D3A38C763092}"/>
    <dgm:cxn modelId="{04AF85E2-6C2E-4D8A-99C5-7B8890B607E7}" type="presOf" srcId="{5C6F6BE4-4C7E-4A7E-B733-776E5E3B7D72}" destId="{60CCF3B1-8C4D-4906-9BBF-9F24970800C9}" srcOrd="0" destOrd="0" presId="urn:microsoft.com/office/officeart/2005/8/layout/StepDownProcess"/>
    <dgm:cxn modelId="{D3928DE5-88A6-4944-8E96-FC28C46F3A39}" type="presOf" srcId="{136FB916-C9F0-4AE6-B415-BE5961C821AC}" destId="{A762397F-E46C-4BEC-8F49-8301C7C65424}" srcOrd="0" destOrd="3" presId="urn:microsoft.com/office/officeart/2005/8/layout/StepDownProcess"/>
    <dgm:cxn modelId="{599D92E5-DB31-4F2C-8C32-896FEC054437}" srcId="{C14DAE18-4F42-4DCA-AF84-9FFD52DB3BB4}" destId="{6D6B463E-14F7-4B3C-94A8-7FC881196193}" srcOrd="2" destOrd="0" parTransId="{FF5F137F-BBE4-4D50-A686-CA2157CA6783}" sibTransId="{183A0219-0942-4531-9295-84A8E0E490A4}"/>
    <dgm:cxn modelId="{7199B2E5-0944-45AB-A46F-9C4C72DCB03C}" srcId="{3189B7E5-F085-4590-B4DA-6A746062FE29}" destId="{668EFB0A-C652-49C8-86F2-3458B0B5E305}" srcOrd="0" destOrd="0" parTransId="{8AABA84B-0CAD-474C-ABDF-AB8DCA84F1FE}" sibTransId="{FE374168-4B4C-4E3F-900E-256744ABA944}"/>
    <dgm:cxn modelId="{151A00E8-BDB7-4289-A6A3-CC3A5DF816B0}" srcId="{5C6F6BE4-4C7E-4A7E-B733-776E5E3B7D72}" destId="{588B8284-AA57-4669-9D95-F6E4B9BE3E73}" srcOrd="0" destOrd="0" parTransId="{B835B6D2-4300-414B-BBE6-55B06A3BAAA8}" sibTransId="{8E7FAB4F-69EF-41EC-A11D-6F4E99B4AE71}"/>
    <dgm:cxn modelId="{D7F5D9EA-2A15-4224-965A-E527AD2A4F4B}" srcId="{C14DAE18-4F42-4DCA-AF84-9FFD52DB3BB4}" destId="{5C6F6BE4-4C7E-4A7E-B733-776E5E3B7D72}" srcOrd="1" destOrd="0" parTransId="{4246F1B3-949D-4EF8-94F3-5291631165FE}" sibTransId="{114B6220-DA36-45AD-95B1-04907FE67E01}"/>
    <dgm:cxn modelId="{F618A8F0-F896-4B38-869E-5534A54391B2}" srcId="{4C8FCC68-9C43-4526-9327-B7E9BFC4E970}" destId="{E43AB896-4679-4D7C-A341-3A04EE013DC8}" srcOrd="2" destOrd="0" parTransId="{2A9445E1-7CEB-4E59-8B8A-0E95EB646430}" sibTransId="{4AC95A5C-D0AC-4C34-AB47-92754EFFFB99}"/>
    <dgm:cxn modelId="{5C74E7FB-C0BD-4834-9B60-7A5565ABC328}" type="presOf" srcId="{CF203785-7E6F-47E1-9458-41A9D3849E25}" destId="{8DCADFBA-9845-4754-97F4-1375A2EFCEAE}" srcOrd="0" destOrd="1" presId="urn:microsoft.com/office/officeart/2005/8/layout/StepDownProcess"/>
    <dgm:cxn modelId="{785A5552-77AE-4062-BF3C-815670ADC47D}" type="presParOf" srcId="{76C3F439-2FA5-416B-A142-6D82B5917D4A}" destId="{94066957-F915-4AAB-87DE-EDEE57A6E867}" srcOrd="0" destOrd="0" presId="urn:microsoft.com/office/officeart/2005/8/layout/StepDownProcess"/>
    <dgm:cxn modelId="{489ED459-73E5-41D9-91A2-CE4EE99D6695}" type="presParOf" srcId="{94066957-F915-4AAB-87DE-EDEE57A6E867}" destId="{08A0E9D6-DB5A-411F-B7B6-357A48E43578}" srcOrd="0" destOrd="0" presId="urn:microsoft.com/office/officeart/2005/8/layout/StepDownProcess"/>
    <dgm:cxn modelId="{662D2777-A363-4548-9BFD-D66406C8EACF}" type="presParOf" srcId="{94066957-F915-4AAB-87DE-EDEE57A6E867}" destId="{D6F4A318-2612-41DA-87DD-C8E3345D4A4B}" srcOrd="1" destOrd="0" presId="urn:microsoft.com/office/officeart/2005/8/layout/StepDownProcess"/>
    <dgm:cxn modelId="{CDA98772-D9B4-4209-A0D8-F23A8B2DB524}" type="presParOf" srcId="{94066957-F915-4AAB-87DE-EDEE57A6E867}" destId="{A762397F-E46C-4BEC-8F49-8301C7C65424}" srcOrd="2" destOrd="0" presId="urn:microsoft.com/office/officeart/2005/8/layout/StepDownProcess"/>
    <dgm:cxn modelId="{03F31D83-56CC-480F-9E71-07F7EA32F349}" type="presParOf" srcId="{76C3F439-2FA5-416B-A142-6D82B5917D4A}" destId="{F2057F1E-1B47-4F31-B957-435F41A4B151}" srcOrd="1" destOrd="0" presId="urn:microsoft.com/office/officeart/2005/8/layout/StepDownProcess"/>
    <dgm:cxn modelId="{35E724A0-984D-4780-BC14-E17011F7C6BF}" type="presParOf" srcId="{76C3F439-2FA5-416B-A142-6D82B5917D4A}" destId="{13BDEA2B-0FB4-4505-A5C8-CF54C03B5F07}" srcOrd="2" destOrd="0" presId="urn:microsoft.com/office/officeart/2005/8/layout/StepDownProcess"/>
    <dgm:cxn modelId="{EFDEA654-778C-4E19-BCB5-6C53E1224EAD}" type="presParOf" srcId="{13BDEA2B-0FB4-4505-A5C8-CF54C03B5F07}" destId="{00D24431-43C9-44DE-A709-AE1FB50096B9}" srcOrd="0" destOrd="0" presId="urn:microsoft.com/office/officeart/2005/8/layout/StepDownProcess"/>
    <dgm:cxn modelId="{BBD30F57-AB3F-4432-B883-6F0471B4E5A3}" type="presParOf" srcId="{13BDEA2B-0FB4-4505-A5C8-CF54C03B5F07}" destId="{60CCF3B1-8C4D-4906-9BBF-9F24970800C9}" srcOrd="1" destOrd="0" presId="urn:microsoft.com/office/officeart/2005/8/layout/StepDownProcess"/>
    <dgm:cxn modelId="{F10169F1-BCB5-499A-AAFE-8A6FFE4B9447}" type="presParOf" srcId="{13BDEA2B-0FB4-4505-A5C8-CF54C03B5F07}" destId="{8DCADFBA-9845-4754-97F4-1375A2EFCEAE}" srcOrd="2" destOrd="0" presId="urn:microsoft.com/office/officeart/2005/8/layout/StepDownProcess"/>
    <dgm:cxn modelId="{984DC1D1-83BD-469A-BC97-3F52314F7815}" type="presParOf" srcId="{76C3F439-2FA5-416B-A142-6D82B5917D4A}" destId="{AECF8F57-6712-4099-8A13-757946941667}" srcOrd="3" destOrd="0" presId="urn:microsoft.com/office/officeart/2005/8/layout/StepDownProcess"/>
    <dgm:cxn modelId="{56123480-AB9D-4B5D-8BB3-FD9CE505B651}" type="presParOf" srcId="{76C3F439-2FA5-416B-A142-6D82B5917D4A}" destId="{2661B339-B004-41B8-85B4-A4FA09145672}" srcOrd="4" destOrd="0" presId="urn:microsoft.com/office/officeart/2005/8/layout/StepDownProcess"/>
    <dgm:cxn modelId="{F001E4C7-882E-450F-ACF8-89DA014DBB4D}" type="presParOf" srcId="{2661B339-B004-41B8-85B4-A4FA09145672}" destId="{A1A3A879-333B-4D85-AD28-920CFBF57815}" srcOrd="0" destOrd="0" presId="urn:microsoft.com/office/officeart/2005/8/layout/StepDownProcess"/>
    <dgm:cxn modelId="{1C7E9DD2-47E6-4CD5-A673-E9BDFB9ED8FC}" type="presParOf" srcId="{2661B339-B004-41B8-85B4-A4FA09145672}" destId="{FBE256E3-466F-4E73-B923-4E04FD1AB545}" srcOrd="1" destOrd="0" presId="urn:microsoft.com/office/officeart/2005/8/layout/StepDownProcess"/>
    <dgm:cxn modelId="{4D64B39F-8671-4A91-8059-85572219B955}" type="presParOf" srcId="{2661B339-B004-41B8-85B4-A4FA09145672}" destId="{863F4F04-48A9-4977-B935-5A316F5027F8}" srcOrd="2" destOrd="0" presId="urn:microsoft.com/office/officeart/2005/8/layout/StepDownProcess"/>
    <dgm:cxn modelId="{C4E870B5-200E-4BDF-9C1A-4CA6789FEA4B}" type="presParOf" srcId="{76C3F439-2FA5-416B-A142-6D82B5917D4A}" destId="{B22833A9-A2EF-486C-BAB6-7D536CBE8D56}" srcOrd="5" destOrd="0" presId="urn:microsoft.com/office/officeart/2005/8/layout/StepDownProcess"/>
    <dgm:cxn modelId="{DFA0AD9C-ABE6-498B-8263-7CF787FF6ED9}" type="presParOf" srcId="{76C3F439-2FA5-416B-A142-6D82B5917D4A}" destId="{DF3F251B-61AB-48CA-846B-DE70F8B13AD7}" srcOrd="6" destOrd="0" presId="urn:microsoft.com/office/officeart/2005/8/layout/StepDownProcess"/>
    <dgm:cxn modelId="{9985C613-FF60-4BE0-A8CC-BD706E544A8E}" type="presParOf" srcId="{DF3F251B-61AB-48CA-846B-DE70F8B13AD7}" destId="{976BB825-4ACD-4458-A5CF-8EC99C660C06}" srcOrd="0" destOrd="0" presId="urn:microsoft.com/office/officeart/2005/8/layout/StepDownProcess"/>
    <dgm:cxn modelId="{34D53479-4051-4CB0-8162-0D3298136EF9}" type="presParOf" srcId="{DF3F251B-61AB-48CA-846B-DE70F8B13AD7}" destId="{32A6486E-6E25-4DE2-8128-26FA797523A2}" srcOrd="1" destOrd="0" presId="urn:microsoft.com/office/officeart/2005/8/layout/StepDownProcess"/>
    <dgm:cxn modelId="{2DEA259B-686E-4A32-A5EF-5422FD28B280}" type="presParOf" srcId="{DF3F251B-61AB-48CA-846B-DE70F8B13AD7}" destId="{890EE903-7109-40AF-BA32-2501FC5D4374}" srcOrd="2" destOrd="0" presId="urn:microsoft.com/office/officeart/2005/8/layout/StepDownProcess"/>
    <dgm:cxn modelId="{E85870F5-FC57-44E3-B313-E6BBD6A5B1B6}" type="presParOf" srcId="{76C3F439-2FA5-416B-A142-6D82B5917D4A}" destId="{6C71A816-09D8-423C-AC01-53070FC2C195}" srcOrd="7" destOrd="0" presId="urn:microsoft.com/office/officeart/2005/8/layout/StepDownProcess"/>
    <dgm:cxn modelId="{F2FE0781-8588-488F-B6DB-B190517924D0}" type="presParOf" srcId="{76C3F439-2FA5-416B-A142-6D82B5917D4A}" destId="{6FBA8516-C890-49A9-AD80-6E1C9972E777}" srcOrd="8" destOrd="0" presId="urn:microsoft.com/office/officeart/2005/8/layout/StepDownProcess"/>
    <dgm:cxn modelId="{8FDF2C19-7367-442A-BF17-FE5C774EAE8B}" type="presParOf" srcId="{6FBA8516-C890-49A9-AD80-6E1C9972E777}" destId="{BFBABA16-EB34-402C-94E4-EB8359DCD04A}" srcOrd="0" destOrd="0" presId="urn:microsoft.com/office/officeart/2005/8/layout/StepDownProcess"/>
    <dgm:cxn modelId="{02262674-E773-4AE9-9820-09324890BA67}" type="presParOf" srcId="{6FBA8516-C890-49A9-AD80-6E1C9972E777}" destId="{6FB2313B-9F2A-4749-917A-D4DFAA17E45A}" srcOrd="1"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0E9D6-DB5A-411F-B7B6-357A48E43578}">
      <dsp:nvSpPr>
        <dsp:cNvPr id="0" name=""/>
        <dsp:cNvSpPr/>
      </dsp:nvSpPr>
      <dsp:spPr>
        <a:xfrm rot="5400000">
          <a:off x="271368" y="503110"/>
          <a:ext cx="432861" cy="492797"/>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D6F4A318-2612-41DA-87DD-C8E3345D4A4B}">
      <dsp:nvSpPr>
        <dsp:cNvPr id="0" name=""/>
        <dsp:cNvSpPr/>
      </dsp:nvSpPr>
      <dsp:spPr>
        <a:xfrm>
          <a:off x="11022" y="23274"/>
          <a:ext cx="1020011" cy="510055"/>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Análisis</a:t>
          </a:r>
        </a:p>
      </dsp:txBody>
      <dsp:txXfrm>
        <a:off x="35925" y="48177"/>
        <a:ext cx="970205" cy="460249"/>
      </dsp:txXfrm>
    </dsp:sp>
    <dsp:sp modelId="{A762397F-E46C-4BEC-8F49-8301C7C65424}">
      <dsp:nvSpPr>
        <dsp:cNvPr id="0" name=""/>
        <dsp:cNvSpPr/>
      </dsp:nvSpPr>
      <dsp:spPr>
        <a:xfrm>
          <a:off x="1152496" y="0"/>
          <a:ext cx="1607579" cy="5255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Documentar el documento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Verificar y aprobar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Validar y aprobar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Comprender SRS</a:t>
          </a:r>
        </a:p>
      </dsp:txBody>
      <dsp:txXfrm>
        <a:off x="1152496" y="0"/>
        <a:ext cx="1607579" cy="525576"/>
      </dsp:txXfrm>
    </dsp:sp>
    <dsp:sp modelId="{00D24431-43C9-44DE-A709-AE1FB50096B9}">
      <dsp:nvSpPr>
        <dsp:cNvPr id="0" name=""/>
        <dsp:cNvSpPr/>
      </dsp:nvSpPr>
      <dsp:spPr>
        <a:xfrm rot="5400000">
          <a:off x="988420" y="1076070"/>
          <a:ext cx="432861" cy="492797"/>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60CCF3B1-8C4D-4906-9BBF-9F24970800C9}">
      <dsp:nvSpPr>
        <dsp:cNvPr id="0" name=""/>
        <dsp:cNvSpPr/>
      </dsp:nvSpPr>
      <dsp:spPr>
        <a:xfrm>
          <a:off x="728075" y="596234"/>
          <a:ext cx="1020011" cy="510055"/>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Planificación</a:t>
          </a:r>
        </a:p>
      </dsp:txBody>
      <dsp:txXfrm>
        <a:off x="752978" y="621137"/>
        <a:ext cx="970205" cy="460249"/>
      </dsp:txXfrm>
    </dsp:sp>
    <dsp:sp modelId="{8DCADFBA-9845-4754-97F4-1375A2EFCEAE}">
      <dsp:nvSpPr>
        <dsp:cNvPr id="0" name=""/>
        <dsp:cNvSpPr/>
      </dsp:nvSpPr>
      <dsp:spPr>
        <a:xfrm>
          <a:off x="1776199" y="594824"/>
          <a:ext cx="1738027" cy="4972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Establecer acciones para corregir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Planear como producir los entregables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Instrucciones de entrega</a:t>
          </a:r>
        </a:p>
      </dsp:txBody>
      <dsp:txXfrm>
        <a:off x="1776199" y="594824"/>
        <a:ext cx="1738027" cy="497230"/>
      </dsp:txXfrm>
    </dsp:sp>
    <dsp:sp modelId="{A1A3A879-333B-4D85-AD28-920CFBF57815}">
      <dsp:nvSpPr>
        <dsp:cNvPr id="0" name=""/>
        <dsp:cNvSpPr/>
      </dsp:nvSpPr>
      <dsp:spPr>
        <a:xfrm rot="5400000">
          <a:off x="1693240" y="1723906"/>
          <a:ext cx="432861" cy="492797"/>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FBE256E3-466F-4E73-B923-4E04FD1AB545}">
      <dsp:nvSpPr>
        <dsp:cNvPr id="0" name=""/>
        <dsp:cNvSpPr/>
      </dsp:nvSpPr>
      <dsp:spPr>
        <a:xfrm>
          <a:off x="1432886" y="1244071"/>
          <a:ext cx="1020011" cy="510055"/>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Diseño</a:t>
          </a:r>
        </a:p>
      </dsp:txBody>
      <dsp:txXfrm>
        <a:off x="1457789" y="1268974"/>
        <a:ext cx="970205" cy="460249"/>
      </dsp:txXfrm>
    </dsp:sp>
    <dsp:sp modelId="{863F4F04-48A9-4977-B935-5A316F5027F8}">
      <dsp:nvSpPr>
        <dsp:cNvPr id="0" name=""/>
        <dsp:cNvSpPr/>
      </dsp:nvSpPr>
      <dsp:spPr>
        <a:xfrm>
          <a:off x="2507103" y="1152255"/>
          <a:ext cx="2797930" cy="6780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Documentar el diseño</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Verificar y aprobar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Establecer diseño de pruebas, casos de prueba y validar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registro de trazabilidad (incorporar casos de prueba y procedimiento)</a:t>
          </a:r>
        </a:p>
      </dsp:txBody>
      <dsp:txXfrm>
        <a:off x="2507103" y="1152255"/>
        <a:ext cx="2797930" cy="678042"/>
      </dsp:txXfrm>
    </dsp:sp>
    <dsp:sp modelId="{976BB825-4ACD-4458-A5CF-8EC99C660C06}">
      <dsp:nvSpPr>
        <dsp:cNvPr id="0" name=""/>
        <dsp:cNvSpPr/>
      </dsp:nvSpPr>
      <dsp:spPr>
        <a:xfrm rot="5400000">
          <a:off x="2413151" y="2306242"/>
          <a:ext cx="432861" cy="492797"/>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2A6486E-6E25-4DE2-8128-26FA797523A2}">
      <dsp:nvSpPr>
        <dsp:cNvPr id="0" name=""/>
        <dsp:cNvSpPr/>
      </dsp:nvSpPr>
      <dsp:spPr>
        <a:xfrm>
          <a:off x="2152797" y="1826406"/>
          <a:ext cx="1020011" cy="510055"/>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Construcción</a:t>
          </a:r>
        </a:p>
      </dsp:txBody>
      <dsp:txXfrm>
        <a:off x="2177700" y="1851309"/>
        <a:ext cx="970205" cy="460249"/>
      </dsp:txXfrm>
    </dsp:sp>
    <dsp:sp modelId="{890EE903-7109-40AF-BA32-2501FC5D4374}">
      <dsp:nvSpPr>
        <dsp:cNvPr id="0" name=""/>
        <dsp:cNvSpPr/>
      </dsp:nvSpPr>
      <dsp:spPr>
        <a:xfrm>
          <a:off x="3209887" y="1867487"/>
          <a:ext cx="1570099" cy="4122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Construcción de componentes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casos de pruebas</a:t>
          </a:r>
        </a:p>
      </dsp:txBody>
      <dsp:txXfrm>
        <a:off x="3209887" y="1867487"/>
        <a:ext cx="1570099" cy="412249"/>
      </dsp:txXfrm>
    </dsp:sp>
    <dsp:sp modelId="{BFBABA16-EB34-402C-94E4-EB8359DCD04A}">
      <dsp:nvSpPr>
        <dsp:cNvPr id="0" name=""/>
        <dsp:cNvSpPr/>
      </dsp:nvSpPr>
      <dsp:spPr>
        <a:xfrm>
          <a:off x="2869806" y="2487002"/>
          <a:ext cx="728683" cy="510055"/>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Entrega</a:t>
          </a:r>
        </a:p>
      </dsp:txBody>
      <dsp:txXfrm>
        <a:off x="2894709" y="2511905"/>
        <a:ext cx="678877" cy="460249"/>
      </dsp:txXfrm>
    </dsp:sp>
    <dsp:sp modelId="{6FB2313B-9F2A-4749-917A-D4DFAA17E45A}">
      <dsp:nvSpPr>
        <dsp:cNvPr id="0" name=""/>
        <dsp:cNvSpPr/>
      </dsp:nvSpPr>
      <dsp:spPr>
        <a:xfrm>
          <a:off x="3642590" y="2381483"/>
          <a:ext cx="1882355" cy="6848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Acta de aceptación</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repo del proyecto</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Definir con el cliente instrucciones de entrega</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Crear la configuración del software</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Formalizar la conclusión del proyecto</a:t>
          </a:r>
        </a:p>
      </dsp:txBody>
      <dsp:txXfrm>
        <a:off x="3642590" y="2381483"/>
        <a:ext cx="1882355" cy="68481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1</b:RefOrder>
  </b:Source>
  <b:Source xmlns:b="http://schemas.openxmlformats.org/officeDocument/2006/bibliography" xmlns="http://schemas.openxmlformats.org/officeDocument/2006/bibliography">
    <b:Tag>MarcadorDePosición1</b:Tag>
    <b:RefOrder>4</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2</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b:RefOrder>
  </b:Source>
</b:Sources>
</file>

<file path=customXml/itemProps1.xml><?xml version="1.0" encoding="utf-8"?>
<ds:datastoreItem xmlns:ds="http://schemas.openxmlformats.org/officeDocument/2006/customXml" ds:itemID="{A91E7C6D-3651-43BB-999A-E6CC7AD5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43104</Words>
  <Characters>237078</Characters>
  <Application>Microsoft Office Word</Application>
  <DocSecurity>0</DocSecurity>
  <Lines>1975</Lines>
  <Paragraphs>559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Hilario Abraham Rodarte España</cp:lastModifiedBy>
  <cp:revision>1</cp:revision>
  <cp:lastPrinted>2020-06-24T09:44:00Z</cp:lastPrinted>
  <dcterms:created xsi:type="dcterms:W3CDTF">2019-10-24T16:10:00Z</dcterms:created>
  <dcterms:modified xsi:type="dcterms:W3CDTF">2021-01-23T02:34:00Z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e809db37-ac0f-3c1d-84e5-3dd98b28258e</vt:lpwstr>
  </property>
  <property fmtid="{D5CDD505-2E9C-101B-9397-08002B2CF9AE}" pid="4" name="Mendeley Citation Style_1">
    <vt:lpwstr>http://www.zotero.org/styles/ieee</vt:lpwstr>
  </property>
</Properties>
</file>