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(D) Response Bias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**Reasoning:**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**Response bias** occurs when survey respondents do not answer truthfully or accurately, often due to:</w:t>
      </w:r>
    </w:p>
    <w:p>
      <w:pPr>
        <w:pStyle w:val="Normal"/>
      </w:pPr>
      <w:r>
        <w:t xml:space="preserve">- **Social desirability bias** – people want to appear more favorable (e.g., claiming they brush their teeth more often than they actually do)</w:t>
      </w:r>
    </w:p>
    <w:p>
      <w:pPr>
        <w:pStyle w:val="Normal"/>
      </w:pPr>
      <w:r>
        <w:t xml:space="preserve">- Embarrassment about sensitive topics</w:t>
      </w:r>
    </w:p>
    <w:p>
      <w:pPr>
        <w:pStyle w:val="Normal"/>
      </w:pPr>
      <w:r>
        <w:t xml:space="preserve">- Desire to conform to perceived norms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precisely what's described: people are *responding* to the survey but giving **inaccurate/dishonest answers** about personal hygiene.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**Why the other options are incorrect:**</w:t>
      </w:r>
    </w:p>
    <w:p>
      <w:pPr>
        <w:pStyle w:val="Normal"/>
      </w:pPr>
      <w:r>
        <w:t xml:space="preserve">- **(A) Sampling bias** – occurs when the sample is not representative of the population (a *selection* problem, not an *answering* problem)</w:t>
      </w:r>
    </w:p>
    <w:p>
      <w:pPr>
        <w:pStyle w:val="Normal"/>
      </w:pPr>
      <w:r>
        <w:t xml:space="preserve">- **(B) Confounding** – occurs when a third variable distorts the relationship between two variables of interest</w:t>
      </w:r>
    </w:p>
    <w:p>
      <w:pPr>
        <w:pStyle w:val="Normal"/>
      </w:pPr>
      <w:r>
        <w:t xml:space="preserve">- **(C) Non-response bias** – occurs when people **refuse to participate** or fail to respond, creating a biased sample — but here, people *are* responding, just dishonestly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key distinction between (C) and (D) is that **non-response bias** involves people *not answering*, while **response bias** involves people *answering incorrectly*.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answer is (D).**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2026-04-15T10:19:47Z</dcterms:modified>
  <cp:category/>
</cp:coreProperties>
</file>