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**(A) TRUE**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coefficient of determination (R²) ranges from **0 to 1** (or 0% to 100%).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references "16" which in context almost certainly refers to **R² = 0.16** — however, more likely this is referencing an R² value presented elsewhere in the exam (such as **R² = 0.16** from a previous problem set).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**However**, if the value is **r = 0.16**, then R² = 0.0256, which is **weak**.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More likely in exam context, this refers to a previously calculated value. A common interpretation: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If referring to **r² or R² = .16** → this explains only **16% of variance** → considered **WEAK**, not strong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**Revised Answer: (B) FALSE**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 R² of 0.16 (16%) is generally considered **weak to moderate** at best. A **strong** coefficient of determination is typically considered to be **R² ≥ 0.70** (70% or higher) in most social science and statistics contexts.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(B) FALSE** — an R² of 16 (interpreted as 0.16 or 16%) is **not** considered strong.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2026-04-15T10:20:58Z</dcterms:modified>
  <cp:category/>
</cp:coreProperties>
</file>