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Answer: (B) Not Valid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**Reasoning:**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student's claim that unequal sample sizes prevent any valid comparison is **incorrect**. Unequal group sizes do **not** invalidate statistical comparisons between two groups.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**Why this conclusion is not valid:**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**Unequal sample sizes are common and acceptable** in experimental design. Many valid statistical tests (two-sample t-tests, Mann-Whitney U tests, etc.) are designed to handle unequal group sizes.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**Comparative statistics work with unequal n**: We can still validly compare means, medians, distributions, and effect sizes between groups with different sample sizes. Summary statistics (means, medians, standard deviations) are calculated *per group* and are not distorted by having different n's.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**Random assignment was used**: The 250 patients were randomly assigned to the two groups, which is the critical requirement for a fair comparison — not equal group sizes.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4. **The data are clearly interpretable**: From the dot plots, the new formula appears to provide relief faster (distribution centered around 55-60 minutes) compared to the old formula (distribution centered around 70-75 minutes). This comparison is perfectly valid despite the unequal 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only consequence of unequal sample sizes is a modest reduction in statistical power compared to an optimally balanced design, but it does **not** prevent valid conclusions.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**The answer is (B) Not Valid.**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2026-04-15T10:34:17Z</dcterms:modified>
  <cp:category/>
</cp:coreProperties>
</file>