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Invalid**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**invalid** because it represents a fundamental and common misinterpretation of the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.04 **does not** represent the probability that the drug is not effective (i.e., the probability that the null hypothesis is true).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**What the p-value actually means:**</w:t>
      </w:r>
    </w:p>
    <w:p>
      <w:pPr>
        <w:pStyle w:val="Normal"/>
      </w:pPr>
      <w:r>
        <w:t xml:space="preserve">The p-value is the probability of obtaining results **at least as extreme as the observed data**, *given that the null hypothesis is true* — not the probability that the null hypothesis is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Formally:</w:t>
      </w:r>
    </w:p>
    <w:p>
      <w:pPr>
        <w:pStyle w:val="Normal"/>
      </w:pPr>
      <w:r>
        <w:t xml:space="preserve">- p-value = P(data this extreme or more | H₀ is true)</w:t>
      </w:r>
    </w:p>
    <w:p>
      <w:pPr>
        <w:pStyle w:val="Normal"/>
      </w:pPr>
      <w:r>
        <w:t xml:space="preserve">- **NOT** P(H₀ is true | data)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this matters:**</w:t>
      </w:r>
    </w:p>
    <w:p>
      <w:pPr>
        <w:pStyle w:val="Normal"/>
      </w:pPr>
      <w:r>
        <w:t xml:space="preserve">- Claiming p = .04 means there is a 4% probability the drug is ineffective confuses **conditional probability** in the wrong direction</w:t>
      </w:r>
    </w:p>
    <w:p>
      <w:pPr>
        <w:pStyle w:val="Normal"/>
      </w:pPr>
      <w:r>
        <w:t xml:space="preserve">- This error is related to the **"Prosecutor's Fallacy"** or the **inverse probability fallacy**</w:t>
      </w:r>
    </w:p>
    <w:p>
      <w:pPr>
        <w:pStyle w:val="Normal"/>
      </w:pPr>
      <w:r>
        <w:t xml:space="preserve">- To make probability statements about whether the null hypothesis is true, one would need a **Bayesian framework** incorporating prior probabilities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one of the most frequently cited misconceptions in null hypothesis significance testing (NHST).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2026-04-15T10:41:49Z</dcterms:modified>
  <cp:category/>
</cp:coreProperties>
</file>